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1FAB5" w14:textId="77777777" w:rsidR="00B02536" w:rsidRDefault="00B02536" w:rsidP="005F3A02">
      <w:pPr>
        <w:jc w:val="center"/>
        <w:rPr>
          <w:b/>
          <w:bCs/>
          <w:sz w:val="28"/>
          <w:szCs w:val="28"/>
        </w:rPr>
      </w:pPr>
      <w:bookmarkStart w:id="0" w:name="_GoBack"/>
      <w:bookmarkEnd w:id="0"/>
    </w:p>
    <w:p w14:paraId="5D28B3DE" w14:textId="7DD52539" w:rsidR="005F3A02" w:rsidRDefault="005F3A02" w:rsidP="005F3A02">
      <w:pPr>
        <w:jc w:val="center"/>
        <w:rPr>
          <w:b/>
          <w:bCs/>
          <w:sz w:val="28"/>
          <w:szCs w:val="28"/>
        </w:rPr>
      </w:pPr>
      <w:r>
        <w:rPr>
          <w:b/>
          <w:bCs/>
          <w:sz w:val="28"/>
          <w:szCs w:val="28"/>
        </w:rPr>
        <w:t>Stanovisko hlavnej kontrolórky mesta Spišská Belá</w:t>
      </w:r>
    </w:p>
    <w:p w14:paraId="7D893B96" w14:textId="197F8E78" w:rsidR="005F3A02" w:rsidRDefault="005F3A02" w:rsidP="005F3A02">
      <w:pPr>
        <w:jc w:val="center"/>
        <w:rPr>
          <w:b/>
          <w:bCs/>
          <w:sz w:val="28"/>
          <w:szCs w:val="28"/>
        </w:rPr>
      </w:pPr>
      <w:r>
        <w:rPr>
          <w:b/>
          <w:bCs/>
          <w:sz w:val="28"/>
          <w:szCs w:val="28"/>
        </w:rPr>
        <w:t>k návrhu rozpočtu na rok 202</w:t>
      </w:r>
      <w:r w:rsidR="000004F6">
        <w:rPr>
          <w:b/>
          <w:bCs/>
          <w:sz w:val="28"/>
          <w:szCs w:val="28"/>
        </w:rPr>
        <w:t>5</w:t>
      </w:r>
      <w:r>
        <w:rPr>
          <w:b/>
          <w:bCs/>
          <w:sz w:val="28"/>
          <w:szCs w:val="28"/>
        </w:rPr>
        <w:t xml:space="preserve"> s výhľadom na roky 202</w:t>
      </w:r>
      <w:r w:rsidR="000004F6">
        <w:rPr>
          <w:b/>
          <w:bCs/>
          <w:sz w:val="28"/>
          <w:szCs w:val="28"/>
        </w:rPr>
        <w:t>6</w:t>
      </w:r>
      <w:r>
        <w:rPr>
          <w:b/>
          <w:bCs/>
          <w:sz w:val="28"/>
          <w:szCs w:val="28"/>
        </w:rPr>
        <w:t xml:space="preserve"> </w:t>
      </w:r>
      <w:r w:rsidR="000004F6">
        <w:rPr>
          <w:b/>
          <w:bCs/>
          <w:sz w:val="28"/>
          <w:szCs w:val="28"/>
        </w:rPr>
        <w:t>–</w:t>
      </w:r>
      <w:r>
        <w:rPr>
          <w:b/>
          <w:bCs/>
          <w:sz w:val="28"/>
          <w:szCs w:val="28"/>
        </w:rPr>
        <w:t xml:space="preserve"> 202</w:t>
      </w:r>
      <w:r w:rsidR="000004F6">
        <w:rPr>
          <w:b/>
          <w:bCs/>
          <w:sz w:val="28"/>
          <w:szCs w:val="28"/>
        </w:rPr>
        <w:t>7</w:t>
      </w:r>
    </w:p>
    <w:p w14:paraId="4D895DA5" w14:textId="35BEBCD7" w:rsidR="000004F6" w:rsidRDefault="000004F6" w:rsidP="005F3A02">
      <w:pPr>
        <w:jc w:val="center"/>
      </w:pPr>
    </w:p>
    <w:p w14:paraId="715F4FEE" w14:textId="77777777" w:rsidR="008C696D" w:rsidRDefault="008C696D" w:rsidP="005F3A02">
      <w:pPr>
        <w:jc w:val="center"/>
      </w:pPr>
    </w:p>
    <w:p w14:paraId="23974AD7" w14:textId="77777777" w:rsidR="005F3A02" w:rsidRDefault="005F3A02" w:rsidP="005F3A02">
      <w:pPr>
        <w:jc w:val="both"/>
      </w:pPr>
      <w:r>
        <w:t xml:space="preserve">  </w:t>
      </w:r>
    </w:p>
    <w:p w14:paraId="7E1EEABA" w14:textId="0996AE56" w:rsidR="005F3A02" w:rsidRDefault="005F3A02" w:rsidP="005F3A02">
      <w:pPr>
        <w:jc w:val="both"/>
      </w:pPr>
      <w:r>
        <w:t xml:space="preserve">      V súlade s ustanovením § 18f ods. 1 písm. c) zákona č. 369/1990 Zb. o obecnom zriadení v znení neskorších predpisov  predkladám  na rokovanie mestského zastupiteľstva dňa 1</w:t>
      </w:r>
      <w:r w:rsidR="000004F6">
        <w:t>1</w:t>
      </w:r>
      <w:r>
        <w:t>. 12. 202</w:t>
      </w:r>
      <w:r w:rsidR="000004F6">
        <w:t>4</w:t>
      </w:r>
      <w:r>
        <w:t xml:space="preserve"> odborné stanovisko hlavnej kontrolórky k návrhu Programového rozpočtu mesta Spišská Belá na rok 202</w:t>
      </w:r>
      <w:r w:rsidR="000004F6">
        <w:t>5</w:t>
      </w:r>
      <w:r>
        <w:t xml:space="preserve"> s výhľadom na roky  202</w:t>
      </w:r>
      <w:r w:rsidR="000004F6">
        <w:t>6</w:t>
      </w:r>
      <w:r>
        <w:t xml:space="preserve"> – 202</w:t>
      </w:r>
      <w:r w:rsidR="000004F6">
        <w:t>7</w:t>
      </w:r>
      <w:r>
        <w:t xml:space="preserve">  (ďalej len „návrh rozpočtu mesta“).</w:t>
      </w:r>
    </w:p>
    <w:p w14:paraId="031FCC7F" w14:textId="77777777" w:rsidR="005F3A02" w:rsidRDefault="005F3A02" w:rsidP="005F3A02">
      <w:pPr>
        <w:jc w:val="both"/>
      </w:pPr>
    </w:p>
    <w:p w14:paraId="75F4DF67" w14:textId="77777777" w:rsidR="005F3A02" w:rsidRDefault="005F3A02" w:rsidP="005F3A02">
      <w:pPr>
        <w:jc w:val="both"/>
      </w:pPr>
      <w:r>
        <w:t xml:space="preserve">     Navrhovaný rozpočet je strednodobým ekonomickým nástrojom, ktorým sa prerozdeľujú verejné prostriedky na zabezpečenie financovania úloh mesta. Ročný rozpočet je finančným plánom zostaveným na obdobie rozpočtovaného roku. Okrem iného je to plán, ktorého plnenie zabezpečí solventnosť mesta, obsahuje priority mesta, rozdeľuje zdroje medzi rôzne aktivity, určuje úroveň a  zameranie činností, poskytuje oprávnenie pre výdavky počas rozpočtovaného roku a je súhrnnou informáciou o finančnej situácii a plánoch.</w:t>
      </w:r>
    </w:p>
    <w:p w14:paraId="4E2B6642" w14:textId="0D27C410" w:rsidR="005F3A02" w:rsidRDefault="005F3A02" w:rsidP="005F3A02">
      <w:pPr>
        <w:spacing w:before="240"/>
        <w:jc w:val="both"/>
      </w:pPr>
      <w:r>
        <w:t xml:space="preserve">     Cieľom odborného stanoviska je poskytnúť poslancom mestského zastupiteľstva a  verejnosti informácie o dodržaní informačnej povinnosti, zákonnosti a o súlade so všeobecne záväznými predpismi, všeobecne záväznými nariadenia</w:t>
      </w:r>
      <w:r w:rsidR="0088215D">
        <w:t>mi</w:t>
      </w:r>
      <w:r>
        <w:t xml:space="preserve"> mesta Spišská Belá, metodickej správnosti spracovania, východiskách, vecnom hľadisku tvorby, navrhovaných zmenách v konkrétnych programoch, cieľoch, ukazovateľoch a záverečnom stanovisku k návrhu  rozpočtu mesta.       </w:t>
      </w:r>
    </w:p>
    <w:p w14:paraId="71FEDBD9" w14:textId="204FAFF1" w:rsidR="005F3A02" w:rsidRDefault="005F3A02" w:rsidP="005F3A02">
      <w:pPr>
        <w:spacing w:before="240"/>
        <w:jc w:val="both"/>
      </w:pPr>
      <w:r>
        <w:t xml:space="preserve">     Stanovisko som  vypracovala  na  základe   návrhu  rozpočtu   mesta,  ktorý je zverejnený od 2</w:t>
      </w:r>
      <w:r w:rsidR="00DB26EB">
        <w:t>6</w:t>
      </w:r>
      <w:r>
        <w:t>. 11. 202</w:t>
      </w:r>
      <w:r w:rsidR="00DB26EB">
        <w:t>4</w:t>
      </w:r>
      <w:r>
        <w:t xml:space="preserve">. Rozpočet bol  spracovaný podľa funkčnej a ekonomickej klasifikácie a na základe návrhu rozpočtu výdavkov aj v programovom členení. </w:t>
      </w:r>
    </w:p>
    <w:p w14:paraId="594506EC" w14:textId="77777777" w:rsidR="005F3A02" w:rsidRDefault="005F3A02" w:rsidP="005F3A02">
      <w:pPr>
        <w:jc w:val="both"/>
      </w:pPr>
    </w:p>
    <w:p w14:paraId="48276593" w14:textId="77777777" w:rsidR="005F3A02" w:rsidRDefault="005F3A02" w:rsidP="005F3A02">
      <w:pPr>
        <w:jc w:val="both"/>
      </w:pPr>
    </w:p>
    <w:p w14:paraId="2A708A13" w14:textId="77777777" w:rsidR="005F3A02" w:rsidRDefault="005F3A02" w:rsidP="005F3A02">
      <w:pPr>
        <w:numPr>
          <w:ilvl w:val="0"/>
          <w:numId w:val="1"/>
        </w:numPr>
        <w:jc w:val="both"/>
        <w:rPr>
          <w:u w:val="single"/>
        </w:rPr>
      </w:pPr>
      <w:r>
        <w:rPr>
          <w:u w:val="single"/>
        </w:rPr>
        <w:t>Zákonnosť a metodická správnosť predloženého návrhu rozpočtu</w:t>
      </w:r>
    </w:p>
    <w:p w14:paraId="3A6DD44B" w14:textId="77777777" w:rsidR="005F3A02" w:rsidRDefault="005F3A02" w:rsidP="005F3A02">
      <w:pPr>
        <w:jc w:val="both"/>
      </w:pPr>
    </w:p>
    <w:p w14:paraId="22760F79" w14:textId="7A70D6DD" w:rsidR="005F3A02" w:rsidRDefault="005F3A02" w:rsidP="005F3A02">
      <w:pPr>
        <w:jc w:val="both"/>
      </w:pPr>
      <w:r>
        <w:t xml:space="preserve">     Návrh rozpočtu mesta  je spracovaný v súlade so všeobecne záväznými právnymi predpismi:</w:t>
      </w:r>
    </w:p>
    <w:p w14:paraId="55EFC961" w14:textId="77777777" w:rsidR="00182794" w:rsidRDefault="00182794" w:rsidP="005F3A02">
      <w:pPr>
        <w:jc w:val="both"/>
      </w:pPr>
    </w:p>
    <w:p w14:paraId="263C60B6" w14:textId="4148DF6A" w:rsidR="005F3A02" w:rsidRDefault="005F3A02" w:rsidP="005F3A02">
      <w:pPr>
        <w:jc w:val="both"/>
      </w:pPr>
      <w:r>
        <w:t xml:space="preserve">      -  so zákonom  č. 369/1990 Zb. o obecnom zriadení v znení neskorších predpisov, </w:t>
      </w:r>
    </w:p>
    <w:p w14:paraId="3E35FC3D" w14:textId="4CA8EF4C" w:rsidR="005F3A02" w:rsidRDefault="005F3A02" w:rsidP="005F3A02">
      <w:pPr>
        <w:jc w:val="both"/>
      </w:pPr>
      <w:r>
        <w:t xml:space="preserve">      -  so zákonom č. 523/2004 Z. z. o rozpočtových pravidlách verejnej správy a o zmene a                </w:t>
      </w:r>
    </w:p>
    <w:p w14:paraId="7556F217" w14:textId="46D454A8" w:rsidR="005F3A02" w:rsidRDefault="005F3A02" w:rsidP="005F3A02">
      <w:pPr>
        <w:jc w:val="both"/>
      </w:pPr>
      <w:r>
        <w:t xml:space="preserve">         doplnení niektorých zákonov v z. n. p., </w:t>
      </w:r>
    </w:p>
    <w:p w14:paraId="7979B259" w14:textId="77777777" w:rsidR="005F3A02" w:rsidRDefault="005F3A02" w:rsidP="005F3A02">
      <w:pPr>
        <w:jc w:val="both"/>
      </w:pPr>
      <w:r>
        <w:t xml:space="preserve">      -  so zákonom č. 583/2004 Z. z. o rozpočtových pravidlách územnej samosprávy a o zmene    </w:t>
      </w:r>
    </w:p>
    <w:p w14:paraId="5A8305A1" w14:textId="442598EF" w:rsidR="00182794" w:rsidRPr="00182794" w:rsidRDefault="005F3A02" w:rsidP="00182794">
      <w:pPr>
        <w:jc w:val="both"/>
      </w:pPr>
      <w:r>
        <w:t xml:space="preserve">         a doplnení niektorých zákonov v z. n. p. (ďalej len „zákon č. 583/2004 Z. z.“). </w:t>
      </w:r>
    </w:p>
    <w:p w14:paraId="3D39BB99" w14:textId="77777777" w:rsidR="00182794" w:rsidRDefault="00182794" w:rsidP="00182794">
      <w:pPr>
        <w:widowControl/>
        <w:suppressAutoHyphens w:val="0"/>
        <w:spacing w:after="160" w:line="259" w:lineRule="auto"/>
        <w:contextualSpacing/>
        <w:jc w:val="both"/>
        <w:rPr>
          <w:rFonts w:eastAsiaTheme="minorHAnsi"/>
          <w:kern w:val="0"/>
          <w:sz w:val="22"/>
          <w:szCs w:val="22"/>
          <w:lang w:eastAsia="en-US"/>
        </w:rPr>
      </w:pPr>
      <w:r>
        <w:t xml:space="preserve">      -  s </w:t>
      </w:r>
      <w:r w:rsidRPr="00675489">
        <w:rPr>
          <w:rFonts w:eastAsiaTheme="minorHAnsi"/>
          <w:kern w:val="0"/>
          <w:sz w:val="22"/>
          <w:szCs w:val="22"/>
          <w:lang w:eastAsia="en-US"/>
        </w:rPr>
        <w:t>Opatren</w:t>
      </w:r>
      <w:r>
        <w:rPr>
          <w:rFonts w:eastAsiaTheme="minorHAnsi"/>
          <w:kern w:val="0"/>
          <w:sz w:val="22"/>
          <w:szCs w:val="22"/>
          <w:lang w:eastAsia="en-US"/>
        </w:rPr>
        <w:t>ím</w:t>
      </w:r>
      <w:r w:rsidRPr="00675489">
        <w:rPr>
          <w:rFonts w:eastAsiaTheme="minorHAnsi"/>
          <w:kern w:val="0"/>
          <w:sz w:val="22"/>
          <w:szCs w:val="22"/>
          <w:lang w:eastAsia="en-US"/>
        </w:rPr>
        <w:t xml:space="preserve"> MF SR č. MF/010175/2004-42 zo dňa 8.12.2004 v znení neskorších predpisov, </w:t>
      </w:r>
      <w:r>
        <w:rPr>
          <w:rFonts w:eastAsiaTheme="minorHAnsi"/>
          <w:kern w:val="0"/>
          <w:sz w:val="22"/>
          <w:szCs w:val="22"/>
          <w:lang w:eastAsia="en-US"/>
        </w:rPr>
        <w:t xml:space="preserve">      </w:t>
      </w:r>
    </w:p>
    <w:p w14:paraId="53F30086" w14:textId="77777777" w:rsidR="00182794" w:rsidRDefault="00182794" w:rsidP="00182794">
      <w:pPr>
        <w:widowControl/>
        <w:suppressAutoHyphens w:val="0"/>
        <w:spacing w:after="160" w:line="259" w:lineRule="auto"/>
        <w:contextualSpacing/>
        <w:jc w:val="both"/>
        <w:rPr>
          <w:rFonts w:eastAsiaTheme="minorHAnsi"/>
          <w:kern w:val="0"/>
          <w:sz w:val="22"/>
          <w:szCs w:val="22"/>
          <w:lang w:eastAsia="en-US"/>
        </w:rPr>
      </w:pPr>
      <w:r>
        <w:rPr>
          <w:rFonts w:eastAsiaTheme="minorHAnsi"/>
          <w:kern w:val="0"/>
          <w:sz w:val="22"/>
          <w:szCs w:val="22"/>
          <w:lang w:eastAsia="en-US"/>
        </w:rPr>
        <w:t xml:space="preserve">          </w:t>
      </w:r>
      <w:r w:rsidRPr="00675489">
        <w:rPr>
          <w:rFonts w:eastAsiaTheme="minorHAnsi"/>
          <w:kern w:val="0"/>
          <w:sz w:val="22"/>
          <w:szCs w:val="22"/>
          <w:lang w:eastAsia="en-US"/>
        </w:rPr>
        <w:t xml:space="preserve">ktorým sa ustanovuje druhová klasifikácia, organizačná klasifikácia a ekonomická klasifikácia </w:t>
      </w:r>
    </w:p>
    <w:p w14:paraId="1E4445E6" w14:textId="2FB3ECD6" w:rsidR="00182794" w:rsidRPr="00675489" w:rsidRDefault="00182794" w:rsidP="00182794">
      <w:pPr>
        <w:widowControl/>
        <w:suppressAutoHyphens w:val="0"/>
        <w:spacing w:after="160" w:line="259" w:lineRule="auto"/>
        <w:contextualSpacing/>
        <w:jc w:val="both"/>
        <w:rPr>
          <w:rFonts w:eastAsiaTheme="minorHAnsi"/>
          <w:kern w:val="0"/>
          <w:sz w:val="22"/>
          <w:szCs w:val="22"/>
          <w:lang w:eastAsia="en-US"/>
        </w:rPr>
      </w:pPr>
      <w:r>
        <w:rPr>
          <w:rFonts w:eastAsiaTheme="minorHAnsi"/>
          <w:kern w:val="0"/>
          <w:sz w:val="22"/>
          <w:szCs w:val="22"/>
          <w:lang w:eastAsia="en-US"/>
        </w:rPr>
        <w:t xml:space="preserve">          </w:t>
      </w:r>
      <w:r w:rsidRPr="00675489">
        <w:rPr>
          <w:rFonts w:eastAsiaTheme="minorHAnsi"/>
          <w:kern w:val="0"/>
          <w:sz w:val="22"/>
          <w:szCs w:val="22"/>
          <w:lang w:eastAsia="en-US"/>
        </w:rPr>
        <w:t>rozpočtovej klasifikácie,</w:t>
      </w:r>
    </w:p>
    <w:p w14:paraId="13F9481E" w14:textId="77777777" w:rsidR="00182794" w:rsidRDefault="00182794" w:rsidP="00182794">
      <w:pPr>
        <w:widowControl/>
        <w:suppressAutoHyphens w:val="0"/>
        <w:spacing w:line="259" w:lineRule="auto"/>
        <w:jc w:val="both"/>
        <w:rPr>
          <w:rFonts w:eastAsiaTheme="minorHAnsi"/>
          <w:kern w:val="0"/>
          <w:sz w:val="22"/>
          <w:szCs w:val="22"/>
          <w:lang w:eastAsia="en-US"/>
        </w:rPr>
      </w:pPr>
      <w:r>
        <w:t xml:space="preserve">       - s v</w:t>
      </w:r>
      <w:r w:rsidRPr="00182794">
        <w:rPr>
          <w:rFonts w:eastAsiaTheme="minorHAnsi"/>
          <w:kern w:val="0"/>
          <w:sz w:val="22"/>
          <w:szCs w:val="22"/>
          <w:lang w:eastAsia="en-US"/>
        </w:rPr>
        <w:t>yhlášk</w:t>
      </w:r>
      <w:r>
        <w:rPr>
          <w:rFonts w:eastAsiaTheme="minorHAnsi"/>
          <w:kern w:val="0"/>
          <w:sz w:val="22"/>
          <w:szCs w:val="22"/>
          <w:lang w:eastAsia="en-US"/>
        </w:rPr>
        <w:t>ou</w:t>
      </w:r>
      <w:r w:rsidRPr="00182794">
        <w:rPr>
          <w:rFonts w:eastAsiaTheme="minorHAnsi"/>
          <w:kern w:val="0"/>
          <w:sz w:val="22"/>
          <w:szCs w:val="22"/>
          <w:lang w:eastAsia="en-US"/>
        </w:rPr>
        <w:t xml:space="preserve"> Š</w:t>
      </w:r>
      <w:r>
        <w:rPr>
          <w:rFonts w:eastAsiaTheme="minorHAnsi"/>
          <w:kern w:val="0"/>
          <w:sz w:val="22"/>
          <w:szCs w:val="22"/>
          <w:lang w:eastAsia="en-US"/>
        </w:rPr>
        <w:t>tatistického úradu SR</w:t>
      </w:r>
      <w:r w:rsidRPr="00182794">
        <w:rPr>
          <w:rFonts w:eastAsiaTheme="minorHAnsi"/>
          <w:kern w:val="0"/>
          <w:sz w:val="22"/>
          <w:szCs w:val="22"/>
          <w:lang w:eastAsia="en-US"/>
        </w:rPr>
        <w:t xml:space="preserve"> č. 257/2014 Z. z., ktorou sa vydáva štatistická klasifikácia </w:t>
      </w:r>
      <w:r>
        <w:rPr>
          <w:rFonts w:eastAsiaTheme="minorHAnsi"/>
          <w:kern w:val="0"/>
          <w:sz w:val="22"/>
          <w:szCs w:val="22"/>
          <w:lang w:eastAsia="en-US"/>
        </w:rPr>
        <w:t xml:space="preserve">                        </w:t>
      </w:r>
    </w:p>
    <w:p w14:paraId="5D6637CF" w14:textId="3AC9C887" w:rsidR="00182794" w:rsidRPr="00182794" w:rsidRDefault="00182794" w:rsidP="00182794">
      <w:pPr>
        <w:widowControl/>
        <w:suppressAutoHyphens w:val="0"/>
        <w:spacing w:line="259" w:lineRule="auto"/>
        <w:jc w:val="both"/>
        <w:rPr>
          <w:rFonts w:eastAsiaTheme="minorHAnsi"/>
          <w:kern w:val="0"/>
          <w:sz w:val="22"/>
          <w:szCs w:val="22"/>
          <w:lang w:eastAsia="en-US"/>
        </w:rPr>
      </w:pPr>
      <w:r>
        <w:rPr>
          <w:rFonts w:eastAsiaTheme="minorHAnsi"/>
          <w:kern w:val="0"/>
          <w:sz w:val="22"/>
          <w:szCs w:val="22"/>
          <w:lang w:eastAsia="en-US"/>
        </w:rPr>
        <w:t xml:space="preserve">          </w:t>
      </w:r>
      <w:r w:rsidRPr="00182794">
        <w:rPr>
          <w:rFonts w:eastAsiaTheme="minorHAnsi"/>
          <w:kern w:val="0"/>
          <w:sz w:val="22"/>
          <w:szCs w:val="22"/>
          <w:lang w:eastAsia="en-US"/>
        </w:rPr>
        <w:t>výdavkov verejnej správy (funkčná</w:t>
      </w:r>
      <w:r>
        <w:rPr>
          <w:rFonts w:eastAsiaTheme="minorHAnsi"/>
          <w:kern w:val="0"/>
          <w:sz w:val="22"/>
          <w:szCs w:val="22"/>
          <w:lang w:eastAsia="en-US"/>
        </w:rPr>
        <w:t xml:space="preserve"> </w:t>
      </w:r>
      <w:r w:rsidRPr="00182794">
        <w:rPr>
          <w:rFonts w:eastAsiaTheme="minorHAnsi"/>
          <w:kern w:val="0"/>
          <w:sz w:val="22"/>
          <w:szCs w:val="22"/>
          <w:lang w:eastAsia="en-US"/>
        </w:rPr>
        <w:t>klasifikácia).</w:t>
      </w:r>
    </w:p>
    <w:p w14:paraId="3C8C411D" w14:textId="77777777" w:rsidR="005F3A02" w:rsidRDefault="005F3A02" w:rsidP="005F3A02">
      <w:pPr>
        <w:jc w:val="both"/>
      </w:pPr>
      <w:r>
        <w:t xml:space="preserve">      -  s nariadením vlády č. 668/2004 Z. z. o rozdeľovaní a poukazovaní výnosu dane z príjmov </w:t>
      </w:r>
    </w:p>
    <w:p w14:paraId="4203DF8A" w14:textId="4101239A" w:rsidR="005F3A02" w:rsidRDefault="005F3A02" w:rsidP="005F3A02">
      <w:pPr>
        <w:jc w:val="both"/>
      </w:pPr>
      <w:r>
        <w:t xml:space="preserve">         územnej samospráve v znení neskorších predpisov</w:t>
      </w:r>
    </w:p>
    <w:p w14:paraId="3718E918" w14:textId="77777777" w:rsidR="00182794" w:rsidRDefault="00182794" w:rsidP="00675489">
      <w:pPr>
        <w:widowControl/>
        <w:suppressAutoHyphens w:val="0"/>
        <w:spacing w:after="160" w:line="259" w:lineRule="auto"/>
        <w:jc w:val="both"/>
        <w:rPr>
          <w:rFonts w:eastAsiaTheme="minorHAnsi"/>
          <w:kern w:val="0"/>
          <w:sz w:val="22"/>
          <w:szCs w:val="22"/>
          <w:lang w:eastAsia="en-US"/>
        </w:rPr>
      </w:pPr>
    </w:p>
    <w:p w14:paraId="2CCFED77" w14:textId="365BCA68" w:rsidR="00675489" w:rsidRPr="00675489" w:rsidRDefault="00182794" w:rsidP="00675489">
      <w:pPr>
        <w:widowControl/>
        <w:suppressAutoHyphens w:val="0"/>
        <w:spacing w:after="160" w:line="259" w:lineRule="auto"/>
        <w:jc w:val="both"/>
        <w:rPr>
          <w:rFonts w:eastAsiaTheme="minorHAnsi"/>
          <w:kern w:val="0"/>
          <w:sz w:val="22"/>
          <w:szCs w:val="22"/>
          <w:lang w:eastAsia="en-US"/>
        </w:rPr>
      </w:pPr>
      <w:r>
        <w:rPr>
          <w:rFonts w:eastAsiaTheme="minorHAnsi"/>
          <w:kern w:val="0"/>
          <w:sz w:val="22"/>
          <w:szCs w:val="22"/>
          <w:lang w:eastAsia="en-US"/>
        </w:rPr>
        <w:t xml:space="preserve">     </w:t>
      </w:r>
      <w:r w:rsidR="00675489" w:rsidRPr="00675489">
        <w:rPr>
          <w:rFonts w:eastAsiaTheme="minorHAnsi"/>
          <w:kern w:val="0"/>
          <w:sz w:val="22"/>
          <w:szCs w:val="22"/>
          <w:lang w:eastAsia="en-US"/>
        </w:rPr>
        <w:t xml:space="preserve">Vo vyššie uvedených právnych normách sú definované pravidlá a rámcové východiská pre rozpočtovanie konkrétnych príjmov a výdavkov rozpočtu. </w:t>
      </w:r>
    </w:p>
    <w:p w14:paraId="29A38DBF" w14:textId="77777777" w:rsidR="005F3A02" w:rsidRDefault="005F3A02" w:rsidP="005F3A02">
      <w:pPr>
        <w:jc w:val="both"/>
      </w:pPr>
    </w:p>
    <w:p w14:paraId="02819F59" w14:textId="4A1BA528" w:rsidR="005F3A02" w:rsidRDefault="005F3A02" w:rsidP="005F3A02">
      <w:pPr>
        <w:jc w:val="both"/>
      </w:pPr>
      <w:r>
        <w:t xml:space="preserve">     Návrh programového rozpočtu mesta je</w:t>
      </w:r>
      <w:r w:rsidR="00A110FA">
        <w:t xml:space="preserve"> zostavený</w:t>
      </w:r>
      <w:r>
        <w:t xml:space="preserve"> v súlade s ustanovením § 4 ods. 5 zákona č. 583/2004 Z. z., obsahuje údaje o zámeroch a cieľoch mesta, ktoré bude realizovať z výdavkov rozpočtu v 1</w:t>
      </w:r>
      <w:r w:rsidR="00182794">
        <w:t>4</w:t>
      </w:r>
      <w:r>
        <w:t xml:space="preserve"> programoch.  Rozpracovanie návrhu rozpočtu do programov, podprogramov a prvkov zvyšuje informačnú hodnotu návrhu s možnosťou prezentovať ciele, monitorovať a hodnotiť ich dosahovanie. Je zostavený podľa Metodického pokynu MF SR č. 5238/2004-42 v znení dodatkov na usmernenie programového rozpočtovania.</w:t>
      </w:r>
    </w:p>
    <w:p w14:paraId="41CACD55" w14:textId="77777777" w:rsidR="005F3A02" w:rsidRDefault="005F3A02" w:rsidP="005F3A02">
      <w:pPr>
        <w:jc w:val="both"/>
      </w:pPr>
    </w:p>
    <w:p w14:paraId="1C3411F8" w14:textId="77777777" w:rsidR="005F3A02" w:rsidRDefault="005F3A02" w:rsidP="005F3A02">
      <w:pPr>
        <w:jc w:val="both"/>
      </w:pPr>
      <w:r>
        <w:t xml:space="preserve">     Návrh rozpočtu zohľadňuje príslušné ustanovenia: </w:t>
      </w:r>
    </w:p>
    <w:p w14:paraId="46D19D83" w14:textId="707228DA" w:rsidR="00B02536" w:rsidRDefault="005F3A02" w:rsidP="005F3A02">
      <w:pPr>
        <w:jc w:val="both"/>
      </w:pPr>
      <w:r>
        <w:t xml:space="preserve">      - </w:t>
      </w:r>
      <w:r w:rsidR="00F5789F">
        <w:t xml:space="preserve"> </w:t>
      </w:r>
      <w:r>
        <w:t xml:space="preserve">zákona č. 582/2004 Z. z. o miestnych daniach a miestnom poplatku za komunálny odpad </w:t>
      </w:r>
    </w:p>
    <w:p w14:paraId="14A22AA4" w14:textId="669621DD" w:rsidR="005F3A02" w:rsidRDefault="00F5789F" w:rsidP="005F3A02">
      <w:pPr>
        <w:jc w:val="both"/>
      </w:pPr>
      <w:r>
        <w:t xml:space="preserve">       </w:t>
      </w:r>
      <w:r w:rsidR="005F3A02">
        <w:t xml:space="preserve"> </w:t>
      </w:r>
      <w:r>
        <w:t xml:space="preserve"> </w:t>
      </w:r>
      <w:r w:rsidR="005F3A02">
        <w:t xml:space="preserve">drobné stavebné odpady v znení neskorších predpisov, </w:t>
      </w:r>
    </w:p>
    <w:p w14:paraId="50DBCFAE" w14:textId="77777777" w:rsidR="00B02536" w:rsidRDefault="005F3A02" w:rsidP="005F3A02">
      <w:pPr>
        <w:jc w:val="both"/>
      </w:pPr>
      <w:r>
        <w:t xml:space="preserve">      - zákona č. 564/2004 Z. z. o rozpočtovom určení výnosu dane z príjmov územnej </w:t>
      </w:r>
    </w:p>
    <w:p w14:paraId="2C4A9D5C" w14:textId="0C23D4DC" w:rsidR="005F3A02" w:rsidRDefault="00F5789F" w:rsidP="005F3A02">
      <w:pPr>
        <w:jc w:val="both"/>
      </w:pPr>
      <w:r>
        <w:t xml:space="preserve">         </w:t>
      </w:r>
      <w:r w:rsidR="005F3A02">
        <w:t xml:space="preserve">samospráve v znení neskorších predpisov </w:t>
      </w:r>
    </w:p>
    <w:p w14:paraId="24C4C2CF" w14:textId="77777777" w:rsidR="00F5789F" w:rsidRDefault="005F3A02" w:rsidP="005F3A02">
      <w:pPr>
        <w:jc w:val="both"/>
      </w:pPr>
      <w:r>
        <w:t xml:space="preserve">      - zákona č. 597/2003 Z. z. o financovaní základných škôl, stredných škôl a školských </w:t>
      </w:r>
      <w:r w:rsidR="00F5789F">
        <w:t xml:space="preserve">         </w:t>
      </w:r>
    </w:p>
    <w:p w14:paraId="4583ACB6" w14:textId="42346E24" w:rsidR="005F3A02" w:rsidRDefault="00F5789F" w:rsidP="005F3A02">
      <w:pPr>
        <w:jc w:val="both"/>
      </w:pPr>
      <w:r>
        <w:t xml:space="preserve">         </w:t>
      </w:r>
      <w:r w:rsidR="005F3A02">
        <w:t xml:space="preserve">zariadení v znení neskorších predpisov. </w:t>
      </w:r>
    </w:p>
    <w:p w14:paraId="6785973C" w14:textId="77777777" w:rsidR="005F3A02" w:rsidRDefault="005F3A02" w:rsidP="005F3A02">
      <w:pPr>
        <w:jc w:val="both"/>
      </w:pPr>
    </w:p>
    <w:p w14:paraId="0B07BFD4" w14:textId="74D7B87D" w:rsidR="005F3A02" w:rsidRDefault="005F3A02" w:rsidP="005F3A02">
      <w:pPr>
        <w:jc w:val="both"/>
      </w:pPr>
      <w:r>
        <w:t xml:space="preserve">     Návrh </w:t>
      </w:r>
      <w:r w:rsidR="00CB331E">
        <w:t xml:space="preserve"> </w:t>
      </w:r>
      <w:r>
        <w:t xml:space="preserve">rozpočtu </w:t>
      </w:r>
      <w:r w:rsidR="00F5789F">
        <w:t>mesta</w:t>
      </w:r>
      <w:r>
        <w:t xml:space="preserve"> je zostavený v súlade s ustanovením </w:t>
      </w:r>
      <w:r w:rsidR="00CB331E">
        <w:t>č</w:t>
      </w:r>
      <w:r>
        <w:t>l.  9 ods. 1 ústavného zákona č. 493/2011 Z. z. o rozpočtovej zodpovednosti</w:t>
      </w:r>
      <w:r w:rsidR="00CB331E">
        <w:t xml:space="preserve"> </w:t>
      </w:r>
      <w:r>
        <w:t xml:space="preserve"> návrh rozpočtu obsahuje rozpočet na  tri rozpočtové roky, súčasťou návrhu je aj schválený rozpočet na bežný rozpočtový rok, údaje očakávanej skutočnosti bežného rozpočtového roka a údaje o skutočnom plnení rozpočtu za prechádzajúce dva rozpočtové roky. Pri zostavenom rozpočte je zohľadnená prognóza  ministerstva financií o vývoji daňových a odvodových príjmov. </w:t>
      </w:r>
    </w:p>
    <w:p w14:paraId="4356D220" w14:textId="7A74B00F" w:rsidR="005F3A02" w:rsidRDefault="005F3A02" w:rsidP="005F3A02">
      <w:pPr>
        <w:jc w:val="both"/>
      </w:pPr>
      <w:r>
        <w:t xml:space="preserve">     Predložený návrh rozpočtu mesta vychádza a je spracovaný v súlade s prijatými  všeobecne  záväznými nariadeniami  mesta, ktoré sú  platné pre rok 202</w:t>
      </w:r>
      <w:r w:rsidR="00CB331E">
        <w:t>5</w:t>
      </w:r>
      <w:r>
        <w:t xml:space="preserve">.  </w:t>
      </w:r>
    </w:p>
    <w:p w14:paraId="74C7F29C" w14:textId="77777777" w:rsidR="005F3A02" w:rsidRDefault="005F3A02" w:rsidP="005F3A02">
      <w:pPr>
        <w:spacing w:before="240" w:after="240"/>
        <w:jc w:val="both"/>
      </w:pPr>
      <w:r>
        <w:t xml:space="preserve">     </w:t>
      </w:r>
      <w:r w:rsidRPr="008F470A">
        <w:t>Mesto v časti očakávanej skutočnosti bežného rozpočtového roka vychádzalo z údajov schválenej poslednej zmeny rozpočtu</w:t>
      </w:r>
      <w:r>
        <w:t>.</w:t>
      </w:r>
      <w:r w:rsidRPr="008F470A">
        <w:t xml:space="preserve">  Návrh rozpočtu je spracovaný v zmysle opatrenia MF SR č. MF/010175/2004-42 v znení neskorších predpisov, ktorým sa stanovuje druhová klasifikácia, organizačná a ekonomická klasifikácia.</w:t>
      </w:r>
    </w:p>
    <w:p w14:paraId="35B33479" w14:textId="77777777" w:rsidR="005F3A02" w:rsidRPr="00D35C2F" w:rsidRDefault="005F3A02" w:rsidP="005F3A02">
      <w:pPr>
        <w:pStyle w:val="Odsekzoznamu"/>
        <w:numPr>
          <w:ilvl w:val="0"/>
          <w:numId w:val="1"/>
        </w:numPr>
        <w:spacing w:after="240"/>
        <w:jc w:val="both"/>
        <w:rPr>
          <w:u w:val="single"/>
        </w:rPr>
      </w:pPr>
      <w:r>
        <w:rPr>
          <w:u w:val="single"/>
        </w:rPr>
        <w:t xml:space="preserve"> Dodržanie informačnej povinnosti zo strany mesta</w:t>
      </w:r>
      <w:r>
        <w:t xml:space="preserve">   </w:t>
      </w:r>
    </w:p>
    <w:p w14:paraId="36F0CBB7" w14:textId="21EC3706" w:rsidR="005F3A02" w:rsidRDefault="005F3A02" w:rsidP="005F3A02">
      <w:pPr>
        <w:ind w:firstLine="709"/>
        <w:jc w:val="both"/>
      </w:pPr>
      <w:r>
        <w:t xml:space="preserve">Návrh rozpočtu mesta bol dňa </w:t>
      </w:r>
      <w:r w:rsidR="00E54421">
        <w:t>2</w:t>
      </w:r>
      <w:r w:rsidR="00CB331E">
        <w:t>6</w:t>
      </w:r>
      <w:r>
        <w:t>. 11. 202</w:t>
      </w:r>
      <w:r w:rsidR="00CB331E">
        <w:t>4</w:t>
      </w:r>
      <w:r>
        <w:t xml:space="preserve"> zverejnený na úradnej tabuli aj na webovom sídle mesta (</w:t>
      </w:r>
      <w:hyperlink r:id="rId8" w:history="1">
        <w:r w:rsidRPr="003771E5">
          <w:rPr>
            <w:rStyle w:val="Hypertextovprepojenie"/>
          </w:rPr>
          <w:t>www.spisskabela.sk</w:t>
        </w:r>
      </w:hyperlink>
      <w:r>
        <w:t>)</w:t>
      </w:r>
      <w:r w:rsidR="0037241A">
        <w:t xml:space="preserve"> a centrálnej úradnej elektronickej tabuli</w:t>
      </w:r>
      <w:r>
        <w:t>. Týmto bola  splnená povinnosť uložená v § 9 ods. 2 zákona č. 369/1990 Zb. o obecnom zriadení v znení neskorších predpisov</w:t>
      </w:r>
      <w:r w:rsidR="0037241A">
        <w:t xml:space="preserve"> a súvisiacich</w:t>
      </w:r>
      <w:r>
        <w:t>,  podľa ktorého má byť návrh rozpočtu pred rokovaním mestského zastupiteľstva zverejnený najmenej 15 dní, aby mohli byť aj zo strany verejnosti uplatnené pripomienky.</w:t>
      </w:r>
    </w:p>
    <w:p w14:paraId="4EC40971" w14:textId="77777777" w:rsidR="005F3A02" w:rsidRDefault="005F3A02" w:rsidP="005F3A02">
      <w:pPr>
        <w:ind w:firstLine="709"/>
        <w:jc w:val="both"/>
      </w:pPr>
    </w:p>
    <w:p w14:paraId="51AB0559" w14:textId="77777777" w:rsidR="005F3A02" w:rsidRDefault="005F3A02" w:rsidP="005F3A02">
      <w:pPr>
        <w:ind w:firstLine="709"/>
        <w:jc w:val="both"/>
      </w:pPr>
    </w:p>
    <w:p w14:paraId="28F9043F" w14:textId="12946101" w:rsidR="005F3A02" w:rsidRDefault="00A33A0E" w:rsidP="005F3A02">
      <w:pPr>
        <w:numPr>
          <w:ilvl w:val="0"/>
          <w:numId w:val="1"/>
        </w:numPr>
        <w:jc w:val="both"/>
        <w:rPr>
          <w:u w:val="single"/>
        </w:rPr>
      </w:pPr>
      <w:r>
        <w:rPr>
          <w:u w:val="single"/>
        </w:rPr>
        <w:t>Základná</w:t>
      </w:r>
      <w:r w:rsidR="005F3A02">
        <w:rPr>
          <w:u w:val="single"/>
        </w:rPr>
        <w:t xml:space="preserve"> charakteristika návrhu rozpočtu</w:t>
      </w:r>
    </w:p>
    <w:p w14:paraId="615A1F3B" w14:textId="596CF94B" w:rsidR="00A33A0E" w:rsidRDefault="00A33A0E" w:rsidP="00A33A0E">
      <w:pPr>
        <w:jc w:val="both"/>
        <w:rPr>
          <w:u w:val="single"/>
        </w:rPr>
      </w:pPr>
    </w:p>
    <w:p w14:paraId="706843A4" w14:textId="4203951C" w:rsidR="00A33A0E" w:rsidRDefault="0023436C" w:rsidP="009B24D2">
      <w:pPr>
        <w:jc w:val="both"/>
      </w:pPr>
      <w:r>
        <w:t xml:space="preserve">     </w:t>
      </w:r>
      <w:r w:rsidR="00A33A0E" w:rsidRPr="00B23506">
        <w:t xml:space="preserve">Návrh rozpočtu je predložený na schválenie </w:t>
      </w:r>
      <w:r w:rsidR="00A33A0E">
        <w:t xml:space="preserve">podľa ustanovení </w:t>
      </w:r>
      <w:r>
        <w:t>zákona č. 583/2004 Z. z.:</w:t>
      </w:r>
    </w:p>
    <w:p w14:paraId="119065E4" w14:textId="77777777" w:rsidR="0023436C" w:rsidRPr="00B23506" w:rsidRDefault="0023436C" w:rsidP="009B24D2">
      <w:pPr>
        <w:jc w:val="both"/>
      </w:pPr>
    </w:p>
    <w:p w14:paraId="6AF7E469" w14:textId="382BB151" w:rsidR="00A33A0E" w:rsidRPr="00B23506" w:rsidRDefault="00A33A0E" w:rsidP="009B24D2">
      <w:pPr>
        <w:pStyle w:val="Odsekzoznamu"/>
        <w:widowControl/>
        <w:numPr>
          <w:ilvl w:val="0"/>
          <w:numId w:val="4"/>
        </w:numPr>
        <w:suppressAutoHyphens w:val="0"/>
        <w:spacing w:after="160" w:line="259" w:lineRule="auto"/>
        <w:jc w:val="both"/>
      </w:pPr>
      <w:r w:rsidRPr="00B23506">
        <w:t>podľa § 10 ods. 4 v členení na úrovni podpoložiek ekonomickej klasifikácie rozpočtovej klasifikácie, súčasne sa predkladá na schválenie aj rozpočet výdavkov podľa programu obce, ktorý obsahuje rozpracované zámery a ciele obce</w:t>
      </w:r>
    </w:p>
    <w:p w14:paraId="43027779" w14:textId="46D427CF" w:rsidR="00A33A0E" w:rsidRPr="00B23506" w:rsidRDefault="00A33A0E" w:rsidP="009B24D2">
      <w:pPr>
        <w:pStyle w:val="Odsekzoznamu"/>
        <w:widowControl/>
        <w:numPr>
          <w:ilvl w:val="0"/>
          <w:numId w:val="4"/>
        </w:numPr>
        <w:suppressAutoHyphens w:val="0"/>
        <w:spacing w:after="160" w:line="259" w:lineRule="auto"/>
        <w:jc w:val="both"/>
      </w:pPr>
      <w:r w:rsidRPr="00B23506">
        <w:t>v súlade s § 10 ods. 5  je predložený návrh rozpočtu príjmov v členení podľa rozpočtovej klasifikácie</w:t>
      </w:r>
    </w:p>
    <w:p w14:paraId="7E97B2DC" w14:textId="77777777" w:rsidR="009B24D2" w:rsidRDefault="00A33A0E" w:rsidP="009B24D2">
      <w:pPr>
        <w:pStyle w:val="Odsekzoznamu"/>
        <w:widowControl/>
        <w:numPr>
          <w:ilvl w:val="0"/>
          <w:numId w:val="4"/>
        </w:numPr>
        <w:suppressAutoHyphens w:val="0"/>
        <w:spacing w:after="160" w:line="259" w:lineRule="auto"/>
        <w:jc w:val="both"/>
      </w:pPr>
      <w:r w:rsidRPr="00B23506">
        <w:lastRenderedPageBreak/>
        <w:t>v súlade s § 10 ods. 6 návrh rozpočtu obsahuje údaje o finančných operáciách</w:t>
      </w:r>
      <w:r>
        <w:t xml:space="preserve">. Návrh rozpočtu </w:t>
      </w:r>
      <w:r w:rsidRPr="009B24D2">
        <w:t xml:space="preserve">obsahuje predpokladaný objem podielu na daniach v správe štátu podľa zákona č. 564/2004 Z. z. v platnom znení o rozdeľovaní výnosu dane s príjmov územnej samospráve a nariadenia vlády SR č. 668/2004 Z. z. o rozdeľovaní výnosu dane z príjmov. </w:t>
      </w:r>
    </w:p>
    <w:p w14:paraId="438223EC" w14:textId="09E09F12" w:rsidR="00A33A0E" w:rsidRDefault="00CB331E" w:rsidP="009B24D2">
      <w:pPr>
        <w:pStyle w:val="Odsekzoznamu"/>
        <w:widowControl/>
        <w:numPr>
          <w:ilvl w:val="0"/>
          <w:numId w:val="4"/>
        </w:numPr>
        <w:suppressAutoHyphens w:val="0"/>
        <w:spacing w:after="160" w:line="259" w:lineRule="auto"/>
        <w:jc w:val="both"/>
      </w:pPr>
      <w:r>
        <w:t>n</w:t>
      </w:r>
      <w:r w:rsidR="00A33A0E">
        <w:t>ávrh rozpočtu obsahuje príjmy a výdavky, v ktorých sú vyjadrené finančné vzťahy k fyzickým osobám a podnikateľským subjektom pôsobiacim na území obce, vyplývajúce pre nich zo všeobecných záväzných nariadení  a z uzatvorených zmluvných vzťahov.</w:t>
      </w:r>
    </w:p>
    <w:p w14:paraId="7424A15A" w14:textId="77777777" w:rsidR="005F3A02" w:rsidRDefault="005F3A02" w:rsidP="009B24D2">
      <w:pPr>
        <w:jc w:val="both"/>
        <w:rPr>
          <w:u w:val="single"/>
        </w:rPr>
      </w:pPr>
    </w:p>
    <w:p w14:paraId="3C4EE9F0" w14:textId="0FE4C2E6" w:rsidR="005F3A02" w:rsidRDefault="005F3A02" w:rsidP="009B24D2">
      <w:pPr>
        <w:jc w:val="both"/>
      </w:pPr>
      <w:r>
        <w:t xml:space="preserve">     Návrh rozpočtu mesta je zostavený ako vyrovnaný,  po schválení mestským zastupiteľstvom bude záväzný pre rok 202</w:t>
      </w:r>
      <w:r w:rsidR="00CB331E">
        <w:t>5</w:t>
      </w:r>
      <w:r>
        <w:t xml:space="preserve">. Rozpočty na nasledujúce dva rozpočtové roky sú podľa § 9 ods. 3 zákona č. 583/2004 Z. z. orientačné.  Ich ukazovatele sa spresňujú v ďalších rozpočtových rokoch. Rozpočet obsahuje celkové príjmy vo výške </w:t>
      </w:r>
      <w:r w:rsidR="00CB331E">
        <w:t>11 325 553</w:t>
      </w:r>
      <w:r>
        <w:t>,- eur  a v rovnakej výške aj celkové výdavky.  Návrh rozpočtu mesta na rok 202</w:t>
      </w:r>
      <w:r w:rsidR="00CB331E">
        <w:t>5</w:t>
      </w:r>
      <w:r>
        <w:t xml:space="preserve"> je spracovaný v  súlade s ustanovením § 10 ods. 3 až 7 zákona č. 583/2004 Z. z.. Vnútorne je členený na bežný rozpočet,  kapitálový rozpočet,  finančné operácie: </w:t>
      </w:r>
    </w:p>
    <w:p w14:paraId="3A7179EC" w14:textId="77777777" w:rsidR="005F3A02" w:rsidRDefault="005F3A02" w:rsidP="005F3A02">
      <w:pPr>
        <w:jc w:val="both"/>
      </w:pPr>
    </w:p>
    <w:p w14:paraId="2E5F357E" w14:textId="77777777" w:rsidR="005F3A02" w:rsidRDefault="005F3A02" w:rsidP="005F3A02">
      <w:pPr>
        <w:pStyle w:val="Odsekzoznamu"/>
        <w:numPr>
          <w:ilvl w:val="0"/>
          <w:numId w:val="2"/>
        </w:numPr>
        <w:jc w:val="both"/>
      </w:pPr>
      <w:r>
        <w:t xml:space="preserve">bežný rozpočet, t. j. bežné príjmy a bežné výdavky, </w:t>
      </w:r>
    </w:p>
    <w:p w14:paraId="1593E5B0" w14:textId="61F386EE" w:rsidR="005F3A02" w:rsidRDefault="005F3A02" w:rsidP="005F3A02">
      <w:pPr>
        <w:pStyle w:val="Odsekzoznamu"/>
        <w:jc w:val="both"/>
      </w:pPr>
      <w:r>
        <w:t>bežné príjmy ........................................................................</w:t>
      </w:r>
      <w:r w:rsidR="00C61C9E">
        <w:t xml:space="preserve"> </w:t>
      </w:r>
      <w:r>
        <w:t xml:space="preserve"> </w:t>
      </w:r>
      <w:bookmarkStart w:id="1" w:name="_Hlk152761543"/>
      <w:r w:rsidR="005177D2">
        <w:t>9 338 409</w:t>
      </w:r>
      <w:r>
        <w:t xml:space="preserve"> </w:t>
      </w:r>
      <w:bookmarkEnd w:id="1"/>
      <w:r>
        <w:t xml:space="preserve">eur  </w:t>
      </w:r>
    </w:p>
    <w:p w14:paraId="65DF4C47" w14:textId="568C4BC6" w:rsidR="005F3A02" w:rsidRDefault="005F3A02" w:rsidP="005F3A02">
      <w:pPr>
        <w:pStyle w:val="Odsekzoznamu"/>
        <w:jc w:val="both"/>
      </w:pPr>
      <w:r>
        <w:t>bežné výdavky .....................................................................</w:t>
      </w:r>
      <w:r w:rsidR="00C61C9E">
        <w:t xml:space="preserve"> </w:t>
      </w:r>
      <w:r>
        <w:t xml:space="preserve"> </w:t>
      </w:r>
      <w:r w:rsidR="00C61C9E">
        <w:t>8 905 212</w:t>
      </w:r>
      <w:r>
        <w:t xml:space="preserve"> eur</w:t>
      </w:r>
    </w:p>
    <w:p w14:paraId="427E3A9A" w14:textId="5F43D9AC" w:rsidR="005F3A02" w:rsidRDefault="005F3A02" w:rsidP="005F3A02">
      <w:pPr>
        <w:pStyle w:val="Odsekzoznamu"/>
        <w:jc w:val="both"/>
      </w:pPr>
      <w:r>
        <w:t xml:space="preserve">prebytok ............................................................................... </w:t>
      </w:r>
      <w:r w:rsidR="00C61C9E">
        <w:t xml:space="preserve"> </w:t>
      </w:r>
      <w:r>
        <w:t xml:space="preserve">+ </w:t>
      </w:r>
      <w:r w:rsidR="00C61C9E">
        <w:t>433 197</w:t>
      </w:r>
      <w:r>
        <w:t xml:space="preserve"> eur</w:t>
      </w:r>
    </w:p>
    <w:p w14:paraId="7F9AF49E" w14:textId="77777777" w:rsidR="005F3A02" w:rsidRDefault="005F3A02" w:rsidP="005F3A02">
      <w:pPr>
        <w:jc w:val="both"/>
      </w:pPr>
      <w:r>
        <w:t xml:space="preserve"> </w:t>
      </w:r>
    </w:p>
    <w:p w14:paraId="76A746F5" w14:textId="77777777" w:rsidR="005F3A02" w:rsidRDefault="005F3A02" w:rsidP="005F3A02">
      <w:pPr>
        <w:pStyle w:val="Odsekzoznamu"/>
        <w:numPr>
          <w:ilvl w:val="0"/>
          <w:numId w:val="2"/>
        </w:numPr>
        <w:jc w:val="both"/>
      </w:pPr>
      <w:r>
        <w:t xml:space="preserve">kapitálový rozpočet, t. j. kapitálové príjmy a kapitálové výdavky, </w:t>
      </w:r>
    </w:p>
    <w:p w14:paraId="0A5A250F" w14:textId="40F71528" w:rsidR="005F3A02" w:rsidRDefault="005F3A02" w:rsidP="005F3A02">
      <w:pPr>
        <w:pStyle w:val="Odsekzoznamu"/>
        <w:jc w:val="both"/>
      </w:pPr>
      <w:r>
        <w:t xml:space="preserve">kapitálové príjmy .................................................................   </w:t>
      </w:r>
      <w:r w:rsidR="00C61C9E">
        <w:t xml:space="preserve"> </w:t>
      </w:r>
      <w:r>
        <w:t xml:space="preserve"> </w:t>
      </w:r>
      <w:r w:rsidR="00C61C9E">
        <w:t>862 144</w:t>
      </w:r>
      <w:r>
        <w:t xml:space="preserve"> eur  </w:t>
      </w:r>
    </w:p>
    <w:p w14:paraId="3F4C7442" w14:textId="02A8AF6A" w:rsidR="005F3A02" w:rsidRDefault="005F3A02" w:rsidP="005F3A02">
      <w:pPr>
        <w:pStyle w:val="Odsekzoznamu"/>
        <w:jc w:val="both"/>
      </w:pPr>
      <w:r>
        <w:t xml:space="preserve">kapitálové výdavky .............................................................   </w:t>
      </w:r>
      <w:r w:rsidR="00C61C9E">
        <w:t>1 987 144</w:t>
      </w:r>
      <w:r>
        <w:t xml:space="preserve"> eur</w:t>
      </w:r>
    </w:p>
    <w:p w14:paraId="7314F093" w14:textId="599EED01" w:rsidR="005F3A02" w:rsidRDefault="005F3A02" w:rsidP="005F3A02">
      <w:pPr>
        <w:pStyle w:val="Odsekzoznamu"/>
        <w:jc w:val="both"/>
      </w:pPr>
      <w:r>
        <w:t>schodok ..............................................................................</w:t>
      </w:r>
      <w:r w:rsidR="00C61C9E">
        <w:t xml:space="preserve">  - 1 125 000</w:t>
      </w:r>
      <w:r>
        <w:t xml:space="preserve"> eur</w:t>
      </w:r>
    </w:p>
    <w:p w14:paraId="055E2720" w14:textId="77777777" w:rsidR="005F3A02" w:rsidRDefault="005F3A02" w:rsidP="005F3A02">
      <w:pPr>
        <w:jc w:val="both"/>
      </w:pPr>
      <w:r>
        <w:t xml:space="preserve"> </w:t>
      </w:r>
    </w:p>
    <w:p w14:paraId="080FA383" w14:textId="6867B8A7" w:rsidR="005F3A02" w:rsidRDefault="005F3A02" w:rsidP="005F3A02">
      <w:pPr>
        <w:jc w:val="both"/>
      </w:pPr>
      <w:r>
        <w:t xml:space="preserve">           Spolu </w:t>
      </w:r>
      <w:r w:rsidR="00C61C9E">
        <w:t>schodok</w:t>
      </w:r>
      <w:r>
        <w:t xml:space="preserve"> rozpočtu ....................................................... </w:t>
      </w:r>
      <w:r w:rsidR="00C61C9E">
        <w:t xml:space="preserve">  – 691 803</w:t>
      </w:r>
      <w:r>
        <w:t xml:space="preserve"> eur  </w:t>
      </w:r>
    </w:p>
    <w:p w14:paraId="5B00847F" w14:textId="77777777" w:rsidR="005F3A02" w:rsidRDefault="005F3A02" w:rsidP="005F3A02">
      <w:pPr>
        <w:jc w:val="both"/>
      </w:pPr>
      <w:r>
        <w:t xml:space="preserve"> </w:t>
      </w:r>
    </w:p>
    <w:p w14:paraId="3DE7E6E9" w14:textId="77777777" w:rsidR="005F3A02" w:rsidRDefault="005F3A02" w:rsidP="005F3A02">
      <w:pPr>
        <w:pStyle w:val="Odsekzoznamu"/>
        <w:numPr>
          <w:ilvl w:val="0"/>
          <w:numId w:val="2"/>
        </w:numPr>
        <w:jc w:val="both"/>
      </w:pPr>
      <w:r>
        <w:t xml:space="preserve">finančné operácie </w:t>
      </w:r>
    </w:p>
    <w:p w14:paraId="04924C45" w14:textId="7EC9ACD5" w:rsidR="005F3A02" w:rsidRDefault="005F3A02" w:rsidP="005F3A02">
      <w:pPr>
        <w:pStyle w:val="Odsekzoznamu"/>
        <w:jc w:val="both"/>
      </w:pPr>
      <w:r>
        <w:t xml:space="preserve">finančné operácie príjmové ...................................................  </w:t>
      </w:r>
      <w:r w:rsidR="00C61C9E">
        <w:t>1 125 000</w:t>
      </w:r>
      <w:r w:rsidR="00F54F13">
        <w:t xml:space="preserve"> </w:t>
      </w:r>
      <w:r>
        <w:t xml:space="preserve">eur         </w:t>
      </w:r>
    </w:p>
    <w:p w14:paraId="7B849B73" w14:textId="5EA89B18" w:rsidR="005F3A02" w:rsidRDefault="005F3A02" w:rsidP="005F3A02">
      <w:pPr>
        <w:jc w:val="both"/>
      </w:pPr>
      <w:r>
        <w:t xml:space="preserve">            finančné operácie výdavkové ................................................    </w:t>
      </w:r>
      <w:r w:rsidR="00C61C9E">
        <w:t xml:space="preserve"> 433 197</w:t>
      </w:r>
      <w:r>
        <w:t xml:space="preserve"> eur</w:t>
      </w:r>
    </w:p>
    <w:p w14:paraId="294C874F" w14:textId="2F39EA9B" w:rsidR="005F3A02" w:rsidRDefault="005F3A02" w:rsidP="005F3A02">
      <w:pPr>
        <w:jc w:val="both"/>
      </w:pPr>
      <w:r>
        <w:t xml:space="preserve">            </w:t>
      </w:r>
      <w:r w:rsidR="00C61C9E">
        <w:t xml:space="preserve">prebytok </w:t>
      </w:r>
      <w:r>
        <w:t>.................................................................................</w:t>
      </w:r>
      <w:r w:rsidR="00C61C9E">
        <w:t xml:space="preserve">   </w:t>
      </w:r>
      <w:r w:rsidR="00F54F13">
        <w:t xml:space="preserve"> </w:t>
      </w:r>
      <w:r w:rsidR="00C61C9E">
        <w:t xml:space="preserve"> 691 803</w:t>
      </w:r>
      <w:r>
        <w:t xml:space="preserve"> eur   </w:t>
      </w:r>
    </w:p>
    <w:p w14:paraId="77EFB757" w14:textId="77777777" w:rsidR="005F3A02" w:rsidRDefault="005F3A02" w:rsidP="005F3A02">
      <w:pPr>
        <w:jc w:val="both"/>
      </w:pPr>
    </w:p>
    <w:p w14:paraId="4259760C" w14:textId="4210221A" w:rsidR="005F3A02" w:rsidRDefault="005F3A02" w:rsidP="005F3A02">
      <w:pPr>
        <w:jc w:val="both"/>
      </w:pPr>
      <w:r>
        <w:t xml:space="preserve">     Z toho bežný rozpočet je zostavený ako prebytkový vo výške </w:t>
      </w:r>
      <w:r w:rsidR="00C61C9E">
        <w:t>433 197</w:t>
      </w:r>
      <w:r>
        <w:t xml:space="preserve">,- eur, kapitálový rozpočet </w:t>
      </w:r>
      <w:r w:rsidR="00C61C9E">
        <w:t>so schodkom – 1 125 000,- eur</w:t>
      </w:r>
      <w:r>
        <w:t xml:space="preserve">  a finančné operácie s </w:t>
      </w:r>
      <w:r w:rsidR="00C61C9E">
        <w:t>prebytkom</w:t>
      </w:r>
      <w:r>
        <w:t xml:space="preserve"> vo výške </w:t>
      </w:r>
      <w:r w:rsidR="00C61C9E">
        <w:t>691 803</w:t>
      </w:r>
      <w:r>
        <w:t>,- eur.  Mesto Spišská Belá  týmto spĺňa zákonom stanovenú povinnosť vytvoriť vyrovnaný rozpočet v zmysle § 10 ods. 7 zákona č. 583/2004 Z. z..</w:t>
      </w:r>
    </w:p>
    <w:p w14:paraId="7D12847F" w14:textId="77777777" w:rsidR="005F3A02" w:rsidRDefault="005F3A02" w:rsidP="005F3A02">
      <w:pPr>
        <w:jc w:val="both"/>
      </w:pPr>
    </w:p>
    <w:p w14:paraId="4A71E9AE" w14:textId="0F7C2025" w:rsidR="005F3A02" w:rsidRDefault="005F3A02" w:rsidP="005F3A02">
      <w:pPr>
        <w:jc w:val="both"/>
      </w:pPr>
      <w:r>
        <w:t xml:space="preserve">     Mesto rozpočtuje vyššie bežné príjmy, ako sú výdavky,  čím  predpokladá vytvoriť základ pre finančné zdroje na krytie finančných výdavkových operácií – splácanie úverov.  Prípadné ďalšie kapitálové príjmy budú zapojené do rozpočtu mesta na základe schválených projektov a zmlúv o pridelených nenávratných finančných prostriedkov a na základe uznesení </w:t>
      </w:r>
      <w:r w:rsidR="00E54421">
        <w:t>mestského zastupiteľstva</w:t>
      </w:r>
      <w:r>
        <w:t xml:space="preserve"> o zmene rozpočtu mesta.</w:t>
      </w:r>
    </w:p>
    <w:p w14:paraId="0F1EA7A2" w14:textId="77777777" w:rsidR="005F3A02" w:rsidRDefault="005F3A02" w:rsidP="005F3A02">
      <w:pPr>
        <w:jc w:val="both"/>
      </w:pPr>
    </w:p>
    <w:p w14:paraId="2611A927" w14:textId="7D3FB90F" w:rsidR="005F3A02" w:rsidRDefault="005F3A02" w:rsidP="005F3A02">
      <w:pPr>
        <w:jc w:val="both"/>
      </w:pPr>
      <w:r>
        <w:t xml:space="preserve">     Viacročný rozpočet na roky 202</w:t>
      </w:r>
      <w:r w:rsidR="00C61C9E">
        <w:t>6</w:t>
      </w:r>
      <w:r>
        <w:t xml:space="preserve"> – 202</w:t>
      </w:r>
      <w:r w:rsidR="00C61C9E">
        <w:t>7</w:t>
      </w:r>
      <w:r>
        <w:t xml:space="preserve"> je zostavený v rovnakom členení, v akom sa zostavuje rozpočet   mesta   na  rok  202</w:t>
      </w:r>
      <w:r w:rsidR="00C61C9E">
        <w:t>5</w:t>
      </w:r>
      <w:r>
        <w:t>.</w:t>
      </w:r>
    </w:p>
    <w:p w14:paraId="0E92F298" w14:textId="77777777" w:rsidR="005F3A02" w:rsidRDefault="005F3A02" w:rsidP="005F3A02">
      <w:pPr>
        <w:jc w:val="both"/>
      </w:pPr>
    </w:p>
    <w:p w14:paraId="3A1F1095" w14:textId="4CF88218" w:rsidR="005F3A02" w:rsidRDefault="005F3A02" w:rsidP="005F3A02">
      <w:pPr>
        <w:jc w:val="both"/>
      </w:pPr>
      <w:r>
        <w:rPr>
          <w:b/>
          <w:i/>
        </w:rPr>
        <w:lastRenderedPageBreak/>
        <w:t xml:space="preserve">   </w:t>
      </w:r>
      <w:r w:rsidRPr="008F470A">
        <w:rPr>
          <w:b/>
          <w:i/>
        </w:rPr>
        <w:t>Rozpočet príjmov</w:t>
      </w:r>
      <w:r w:rsidRPr="008F470A">
        <w:t xml:space="preserve"> mesta na rok 202</w:t>
      </w:r>
      <w:r w:rsidR="00C61C9E">
        <w:t>5</w:t>
      </w:r>
      <w:r w:rsidRPr="008F470A">
        <w:t xml:space="preserve"> počíta  s celkovými príjmami vo výške </w:t>
      </w:r>
      <w:r w:rsidR="00C61C9E">
        <w:t>11 325 553</w:t>
      </w:r>
      <w:r w:rsidRPr="008F470A">
        <w:t>,- eur.</w:t>
      </w:r>
      <w:r>
        <w:t xml:space="preserve"> </w:t>
      </w:r>
    </w:p>
    <w:p w14:paraId="54CBFC18" w14:textId="77777777" w:rsidR="005F3A02" w:rsidRDefault="005F3A02" w:rsidP="005F3A02">
      <w:pPr>
        <w:jc w:val="both"/>
      </w:pPr>
      <w:r>
        <w:t xml:space="preserve">                                                                    </w:t>
      </w:r>
    </w:p>
    <w:p w14:paraId="30930800" w14:textId="74A3ACC8" w:rsidR="005F3A02" w:rsidRPr="004D10B4" w:rsidRDefault="005F3A02" w:rsidP="005F3A02">
      <w:pPr>
        <w:jc w:val="both"/>
      </w:pPr>
      <w:r>
        <w:t xml:space="preserve">     </w:t>
      </w:r>
      <w:r>
        <w:rPr>
          <w:b/>
          <w:i/>
        </w:rPr>
        <w:t xml:space="preserve">Bežné príjmy </w:t>
      </w:r>
      <w:r>
        <w:rPr>
          <w:i/>
        </w:rPr>
        <w:t>–</w:t>
      </w:r>
      <w:r>
        <w:rPr>
          <w:b/>
          <w:i/>
        </w:rPr>
        <w:t xml:space="preserve"> </w:t>
      </w:r>
      <w:r w:rsidR="00C61C9E">
        <w:rPr>
          <w:b/>
          <w:i/>
        </w:rPr>
        <w:t>9 338 409</w:t>
      </w:r>
      <w:r>
        <w:rPr>
          <w:b/>
          <w:i/>
        </w:rPr>
        <w:t xml:space="preserve"> eur - </w:t>
      </w:r>
      <w:r>
        <w:t>táto časť rozpočtu je  zostavená na základe očakávaných daňových, nedaňových  príjmov a transferov.</w:t>
      </w:r>
      <w:r w:rsidR="008E0FD9">
        <w:t xml:space="preserve"> V čase zostavovania rozpočtu nebol schválený štátny rozpočet na rok 2025, mesto počítalo so znížením výnosu dane z príjmu fyzických osôb zo 70 % na 55,1 %. Dôvodom je zmena financovania materských škôl, ktoré budú financované z rozpočtovej kapitoly ministerstva školstva.</w:t>
      </w:r>
      <w:r>
        <w:t xml:space="preserve">  Pri</w:t>
      </w:r>
      <w:r w:rsidR="004D10B4">
        <w:t xml:space="preserve"> rozpočtovaní príjmov z výberu miestnych daní a poplatkov mesto </w:t>
      </w:r>
      <w:r w:rsidR="008E0FD9">
        <w:t>za</w:t>
      </w:r>
      <w:r w:rsidR="004D10B4">
        <w:t>počítalo</w:t>
      </w:r>
      <w:r w:rsidR="008E0FD9">
        <w:t xml:space="preserve"> zvýšenie daní z nehnuteľností, ktoré bolo prijaté vo VZN č. 8/2024. Zároveň zohľadnilo aj prípadné</w:t>
      </w:r>
      <w:r w:rsidR="004D10B4">
        <w:t> nedoplatk</w:t>
      </w:r>
      <w:r w:rsidR="008E0FD9">
        <w:t>y</w:t>
      </w:r>
      <w:r w:rsidR="004D10B4">
        <w:t>, ktoré vzniknú. Tento problém je dlhodobý,</w:t>
      </w:r>
      <w:r>
        <w:t xml:space="preserve"> tu je nevyhnutné prijať</w:t>
      </w:r>
      <w:r w:rsidR="004D10B4">
        <w:t xml:space="preserve"> účinné </w:t>
      </w:r>
      <w:r>
        <w:t xml:space="preserve"> opatrenia a rozhodnutia kvôli splateniu existujúcich nedoplatkov a zastaveniu ich narastania. Finan</w:t>
      </w:r>
      <w:r>
        <w:rPr>
          <w:sz w:val="23"/>
          <w:szCs w:val="23"/>
        </w:rPr>
        <w:t xml:space="preserve">covanie preneseného výkonu štátnej správy (matrika, školstvo, register obyvateľstva, stavebný úrad) bude zo ŠR prostredníctvom transferov.  </w:t>
      </w:r>
    </w:p>
    <w:p w14:paraId="13A6B554" w14:textId="64FA9094" w:rsidR="005F3A02" w:rsidRDefault="005F3A02" w:rsidP="005F3A02">
      <w:pPr>
        <w:jc w:val="both"/>
        <w:rPr>
          <w:sz w:val="23"/>
          <w:szCs w:val="23"/>
        </w:rPr>
      </w:pPr>
      <w:r>
        <w:rPr>
          <w:sz w:val="23"/>
          <w:szCs w:val="23"/>
        </w:rPr>
        <w:t xml:space="preserve">    </w:t>
      </w:r>
      <w:r w:rsidR="008E0FD9">
        <w:rPr>
          <w:sz w:val="23"/>
          <w:szCs w:val="23"/>
        </w:rPr>
        <w:t xml:space="preserve"> </w:t>
      </w:r>
      <w:r>
        <w:rPr>
          <w:sz w:val="23"/>
          <w:szCs w:val="23"/>
        </w:rPr>
        <w:t xml:space="preserve"> </w:t>
      </w:r>
      <w:r>
        <w:rPr>
          <w:b/>
          <w:i/>
          <w:sz w:val="23"/>
          <w:szCs w:val="23"/>
        </w:rPr>
        <w:t xml:space="preserve">Kapitálové príjmy – </w:t>
      </w:r>
      <w:r w:rsidR="008E0FD9">
        <w:rPr>
          <w:b/>
          <w:i/>
          <w:sz w:val="23"/>
          <w:szCs w:val="23"/>
        </w:rPr>
        <w:t>862 144</w:t>
      </w:r>
      <w:r>
        <w:rPr>
          <w:b/>
          <w:i/>
          <w:sz w:val="23"/>
          <w:szCs w:val="23"/>
        </w:rPr>
        <w:t xml:space="preserve"> eur – </w:t>
      </w:r>
      <w:r>
        <w:rPr>
          <w:sz w:val="23"/>
          <w:szCs w:val="23"/>
        </w:rPr>
        <w:t>príjm</w:t>
      </w:r>
      <w:r w:rsidR="0019302B">
        <w:rPr>
          <w:sz w:val="23"/>
          <w:szCs w:val="23"/>
        </w:rPr>
        <w:t>y</w:t>
      </w:r>
      <w:r>
        <w:rPr>
          <w:sz w:val="23"/>
          <w:szCs w:val="23"/>
        </w:rPr>
        <w:t xml:space="preserve"> </w:t>
      </w:r>
      <w:r w:rsidR="0019302B">
        <w:rPr>
          <w:sz w:val="23"/>
          <w:szCs w:val="23"/>
        </w:rPr>
        <w:t xml:space="preserve">sú </w:t>
      </w:r>
      <w:r>
        <w:rPr>
          <w:sz w:val="23"/>
          <w:szCs w:val="23"/>
        </w:rPr>
        <w:t xml:space="preserve"> rozpočtovan</w:t>
      </w:r>
      <w:r w:rsidR="0019302B">
        <w:rPr>
          <w:sz w:val="23"/>
          <w:szCs w:val="23"/>
        </w:rPr>
        <w:t>é</w:t>
      </w:r>
      <w:r w:rsidR="00D2011F">
        <w:rPr>
          <w:sz w:val="23"/>
          <w:szCs w:val="23"/>
        </w:rPr>
        <w:t xml:space="preserve"> </w:t>
      </w:r>
      <w:r>
        <w:rPr>
          <w:sz w:val="23"/>
          <w:szCs w:val="23"/>
        </w:rPr>
        <w:t>z predaja pozemkov</w:t>
      </w:r>
      <w:r w:rsidR="008E0FD9">
        <w:rPr>
          <w:sz w:val="23"/>
          <w:szCs w:val="23"/>
        </w:rPr>
        <w:t xml:space="preserve"> a tuzemských kapitálových grantov a transferov.</w:t>
      </w:r>
    </w:p>
    <w:p w14:paraId="7D871C5F" w14:textId="1A26607B" w:rsidR="005F3A02" w:rsidRDefault="005F3A02" w:rsidP="005F3A02">
      <w:pPr>
        <w:jc w:val="both"/>
        <w:rPr>
          <w:b/>
          <w:i/>
          <w:sz w:val="23"/>
          <w:szCs w:val="23"/>
        </w:rPr>
      </w:pPr>
      <w:r>
        <w:rPr>
          <w:sz w:val="23"/>
          <w:szCs w:val="23"/>
        </w:rPr>
        <w:t xml:space="preserve">     </w:t>
      </w:r>
      <w:r>
        <w:rPr>
          <w:b/>
          <w:i/>
          <w:sz w:val="23"/>
          <w:szCs w:val="23"/>
        </w:rPr>
        <w:t xml:space="preserve">Príjmové operácie finančné –  </w:t>
      </w:r>
      <w:r w:rsidR="008E0FD9">
        <w:rPr>
          <w:b/>
          <w:i/>
          <w:sz w:val="23"/>
          <w:szCs w:val="23"/>
        </w:rPr>
        <w:t>1 125 000</w:t>
      </w:r>
      <w:r>
        <w:rPr>
          <w:b/>
          <w:i/>
          <w:sz w:val="23"/>
          <w:szCs w:val="23"/>
        </w:rPr>
        <w:t xml:space="preserve"> eur </w:t>
      </w:r>
      <w:r w:rsidR="0019302B">
        <w:rPr>
          <w:b/>
          <w:i/>
          <w:sz w:val="23"/>
          <w:szCs w:val="23"/>
        </w:rPr>
        <w:t>–</w:t>
      </w:r>
      <w:r>
        <w:rPr>
          <w:b/>
          <w:i/>
          <w:sz w:val="23"/>
          <w:szCs w:val="23"/>
        </w:rPr>
        <w:t xml:space="preserve"> </w:t>
      </w:r>
      <w:r w:rsidR="0019302B">
        <w:rPr>
          <w:sz w:val="23"/>
          <w:szCs w:val="23"/>
        </w:rPr>
        <w:t xml:space="preserve">sú </w:t>
      </w:r>
      <w:r>
        <w:rPr>
          <w:sz w:val="23"/>
          <w:szCs w:val="23"/>
        </w:rPr>
        <w:t>rozpočt</w:t>
      </w:r>
      <w:r w:rsidR="0019302B">
        <w:rPr>
          <w:sz w:val="23"/>
          <w:szCs w:val="23"/>
        </w:rPr>
        <w:t>ované</w:t>
      </w:r>
      <w:r>
        <w:rPr>
          <w:sz w:val="23"/>
          <w:szCs w:val="23"/>
        </w:rPr>
        <w:t xml:space="preserve"> </w:t>
      </w:r>
      <w:r w:rsidR="00DF10F7">
        <w:rPr>
          <w:sz w:val="23"/>
          <w:szCs w:val="23"/>
        </w:rPr>
        <w:t>hlavne z úverových zdrojov</w:t>
      </w:r>
      <w:r w:rsidR="0037241A">
        <w:rPr>
          <w:sz w:val="23"/>
          <w:szCs w:val="23"/>
        </w:rPr>
        <w:t xml:space="preserve"> – 1 000 000,00 eur, z</w:t>
      </w:r>
      <w:r w:rsidR="008E4F0B">
        <w:rPr>
          <w:sz w:val="23"/>
          <w:szCs w:val="23"/>
        </w:rPr>
        <w:t> </w:t>
      </w:r>
      <w:r w:rsidR="0037241A">
        <w:rPr>
          <w:sz w:val="23"/>
          <w:szCs w:val="23"/>
        </w:rPr>
        <w:t>fondu</w:t>
      </w:r>
      <w:r w:rsidR="008E4F0B">
        <w:rPr>
          <w:sz w:val="23"/>
          <w:szCs w:val="23"/>
        </w:rPr>
        <w:t xml:space="preserve"> prevádzky, údržby a opráv – 80 000 eur </w:t>
      </w:r>
      <w:r w:rsidR="0037241A">
        <w:rPr>
          <w:sz w:val="23"/>
          <w:szCs w:val="23"/>
        </w:rPr>
        <w:t xml:space="preserve"> a z nenávratného finančného príspevku  na výstavbu detského ihriska</w:t>
      </w:r>
      <w:r w:rsidR="0019302B">
        <w:rPr>
          <w:sz w:val="23"/>
          <w:szCs w:val="23"/>
        </w:rPr>
        <w:t>.</w:t>
      </w:r>
      <w:r>
        <w:rPr>
          <w:b/>
          <w:i/>
          <w:sz w:val="23"/>
          <w:szCs w:val="23"/>
        </w:rPr>
        <w:t xml:space="preserve"> </w:t>
      </w:r>
    </w:p>
    <w:p w14:paraId="435865F1" w14:textId="77777777" w:rsidR="005F3A02" w:rsidRDefault="005F3A02" w:rsidP="005F3A02"/>
    <w:p w14:paraId="314BAB17" w14:textId="157AED6C" w:rsidR="005F3A02" w:rsidRDefault="005F3A02" w:rsidP="005F3A02">
      <w:pPr>
        <w:jc w:val="both"/>
      </w:pPr>
      <w:r>
        <w:t xml:space="preserve">     </w:t>
      </w:r>
      <w:r>
        <w:rPr>
          <w:b/>
          <w:i/>
        </w:rPr>
        <w:t>Rozpočet výdavkov</w:t>
      </w:r>
      <w:r>
        <w:t xml:space="preserve"> mesta na rok 202</w:t>
      </w:r>
      <w:r w:rsidR="00DF10F7">
        <w:t>5</w:t>
      </w:r>
      <w:r>
        <w:t xml:space="preserve">  je v rovnakej výške ako príjmy –  </w:t>
      </w:r>
      <w:r w:rsidR="00DF10F7">
        <w:t>11 325 553</w:t>
      </w:r>
      <w:r>
        <w:t xml:space="preserve">,- eur.    </w:t>
      </w:r>
    </w:p>
    <w:p w14:paraId="3EEF5158" w14:textId="77777777" w:rsidR="005F3A02" w:rsidRDefault="005F3A02" w:rsidP="005F3A02">
      <w:pPr>
        <w:jc w:val="both"/>
      </w:pPr>
    </w:p>
    <w:p w14:paraId="7E107B73" w14:textId="291AAA9F" w:rsidR="005F3A02" w:rsidRDefault="005F3A02" w:rsidP="005F3A02">
      <w:pPr>
        <w:jc w:val="both"/>
      </w:pPr>
      <w:r>
        <w:t xml:space="preserve">     </w:t>
      </w:r>
      <w:r>
        <w:rPr>
          <w:b/>
          <w:i/>
        </w:rPr>
        <w:t xml:space="preserve">Bežné výdavky –  </w:t>
      </w:r>
      <w:r w:rsidR="00DF10F7">
        <w:rPr>
          <w:b/>
          <w:i/>
        </w:rPr>
        <w:t>8 905 212</w:t>
      </w:r>
      <w:r>
        <w:rPr>
          <w:b/>
          <w:i/>
        </w:rPr>
        <w:t xml:space="preserve"> eur - </w:t>
      </w:r>
      <w:r>
        <w:t xml:space="preserve">rozpočet je zostavený tak, aby zabezpečil financovanie výdavkov na výkon samosprávnych </w:t>
      </w:r>
      <w:r w:rsidR="00DF10F7">
        <w:t>funkcií</w:t>
      </w:r>
      <w:r>
        <w:t xml:space="preserve"> mesta podľa osobitných predpisov,  na výkon funkcií prenesenej štátnej správy a rozpočtových organizácií a pod. </w:t>
      </w:r>
      <w:r w:rsidR="00D2011F">
        <w:t xml:space="preserve">Pre efektívne fungovanie mestského úradu je </w:t>
      </w:r>
      <w:r>
        <w:t xml:space="preserve"> potrebné vytvorenie účelnejšej  a hospodárnejšej organizácie  práce a</w:t>
      </w:r>
      <w:r w:rsidR="00436129">
        <w:t> </w:t>
      </w:r>
      <w:r>
        <w:t>pozícií</w:t>
      </w:r>
      <w:r w:rsidR="00436129">
        <w:t xml:space="preserve"> tak</w:t>
      </w:r>
      <w:r w:rsidR="00D2011F">
        <w:t>,</w:t>
      </w:r>
      <w:r>
        <w:t xml:space="preserve"> aby boli stále rastúce  mzdové prostriedky efektívne a hospodárne </w:t>
      </w:r>
      <w:r w:rsidR="004D10B4">
        <w:t xml:space="preserve">vynaložené </w:t>
      </w:r>
      <w:r>
        <w:t xml:space="preserve"> v záujme fungovania procesov.  </w:t>
      </w:r>
      <w:r w:rsidR="00DF10F7">
        <w:t>V návrhu rozpočtu sa počíta s</w:t>
      </w:r>
      <w:r>
        <w:t xml:space="preserve">  </w:t>
      </w:r>
      <w:r w:rsidR="00D2011F">
        <w:t>intenzívn</w:t>
      </w:r>
      <w:r w:rsidR="00DF10F7">
        <w:t>ym</w:t>
      </w:r>
      <w:r w:rsidR="00D2011F">
        <w:t xml:space="preserve"> zapojen</w:t>
      </w:r>
      <w:r w:rsidR="00DF10F7">
        <w:t>ím</w:t>
      </w:r>
      <w:r w:rsidR="00D2011F">
        <w:t xml:space="preserve"> existujúcich</w:t>
      </w:r>
      <w:r>
        <w:t xml:space="preserve"> nových zdrojov financovania (napr. sociálny podnik..).  </w:t>
      </w:r>
      <w:r w:rsidR="00436129">
        <w:t>R</w:t>
      </w:r>
      <w:r>
        <w:t>ozpočtované náklady na odpadové hospodárstvo</w:t>
      </w:r>
      <w:r w:rsidR="00436129">
        <w:t xml:space="preserve"> oproti očakávanej skutočnosti 202</w:t>
      </w:r>
      <w:r w:rsidR="00DF10F7">
        <w:t>4</w:t>
      </w:r>
      <w:r w:rsidR="00436129">
        <w:t xml:space="preserve"> </w:t>
      </w:r>
      <w:r>
        <w:t>sa môžu ukázať ako  nedostatočné</w:t>
      </w:r>
      <w:r w:rsidR="00E54421">
        <w:t xml:space="preserve"> vzhľadom na možný rast cien.</w:t>
      </w:r>
      <w:r>
        <w:t xml:space="preserve"> </w:t>
      </w:r>
      <w:r w:rsidR="00436129">
        <w:t>V rozpočte sú vyčlenené finančné prostriedky aj na poskytnutie dotácií.</w:t>
      </w:r>
      <w:r>
        <w:t xml:space="preserve"> </w:t>
      </w:r>
    </w:p>
    <w:p w14:paraId="595CECDA" w14:textId="1A0AC970" w:rsidR="005F3A02" w:rsidRDefault="005F3A02" w:rsidP="005F3A02">
      <w:pPr>
        <w:jc w:val="both"/>
      </w:pPr>
      <w:r>
        <w:t xml:space="preserve">     </w:t>
      </w:r>
      <w:r>
        <w:rPr>
          <w:b/>
          <w:i/>
        </w:rPr>
        <w:t xml:space="preserve">Kapitálové výdavky – </w:t>
      </w:r>
      <w:r w:rsidR="00DF10F7">
        <w:rPr>
          <w:b/>
          <w:i/>
        </w:rPr>
        <w:t>1 987 144</w:t>
      </w:r>
      <w:r>
        <w:rPr>
          <w:b/>
          <w:i/>
        </w:rPr>
        <w:t xml:space="preserve"> eur - </w:t>
      </w:r>
      <w:r>
        <w:t> </w:t>
      </w:r>
      <w:r w:rsidR="00DF10F7">
        <w:t>mesto počíta s výdavkami na dokončenie rekonštrukcie budovy mestského úradu, na rekonštrukciu školy a ďalšie, ktoré budú financovanie z dotačných programov.</w:t>
      </w:r>
      <w:r>
        <w:t xml:space="preserve"> </w:t>
      </w:r>
    </w:p>
    <w:p w14:paraId="5CF74D9F" w14:textId="5BA831CD" w:rsidR="005F3A02" w:rsidRDefault="005F3A02" w:rsidP="005F3A02">
      <w:pPr>
        <w:jc w:val="both"/>
      </w:pPr>
      <w:r>
        <w:t xml:space="preserve">      </w:t>
      </w:r>
      <w:r>
        <w:rPr>
          <w:b/>
          <w:i/>
        </w:rPr>
        <w:t xml:space="preserve">Výdavkové finančné operácie – </w:t>
      </w:r>
      <w:r w:rsidR="00DF10F7">
        <w:rPr>
          <w:b/>
          <w:i/>
        </w:rPr>
        <w:t>433 197</w:t>
      </w:r>
      <w:r>
        <w:rPr>
          <w:b/>
          <w:i/>
        </w:rPr>
        <w:t xml:space="preserve"> eur - </w:t>
      </w:r>
      <w:r>
        <w:t>sú rozpočtované na všetky splátky úverov, ktoré budú splatné v roku 202</w:t>
      </w:r>
      <w:r w:rsidR="00DF10F7">
        <w:t>5</w:t>
      </w:r>
      <w:r>
        <w:t xml:space="preserve">. </w:t>
      </w:r>
    </w:p>
    <w:p w14:paraId="1669B238" w14:textId="77777777" w:rsidR="005F3A02" w:rsidRDefault="005F3A02" w:rsidP="005F3A02">
      <w:pPr>
        <w:jc w:val="both"/>
      </w:pPr>
    </w:p>
    <w:p w14:paraId="02502AD8" w14:textId="67F7BDF4" w:rsidR="005F3A02" w:rsidRDefault="005F3A02" w:rsidP="005F3A02">
      <w:pPr>
        <w:jc w:val="both"/>
      </w:pPr>
      <w:r>
        <w:t xml:space="preserve">     V súlade s princípom transparentnosti a z dôvodu, že mesto má zachovávať majetok v nezmenenej výške, je vhodné uvádzať aj návrh plánov výsledkov hospodárenia obchodných spoločnost</w:t>
      </w:r>
      <w:r w:rsidR="00BE5502">
        <w:t>í</w:t>
      </w:r>
      <w:r>
        <w:t xml:space="preserve">, ktorých vlastníkom je mesto z dôvodu, že hospodária s verejným majetkom, podliehajú verejnej kontrole. V rozpočte je započítané len nájomné z prenajatého majetku. Zriadenie obchodných spoločností má byť v konečnom dôsledku prínosom pre mesto.  </w:t>
      </w:r>
    </w:p>
    <w:p w14:paraId="263F30DA" w14:textId="77777777" w:rsidR="00BE5502" w:rsidRDefault="00BE5502" w:rsidP="005F3A02">
      <w:pPr>
        <w:jc w:val="both"/>
        <w:rPr>
          <w:u w:val="single"/>
        </w:rPr>
      </w:pPr>
    </w:p>
    <w:p w14:paraId="58885C09" w14:textId="358B4CAF" w:rsidR="005F3A02" w:rsidRDefault="005F3A02" w:rsidP="005F3A02">
      <w:pPr>
        <w:jc w:val="both"/>
        <w:rPr>
          <w:color w:val="333333"/>
          <w:shd w:val="clear" w:color="auto" w:fill="FFFFFF"/>
        </w:rPr>
      </w:pPr>
      <w:r>
        <w:rPr>
          <w:rFonts w:ascii="Courier New" w:hAnsi="Courier New" w:cs="Courier New"/>
          <w:color w:val="333333"/>
          <w:sz w:val="18"/>
          <w:szCs w:val="18"/>
          <w:shd w:val="clear" w:color="auto" w:fill="FFFFFF"/>
        </w:rPr>
        <w:t xml:space="preserve">     </w:t>
      </w:r>
      <w:r>
        <w:rPr>
          <w:color w:val="333333"/>
          <w:shd w:val="clear" w:color="auto" w:fill="FFFFFF"/>
        </w:rPr>
        <w:t xml:space="preserve">Rozpočty jednotlivých škôl a školských zariadení sú prostredníctvom prijatých transferov zo štátneho rozpočtu priamo napojené na rozpočet mesta. Prostredníctvom programu 8 – Vzdelávanie -  dochádza k presunu finančných prostriedkov na jednotlivé školy na základe ročne </w:t>
      </w:r>
      <w:r w:rsidRPr="00313CE3">
        <w:rPr>
          <w:color w:val="333333"/>
          <w:shd w:val="clear" w:color="auto" w:fill="FFFFFF"/>
        </w:rPr>
        <w:t>ustanovenej výšky platieb podľa VZN mesta. V roku 202</w:t>
      </w:r>
      <w:r w:rsidR="00F062FA">
        <w:rPr>
          <w:color w:val="333333"/>
          <w:shd w:val="clear" w:color="auto" w:fill="FFFFFF"/>
        </w:rPr>
        <w:t>5</w:t>
      </w:r>
      <w:r w:rsidRPr="00313CE3">
        <w:rPr>
          <w:color w:val="333333"/>
          <w:shd w:val="clear" w:color="auto" w:fill="FFFFFF"/>
        </w:rPr>
        <w:t xml:space="preserve"> sa počíta s bežnými výdavkami </w:t>
      </w:r>
      <w:r>
        <w:rPr>
          <w:color w:val="333333"/>
          <w:shd w:val="clear" w:color="auto" w:fill="FFFFFF"/>
        </w:rPr>
        <w:t xml:space="preserve"> vo výške </w:t>
      </w:r>
      <w:r w:rsidR="00F062FA">
        <w:rPr>
          <w:color w:val="333333"/>
          <w:shd w:val="clear" w:color="auto" w:fill="FFFFFF"/>
        </w:rPr>
        <w:t>129 707</w:t>
      </w:r>
      <w:r>
        <w:rPr>
          <w:color w:val="333333"/>
          <w:shd w:val="clear" w:color="auto" w:fill="FFFFFF"/>
        </w:rPr>
        <w:t xml:space="preserve"> eur</w:t>
      </w:r>
      <w:r w:rsidR="00F062FA">
        <w:rPr>
          <w:color w:val="333333"/>
          <w:shd w:val="clear" w:color="auto" w:fill="FFFFFF"/>
        </w:rPr>
        <w:t xml:space="preserve"> a kapitálovými výdavkami vo výške 515 144 eur (rekonštrukcia ZŠ MRŠ)</w:t>
      </w:r>
      <w:r>
        <w:rPr>
          <w:color w:val="333333"/>
          <w:shd w:val="clear" w:color="auto" w:fill="FFFFFF"/>
        </w:rPr>
        <w:t>.</w:t>
      </w:r>
    </w:p>
    <w:p w14:paraId="023FAEA0" w14:textId="77777777" w:rsidR="005F3A02" w:rsidRDefault="005F3A02" w:rsidP="005F3A02">
      <w:pPr>
        <w:jc w:val="both"/>
        <w:rPr>
          <w:color w:val="333333"/>
          <w:shd w:val="clear" w:color="auto" w:fill="FFFFFF"/>
        </w:rPr>
      </w:pPr>
    </w:p>
    <w:p w14:paraId="601AE313" w14:textId="77777777" w:rsidR="005F3A02" w:rsidRDefault="005F3A02" w:rsidP="005F3A02">
      <w:pPr>
        <w:jc w:val="both"/>
        <w:rPr>
          <w:color w:val="333333"/>
          <w:shd w:val="clear" w:color="auto" w:fill="FFFFFF"/>
        </w:rPr>
      </w:pPr>
      <w:r>
        <w:rPr>
          <w:color w:val="333333"/>
          <w:shd w:val="clear" w:color="auto" w:fill="FFFFFF"/>
        </w:rPr>
        <w:t xml:space="preserve">     </w:t>
      </w:r>
    </w:p>
    <w:p w14:paraId="02863D87" w14:textId="77777777" w:rsidR="005F3A02" w:rsidRDefault="005F3A02" w:rsidP="005F3A02">
      <w:pPr>
        <w:jc w:val="both"/>
        <w:rPr>
          <w:u w:val="single"/>
        </w:rPr>
      </w:pPr>
    </w:p>
    <w:p w14:paraId="72F3248E" w14:textId="77777777" w:rsidR="005F3A02" w:rsidRDefault="005F3A02" w:rsidP="005F3A02">
      <w:pPr>
        <w:jc w:val="both"/>
        <w:rPr>
          <w:u w:val="single"/>
        </w:rPr>
      </w:pPr>
      <w:r>
        <w:rPr>
          <w:u w:val="single"/>
        </w:rPr>
        <w:t>Zhrnutie</w:t>
      </w:r>
    </w:p>
    <w:p w14:paraId="74CE447C" w14:textId="0A041BFB" w:rsidR="005F3A02" w:rsidRDefault="005F3A02" w:rsidP="005F3A02">
      <w:pPr>
        <w:jc w:val="both"/>
      </w:pPr>
    </w:p>
    <w:p w14:paraId="5AB21C83" w14:textId="77777777" w:rsidR="00B02536" w:rsidRDefault="00B02536" w:rsidP="005F3A02">
      <w:pPr>
        <w:jc w:val="both"/>
      </w:pPr>
    </w:p>
    <w:p w14:paraId="596A0187" w14:textId="3F8C85A6" w:rsidR="00666F38" w:rsidRDefault="005F3A02" w:rsidP="005F3A02">
      <w:pPr>
        <w:jc w:val="both"/>
      </w:pPr>
      <w:r>
        <w:t xml:space="preserve">     Návrh Programového rozpočtu mesta Spišská Belá na rok 202</w:t>
      </w:r>
      <w:r w:rsidR="00F062FA">
        <w:t>5</w:t>
      </w:r>
      <w:r>
        <w:t xml:space="preserve"> s výhľadom na roky 202</w:t>
      </w:r>
      <w:r w:rsidR="00F062FA">
        <w:t>6</w:t>
      </w:r>
      <w:r>
        <w:t xml:space="preserve"> – 202</w:t>
      </w:r>
      <w:r w:rsidR="00F062FA">
        <w:t>7</w:t>
      </w:r>
      <w:r>
        <w:t xml:space="preserve"> je spracovaný v súlade so všeobecne záväznými právnymi predpismi a je v súlade s</w:t>
      </w:r>
      <w:r w:rsidR="00F062FA">
        <w:t xml:space="preserve"> platnými </w:t>
      </w:r>
      <w:r>
        <w:t xml:space="preserve"> všeobecne záväznými nariadeniam</w:t>
      </w:r>
      <w:r w:rsidR="00B02536">
        <w:t>i</w:t>
      </w:r>
      <w:r>
        <w:t xml:space="preserve"> mesta Spišská Belá.  </w:t>
      </w:r>
      <w:r w:rsidR="0037241A">
        <w:t xml:space="preserve">Za možné riziká tohto rozpočtu považujem prípadné slabé </w:t>
      </w:r>
      <w:r w:rsidR="00E835D8">
        <w:t>výnosy</w:t>
      </w:r>
      <w:r w:rsidR="0037241A">
        <w:t xml:space="preserve"> daňových príjmov v štátnom rozpočte, čo by malo priamy vplyv na </w:t>
      </w:r>
      <w:r w:rsidR="00E835D8">
        <w:t xml:space="preserve">samosprávy </w:t>
      </w:r>
      <w:r w:rsidR="0037241A">
        <w:t>znížen</w:t>
      </w:r>
      <w:r w:rsidR="00E835D8">
        <w:t>ím</w:t>
      </w:r>
      <w:r w:rsidR="0037241A">
        <w:t xml:space="preserve"> plánovaných príjmov, neexistenci</w:t>
      </w:r>
      <w:r w:rsidR="00A236EF">
        <w:t>u</w:t>
      </w:r>
      <w:r w:rsidR="0037241A">
        <w:t xml:space="preserve"> dostatočných rezerv v podmienkach mesta a tým nepripravenosť na mimoriadne zvýšenie výdavkov.</w:t>
      </w:r>
      <w:r w:rsidR="00A236EF">
        <w:t xml:space="preserve"> </w:t>
      </w:r>
      <w:r w:rsidR="00626406">
        <w:t>Zmeny vo financovaní samospráv a výsledky mesta obmedzia prípadné čerpanie ďalších návratných zdrojov.</w:t>
      </w:r>
    </w:p>
    <w:p w14:paraId="1875967F" w14:textId="77777777" w:rsidR="00666F38" w:rsidRDefault="00666F38" w:rsidP="005F3A02">
      <w:pPr>
        <w:jc w:val="both"/>
      </w:pPr>
    </w:p>
    <w:p w14:paraId="6F2FA5AB" w14:textId="70B5B69F" w:rsidR="00E835D8" w:rsidRDefault="00626406" w:rsidP="00626406">
      <w:pPr>
        <w:jc w:val="both"/>
      </w:pPr>
      <w:r>
        <w:t xml:space="preserve">     Odporúčam</w:t>
      </w:r>
      <w:r w:rsidR="000D30C8">
        <w:t xml:space="preserve"> preto</w:t>
      </w:r>
      <w:r>
        <w:t xml:space="preserve"> permanentne zabezpečovať rozpočtovú disciplínu zo strany všetkých zainteresovaných subjektov, ktoré sú zapojené do rozpočtového procesu. </w:t>
      </w:r>
      <w:r w:rsidR="000D30C8">
        <w:t>Pravidelne vyhodnocovať u</w:t>
      </w:r>
      <w:r>
        <w:t xml:space="preserve">držanie rozpočtovej rovnováhy - pri </w:t>
      </w:r>
      <w:r w:rsidR="000D30C8">
        <w:t xml:space="preserve">hrozbe nenapĺňania plánovaných </w:t>
      </w:r>
      <w:r>
        <w:t xml:space="preserve">príjmov </w:t>
      </w:r>
      <w:r w:rsidR="000D30C8">
        <w:t xml:space="preserve">vykonať </w:t>
      </w:r>
      <w:r w:rsidR="009261B7">
        <w:t>konsolidáciu</w:t>
      </w:r>
      <w:r w:rsidR="000D30C8">
        <w:t xml:space="preserve"> výdavkov, prípadne viazanie bežných výdavkov.</w:t>
      </w:r>
      <w:r>
        <w:t xml:space="preserve"> </w:t>
      </w:r>
      <w:r w:rsidR="00A236EF">
        <w:t xml:space="preserve">Vo výdavkovej oblasti je potrebné </w:t>
      </w:r>
      <w:r w:rsidR="008E4F0B">
        <w:t xml:space="preserve">stanoviť si priority a </w:t>
      </w:r>
      <w:r w:rsidR="00A236EF">
        <w:t xml:space="preserve"> pred prijatím rozhodnutí </w:t>
      </w:r>
      <w:r w:rsidR="008E4F0B">
        <w:t xml:space="preserve">urobiť </w:t>
      </w:r>
      <w:r w:rsidR="00A236EF">
        <w:t xml:space="preserve">dôslednejšiu analýzu, ktorá bude </w:t>
      </w:r>
      <w:r w:rsidR="00A96860">
        <w:t xml:space="preserve">odôvodňovať </w:t>
      </w:r>
      <w:r w:rsidR="008E4F0B">
        <w:t xml:space="preserve">skutočnú </w:t>
      </w:r>
      <w:r w:rsidR="00A96860">
        <w:t xml:space="preserve">potrebu aj účel použitia. </w:t>
      </w:r>
      <w:r w:rsidR="0037241A">
        <w:t xml:space="preserve"> </w:t>
      </w:r>
      <w:r w:rsidR="008E4F0B">
        <w:t>Vedenie musí</w:t>
      </w:r>
      <w:r w:rsidR="0037241A">
        <w:t xml:space="preserve"> systematicky hodnotiť plnenie ukazovateľov, ale aj ich skladb</w:t>
      </w:r>
      <w:r w:rsidR="00E835D8">
        <w:t>u</w:t>
      </w:r>
      <w:r w:rsidR="0037241A">
        <w:t xml:space="preserve"> a nakoniec aj výsledk</w:t>
      </w:r>
      <w:r w:rsidR="00E835D8">
        <w:t>y, či za vynaložené p</w:t>
      </w:r>
      <w:r w:rsidR="008E4F0B">
        <w:t>rostriedky</w:t>
      </w:r>
      <w:r w:rsidR="00E835D8">
        <w:t xml:space="preserve"> bol dosiahnutý optimálny prínos pre mesto</w:t>
      </w:r>
      <w:r w:rsidR="0037241A">
        <w:t>.</w:t>
      </w:r>
      <w:r w:rsidR="00E835D8">
        <w:t xml:space="preserve"> </w:t>
      </w:r>
    </w:p>
    <w:p w14:paraId="6D6FF890" w14:textId="7B9F9DFA" w:rsidR="000D30C8" w:rsidRDefault="000D30C8" w:rsidP="00626406">
      <w:pPr>
        <w:jc w:val="both"/>
      </w:pPr>
    </w:p>
    <w:p w14:paraId="357C6ECA" w14:textId="212C19FD" w:rsidR="000D30C8" w:rsidRDefault="000D30C8" w:rsidP="00626406">
      <w:pPr>
        <w:jc w:val="both"/>
      </w:pPr>
      <w:r>
        <w:t xml:space="preserve">   Návrh rozpočtu je spracovaný zodpovedne, v požadovanej štruktúre a dostatočnom rozsahu.</w:t>
      </w:r>
    </w:p>
    <w:p w14:paraId="33EDD5E7" w14:textId="0D428BC3" w:rsidR="000D30C8" w:rsidRDefault="000D30C8" w:rsidP="00626406">
      <w:pPr>
        <w:jc w:val="both"/>
      </w:pPr>
      <w:r>
        <w:t xml:space="preserve">Podľa § 9 ods. 2 zákona č. 369/1990 Zb. o obecnom zriadení v znení neskorších predpisov bola splnená podmienka zverejnenia rozpočtu minimálne 15 dní pred jeho schválením. </w:t>
      </w:r>
    </w:p>
    <w:p w14:paraId="206DADAF" w14:textId="0E203291" w:rsidR="005F3A02" w:rsidRDefault="00E835D8" w:rsidP="005F3A02">
      <w:pPr>
        <w:jc w:val="both"/>
      </w:pPr>
      <w:r>
        <w:t xml:space="preserve">     </w:t>
      </w:r>
    </w:p>
    <w:p w14:paraId="2AACC933" w14:textId="77777777" w:rsidR="005F3A02" w:rsidRDefault="005F3A02" w:rsidP="005F3A02">
      <w:pPr>
        <w:jc w:val="both"/>
      </w:pPr>
    </w:p>
    <w:p w14:paraId="41AF6CF7" w14:textId="77777777" w:rsidR="005F3A02" w:rsidRDefault="005F3A02" w:rsidP="005F3A02">
      <w:pPr>
        <w:jc w:val="both"/>
      </w:pPr>
    </w:p>
    <w:p w14:paraId="01F4057E" w14:textId="4543CC6B" w:rsidR="005F3A02" w:rsidRDefault="005F3A02" w:rsidP="005F3A02">
      <w:pPr>
        <w:jc w:val="both"/>
        <w:rPr>
          <w:b/>
        </w:rPr>
      </w:pPr>
      <w:r>
        <w:t xml:space="preserve">     </w:t>
      </w:r>
      <w:r>
        <w:rPr>
          <w:b/>
        </w:rPr>
        <w:t xml:space="preserve">Na základe všetkých  uvedených  skutočností  </w:t>
      </w:r>
      <w:r>
        <w:rPr>
          <w:b/>
          <w:bCs/>
          <w:sz w:val="23"/>
          <w:szCs w:val="23"/>
        </w:rPr>
        <w:t>odporúčam</w:t>
      </w:r>
      <w:r>
        <w:rPr>
          <w:b/>
        </w:rPr>
        <w:t xml:space="preserve">  </w:t>
      </w:r>
      <w:r>
        <w:rPr>
          <w:b/>
          <w:bCs/>
          <w:sz w:val="23"/>
          <w:szCs w:val="23"/>
        </w:rPr>
        <w:t xml:space="preserve">poslancom Mestského zastupiteľstva v Spišskej Belej </w:t>
      </w:r>
      <w:r w:rsidR="008E4F0B">
        <w:rPr>
          <w:b/>
          <w:bCs/>
          <w:sz w:val="23"/>
          <w:szCs w:val="23"/>
        </w:rPr>
        <w:t xml:space="preserve"> schváliť </w:t>
      </w:r>
      <w:r>
        <w:rPr>
          <w:b/>
          <w:bCs/>
          <w:sz w:val="23"/>
          <w:szCs w:val="23"/>
        </w:rPr>
        <w:t>predložený materiál Programový rozpočet mesta Spišská Belá na rok 202</w:t>
      </w:r>
      <w:r w:rsidR="00F062FA">
        <w:rPr>
          <w:b/>
          <w:bCs/>
          <w:sz w:val="23"/>
          <w:szCs w:val="23"/>
        </w:rPr>
        <w:t>5</w:t>
      </w:r>
      <w:r>
        <w:rPr>
          <w:b/>
          <w:bCs/>
          <w:sz w:val="23"/>
          <w:szCs w:val="23"/>
        </w:rPr>
        <w:t xml:space="preserve"> s výhľadom na roky 202</w:t>
      </w:r>
      <w:r w:rsidR="00F062FA">
        <w:rPr>
          <w:b/>
          <w:bCs/>
          <w:sz w:val="23"/>
          <w:szCs w:val="23"/>
        </w:rPr>
        <w:t>6</w:t>
      </w:r>
      <w:r>
        <w:rPr>
          <w:b/>
          <w:bCs/>
          <w:sz w:val="23"/>
          <w:szCs w:val="23"/>
        </w:rPr>
        <w:t xml:space="preserve"> – 202</w:t>
      </w:r>
      <w:r w:rsidR="00F062FA">
        <w:rPr>
          <w:b/>
          <w:bCs/>
          <w:sz w:val="23"/>
          <w:szCs w:val="23"/>
        </w:rPr>
        <w:t>7</w:t>
      </w:r>
      <w:r>
        <w:rPr>
          <w:b/>
          <w:bCs/>
          <w:sz w:val="23"/>
          <w:szCs w:val="23"/>
        </w:rPr>
        <w:t>.</w:t>
      </w:r>
    </w:p>
    <w:p w14:paraId="09836A60" w14:textId="77777777" w:rsidR="005F3A02" w:rsidRDefault="005F3A02" w:rsidP="005F3A02">
      <w:pPr>
        <w:jc w:val="both"/>
        <w:rPr>
          <w:b/>
          <w:bCs/>
          <w:sz w:val="23"/>
          <w:szCs w:val="23"/>
        </w:rPr>
      </w:pPr>
    </w:p>
    <w:p w14:paraId="11948FD0" w14:textId="77777777" w:rsidR="005F3A02" w:rsidRDefault="005F3A02" w:rsidP="005F3A02">
      <w:pPr>
        <w:jc w:val="both"/>
        <w:rPr>
          <w:b/>
          <w:bCs/>
          <w:sz w:val="23"/>
          <w:szCs w:val="23"/>
        </w:rPr>
      </w:pPr>
    </w:p>
    <w:p w14:paraId="0B5DEC1C" w14:textId="3A3C28A0" w:rsidR="005F3A02" w:rsidRDefault="005F3A02" w:rsidP="005F3A02"/>
    <w:p w14:paraId="30EF5A64" w14:textId="696B871E" w:rsidR="00B02536" w:rsidRDefault="00B02536" w:rsidP="005F3A02"/>
    <w:p w14:paraId="5D2B6D1A" w14:textId="3A174F0D" w:rsidR="00B02536" w:rsidRDefault="00B02536" w:rsidP="005F3A02"/>
    <w:p w14:paraId="2B407A05" w14:textId="6395D28D" w:rsidR="00E54421" w:rsidRDefault="00E54421" w:rsidP="005F3A02"/>
    <w:p w14:paraId="05BB6908" w14:textId="77777777" w:rsidR="00E54421" w:rsidRDefault="00E54421" w:rsidP="005F3A02"/>
    <w:p w14:paraId="2D379254" w14:textId="0DB0AE1A" w:rsidR="005F3A02" w:rsidRDefault="005F3A02" w:rsidP="005F3A02"/>
    <w:p w14:paraId="4E13C807" w14:textId="67ED914D" w:rsidR="00F66ED1" w:rsidRDefault="00F66ED1" w:rsidP="005F3A02"/>
    <w:p w14:paraId="1FEC323B" w14:textId="77777777" w:rsidR="00F66ED1" w:rsidRDefault="00F66ED1" w:rsidP="005F3A02"/>
    <w:p w14:paraId="47F5596C" w14:textId="77777777" w:rsidR="005F3A02" w:rsidRDefault="005F3A02" w:rsidP="005F3A02"/>
    <w:p w14:paraId="2A746F92" w14:textId="062FA068" w:rsidR="005F3A02" w:rsidRDefault="005F3A02" w:rsidP="005F3A02">
      <w:r>
        <w:t xml:space="preserve">Spišská Belá, </w:t>
      </w:r>
      <w:r w:rsidR="008C696D">
        <w:t>6</w:t>
      </w:r>
      <w:r w:rsidR="00F062FA">
        <w:t>. 1</w:t>
      </w:r>
      <w:r>
        <w:t>2. 202</w:t>
      </w:r>
      <w:r w:rsidR="00F062FA">
        <w:t>4</w:t>
      </w:r>
    </w:p>
    <w:p w14:paraId="4FE9026A" w14:textId="77777777" w:rsidR="005F3A02" w:rsidRDefault="005F3A02" w:rsidP="005F3A02">
      <w:r>
        <w:t xml:space="preserve">Ing. Slávka Tomalová – hlavná kontrolórka mesta Spišská Belá   </w:t>
      </w:r>
    </w:p>
    <w:p w14:paraId="390E7633" w14:textId="77777777" w:rsidR="005F3A02" w:rsidRDefault="005F3A02" w:rsidP="005F3A02"/>
    <w:p w14:paraId="7AD94642" w14:textId="77777777" w:rsidR="005F3A02" w:rsidRDefault="005F3A02" w:rsidP="005F3A02"/>
    <w:p w14:paraId="0D0905D0" w14:textId="77777777" w:rsidR="00903847" w:rsidRDefault="00903847"/>
    <w:sectPr w:rsidR="0090384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10D7D" w14:textId="77777777" w:rsidR="00652E03" w:rsidRDefault="00652E03" w:rsidP="00B02536">
      <w:r>
        <w:separator/>
      </w:r>
    </w:p>
  </w:endnote>
  <w:endnote w:type="continuationSeparator" w:id="0">
    <w:p w14:paraId="3BD4C82D" w14:textId="77777777" w:rsidR="00652E03" w:rsidRDefault="00652E03" w:rsidP="00B0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22336"/>
      <w:docPartObj>
        <w:docPartGallery w:val="Page Numbers (Bottom of Page)"/>
        <w:docPartUnique/>
      </w:docPartObj>
    </w:sdtPr>
    <w:sdtEndPr/>
    <w:sdtContent>
      <w:p w14:paraId="28951A26" w14:textId="01BCBFD9" w:rsidR="00B02536" w:rsidRDefault="00B02536">
        <w:pPr>
          <w:pStyle w:val="Pta"/>
          <w:jc w:val="center"/>
        </w:pPr>
        <w:r>
          <w:fldChar w:fldCharType="begin"/>
        </w:r>
        <w:r>
          <w:instrText>PAGE   \* MERGEFORMAT</w:instrText>
        </w:r>
        <w:r>
          <w:fldChar w:fldCharType="separate"/>
        </w:r>
        <w:r w:rsidR="00C52D52">
          <w:rPr>
            <w:noProof/>
          </w:rPr>
          <w:t>2</w:t>
        </w:r>
        <w:r>
          <w:fldChar w:fldCharType="end"/>
        </w:r>
      </w:p>
    </w:sdtContent>
  </w:sdt>
  <w:p w14:paraId="23A61595" w14:textId="77777777" w:rsidR="00B02536" w:rsidRDefault="00B0253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89069" w14:textId="77777777" w:rsidR="00652E03" w:rsidRDefault="00652E03" w:rsidP="00B02536">
      <w:r>
        <w:separator/>
      </w:r>
    </w:p>
  </w:footnote>
  <w:footnote w:type="continuationSeparator" w:id="0">
    <w:p w14:paraId="3F14E676" w14:textId="77777777" w:rsidR="00652E03" w:rsidRDefault="00652E03" w:rsidP="00B02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842"/>
    <w:multiLevelType w:val="hybridMultilevel"/>
    <w:tmpl w:val="6EA2C996"/>
    <w:lvl w:ilvl="0" w:tplc="2C26077C">
      <w:numFmt w:val="bullet"/>
      <w:lvlText w:val="-"/>
      <w:lvlJc w:val="left"/>
      <w:pPr>
        <w:ind w:left="720" w:hanging="360"/>
      </w:pPr>
      <w:rPr>
        <w:rFonts w:ascii="Times New Roman" w:eastAsia="Lucida Sans Unicode" w:hAnsi="Times New Roman" w:cs="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B76B08"/>
    <w:multiLevelType w:val="hybridMultilevel"/>
    <w:tmpl w:val="29E461C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4CC310C3"/>
    <w:multiLevelType w:val="hybridMultilevel"/>
    <w:tmpl w:val="961E9A9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1B4239E"/>
    <w:multiLevelType w:val="hybridMultilevel"/>
    <w:tmpl w:val="D1D4664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782A40D5"/>
    <w:multiLevelType w:val="hybridMultilevel"/>
    <w:tmpl w:val="C1429F5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7F3D14BC"/>
    <w:multiLevelType w:val="hybridMultilevel"/>
    <w:tmpl w:val="869226CA"/>
    <w:lvl w:ilvl="0" w:tplc="35D46440">
      <w:numFmt w:val="bullet"/>
      <w:lvlText w:val="-"/>
      <w:lvlJc w:val="left"/>
      <w:pPr>
        <w:ind w:left="720" w:hanging="360"/>
      </w:pPr>
      <w:rPr>
        <w:rFonts w:ascii="Times New Roman" w:eastAsia="Lucida Sans Unicode"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06"/>
    <w:rsid w:val="000004F6"/>
    <w:rsid w:val="00064EA9"/>
    <w:rsid w:val="000733D8"/>
    <w:rsid w:val="000D30C8"/>
    <w:rsid w:val="00182794"/>
    <w:rsid w:val="0019302B"/>
    <w:rsid w:val="0023436C"/>
    <w:rsid w:val="00301B06"/>
    <w:rsid w:val="0037241A"/>
    <w:rsid w:val="00404290"/>
    <w:rsid w:val="00436129"/>
    <w:rsid w:val="004D10B4"/>
    <w:rsid w:val="0050059E"/>
    <w:rsid w:val="00516E2B"/>
    <w:rsid w:val="005177D2"/>
    <w:rsid w:val="005F3A02"/>
    <w:rsid w:val="00626406"/>
    <w:rsid w:val="00652E03"/>
    <w:rsid w:val="00666F38"/>
    <w:rsid w:val="00675489"/>
    <w:rsid w:val="007B726F"/>
    <w:rsid w:val="008109E2"/>
    <w:rsid w:val="0088215D"/>
    <w:rsid w:val="00893DCF"/>
    <w:rsid w:val="008C696D"/>
    <w:rsid w:val="008E0FD9"/>
    <w:rsid w:val="008E4F0B"/>
    <w:rsid w:val="008F56D2"/>
    <w:rsid w:val="00903847"/>
    <w:rsid w:val="009261B7"/>
    <w:rsid w:val="009B24D2"/>
    <w:rsid w:val="00A110FA"/>
    <w:rsid w:val="00A13DC2"/>
    <w:rsid w:val="00A236EF"/>
    <w:rsid w:val="00A33A0E"/>
    <w:rsid w:val="00A96860"/>
    <w:rsid w:val="00B02536"/>
    <w:rsid w:val="00B30B20"/>
    <w:rsid w:val="00BE5502"/>
    <w:rsid w:val="00C36254"/>
    <w:rsid w:val="00C52D52"/>
    <w:rsid w:val="00C61C9E"/>
    <w:rsid w:val="00CB331E"/>
    <w:rsid w:val="00D2011F"/>
    <w:rsid w:val="00D52405"/>
    <w:rsid w:val="00D54D68"/>
    <w:rsid w:val="00DB0124"/>
    <w:rsid w:val="00DB26EB"/>
    <w:rsid w:val="00DF10F7"/>
    <w:rsid w:val="00E00566"/>
    <w:rsid w:val="00E027A2"/>
    <w:rsid w:val="00E54421"/>
    <w:rsid w:val="00E835D8"/>
    <w:rsid w:val="00F062FA"/>
    <w:rsid w:val="00F54F13"/>
    <w:rsid w:val="00F5789F"/>
    <w:rsid w:val="00F66E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59F8"/>
  <w15:chartTrackingRefBased/>
  <w15:docId w15:val="{C5B1C3C8-176F-4834-A8F5-FA8D7270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F3A02"/>
    <w:pPr>
      <w:widowControl w:val="0"/>
      <w:suppressAutoHyphens/>
      <w:spacing w:after="0" w:line="240" w:lineRule="auto"/>
    </w:pPr>
    <w:rPr>
      <w:rFonts w:ascii="Times New Roman" w:eastAsia="Lucida Sans Unicode" w:hAnsi="Times New Roman" w:cs="Times New Roman"/>
      <w:kern w:val="2"/>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F3A02"/>
    <w:pPr>
      <w:ind w:left="720"/>
      <w:contextualSpacing/>
    </w:pPr>
  </w:style>
  <w:style w:type="character" w:styleId="Hypertextovprepojenie">
    <w:name w:val="Hyperlink"/>
    <w:basedOn w:val="Predvolenpsmoodseku"/>
    <w:uiPriority w:val="99"/>
    <w:unhideWhenUsed/>
    <w:rsid w:val="005F3A02"/>
    <w:rPr>
      <w:color w:val="0563C1" w:themeColor="hyperlink"/>
      <w:u w:val="single"/>
    </w:rPr>
  </w:style>
  <w:style w:type="paragraph" w:styleId="Hlavika">
    <w:name w:val="header"/>
    <w:basedOn w:val="Normlny"/>
    <w:link w:val="HlavikaChar"/>
    <w:uiPriority w:val="99"/>
    <w:unhideWhenUsed/>
    <w:rsid w:val="00B02536"/>
    <w:pPr>
      <w:tabs>
        <w:tab w:val="center" w:pos="4536"/>
        <w:tab w:val="right" w:pos="9072"/>
      </w:tabs>
    </w:pPr>
  </w:style>
  <w:style w:type="character" w:customStyle="1" w:styleId="HlavikaChar">
    <w:name w:val="Hlavička Char"/>
    <w:basedOn w:val="Predvolenpsmoodseku"/>
    <w:link w:val="Hlavika"/>
    <w:uiPriority w:val="99"/>
    <w:rsid w:val="00B02536"/>
    <w:rPr>
      <w:rFonts w:ascii="Times New Roman" w:eastAsia="Lucida Sans Unicode" w:hAnsi="Times New Roman" w:cs="Times New Roman"/>
      <w:kern w:val="2"/>
      <w:sz w:val="24"/>
      <w:szCs w:val="24"/>
      <w:lang w:eastAsia="sk-SK"/>
    </w:rPr>
  </w:style>
  <w:style w:type="paragraph" w:styleId="Pta">
    <w:name w:val="footer"/>
    <w:basedOn w:val="Normlny"/>
    <w:link w:val="PtaChar"/>
    <w:uiPriority w:val="99"/>
    <w:unhideWhenUsed/>
    <w:rsid w:val="00B02536"/>
    <w:pPr>
      <w:tabs>
        <w:tab w:val="center" w:pos="4536"/>
        <w:tab w:val="right" w:pos="9072"/>
      </w:tabs>
    </w:pPr>
  </w:style>
  <w:style w:type="character" w:customStyle="1" w:styleId="PtaChar">
    <w:name w:val="Päta Char"/>
    <w:basedOn w:val="Predvolenpsmoodseku"/>
    <w:link w:val="Pta"/>
    <w:uiPriority w:val="99"/>
    <w:rsid w:val="00B02536"/>
    <w:rPr>
      <w:rFonts w:ascii="Times New Roman" w:eastAsia="Lucida Sans Unicode" w:hAnsi="Times New Roman" w:cs="Times New Roman"/>
      <w:kern w:val="2"/>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94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sskabel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DA0FD-779A-4C50-BE2A-C6B9070F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2195</Words>
  <Characters>12513</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TOMALOVÁ Slávka</dc:creator>
  <cp:keywords/>
  <dc:description/>
  <cp:lastModifiedBy>PC</cp:lastModifiedBy>
  <cp:revision>2</cp:revision>
  <dcterms:created xsi:type="dcterms:W3CDTF">2024-12-06T19:43:00Z</dcterms:created>
  <dcterms:modified xsi:type="dcterms:W3CDTF">2024-12-06T19:43:00Z</dcterms:modified>
</cp:coreProperties>
</file>