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72DC" w14:textId="77777777" w:rsidR="001F1881" w:rsidRPr="00425766" w:rsidRDefault="001F1881" w:rsidP="001F188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5FA69819" wp14:editId="1525EF0C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8608D" w14:textId="77777777" w:rsidR="001F1881" w:rsidRPr="00425766" w:rsidRDefault="001F1881" w:rsidP="001F188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14:paraId="201CDA2A" w14:textId="77777777" w:rsidR="001F1881" w:rsidRPr="00425766" w:rsidRDefault="001F1881" w:rsidP="001F188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14:paraId="0DEA480A" w14:textId="77777777" w:rsidR="001F1881" w:rsidRPr="00425766" w:rsidRDefault="001F1881" w:rsidP="001F188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14:paraId="6FDA65BF" w14:textId="01818916" w:rsidR="001F1881" w:rsidRPr="00425766" w:rsidRDefault="001F1881" w:rsidP="001F188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>1</w:t>
      </w:r>
      <w:r>
        <w:rPr>
          <w:rFonts w:eastAsia="Times New Roman"/>
          <w:b/>
          <w:kern w:val="0"/>
          <w:lang w:eastAsia="ar-SA"/>
        </w:rPr>
        <w:t>3</w:t>
      </w:r>
      <w:r>
        <w:rPr>
          <w:rFonts w:eastAsia="Times New Roman"/>
          <w:b/>
          <w:kern w:val="0"/>
          <w:lang w:eastAsia="ar-SA"/>
        </w:rPr>
        <w:t xml:space="preserve">. </w:t>
      </w:r>
      <w:r>
        <w:rPr>
          <w:rFonts w:eastAsia="Times New Roman"/>
          <w:b/>
          <w:kern w:val="0"/>
          <w:lang w:eastAsia="ar-SA"/>
        </w:rPr>
        <w:t>decembra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3</w:t>
      </w:r>
    </w:p>
    <w:p w14:paraId="287E407B" w14:textId="77777777" w:rsidR="001F1881" w:rsidRPr="00425766" w:rsidRDefault="001F1881" w:rsidP="001F188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14:paraId="0E7C7E56" w14:textId="77777777" w:rsidR="001F1881" w:rsidRPr="00425766" w:rsidRDefault="001F1881" w:rsidP="001F188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1F1881" w:rsidRPr="00425766" w14:paraId="17840846" w14:textId="77777777" w:rsidTr="00CF718A">
        <w:tc>
          <w:tcPr>
            <w:tcW w:w="1723" w:type="pct"/>
          </w:tcPr>
          <w:p w14:paraId="59075FF0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14:paraId="2F2E38D1" w14:textId="691FB75D" w:rsidR="001F1881" w:rsidRPr="001F1881" w:rsidRDefault="001F1881" w:rsidP="001F1881">
            <w:pPr>
              <w:pStyle w:val="Standard"/>
              <w:tabs>
                <w:tab w:val="left" w:pos="495"/>
              </w:tabs>
              <w:rPr>
                <w:rFonts w:eastAsia="Calibri"/>
                <w:lang w:val="sk-SK"/>
              </w:rPr>
            </w:pPr>
            <w:r w:rsidRPr="00B6519C">
              <w:rPr>
                <w:rFonts w:eastAsia="Calibri"/>
                <w:lang w:val="sk-SK"/>
              </w:rPr>
              <w:t xml:space="preserve">Správa o vykonaných kontrolách  </w:t>
            </w:r>
            <w:r w:rsidRPr="00DD70B0">
              <w:rPr>
                <w:rFonts w:cs="Times New Roman"/>
                <w:lang w:val="sk-SK"/>
              </w:rPr>
              <w:t>hospodáreni</w:t>
            </w:r>
            <w:r>
              <w:rPr>
                <w:rFonts w:cs="Times New Roman"/>
                <w:lang w:val="sk-SK"/>
              </w:rPr>
              <w:t xml:space="preserve">a </w:t>
            </w:r>
            <w:r w:rsidRPr="00DD70B0">
              <w:rPr>
                <w:rFonts w:cs="Times New Roman"/>
                <w:color w:val="363B3F"/>
                <w:shd w:val="clear" w:color="auto" w:fill="FFFFFF"/>
                <w:lang w:val="sk-SK"/>
              </w:rPr>
              <w:t>s rozpočtovými prostriedkami a nakladani</w:t>
            </w:r>
            <w:r>
              <w:rPr>
                <w:rFonts w:cs="Times New Roman"/>
                <w:color w:val="363B3F"/>
                <w:shd w:val="clear" w:color="auto" w:fill="FFFFFF"/>
                <w:lang w:val="sk-SK"/>
              </w:rPr>
              <w:t>a</w:t>
            </w:r>
            <w:r w:rsidRPr="00DD70B0">
              <w:rPr>
                <w:rFonts w:cs="Times New Roman"/>
                <w:color w:val="363B3F"/>
                <w:shd w:val="clear" w:color="auto" w:fill="FFFFFF"/>
                <w:lang w:val="sk-SK"/>
              </w:rPr>
              <w:t xml:space="preserve"> s majetkom mesta v Materskej škole Spišská Belá </w:t>
            </w:r>
            <w:r>
              <w:rPr>
                <w:rFonts w:cs="Times New Roman"/>
                <w:color w:val="363B3F"/>
                <w:shd w:val="clear" w:color="auto" w:fill="FFFFFF"/>
                <w:lang w:val="sk-SK"/>
              </w:rPr>
              <w:t xml:space="preserve"> a Základnej škole   J. M. Petzvala  </w:t>
            </w:r>
            <w:r w:rsidRPr="00DD70B0">
              <w:rPr>
                <w:rFonts w:cs="Times New Roman"/>
                <w:color w:val="363B3F"/>
                <w:shd w:val="clear" w:color="auto" w:fill="FFFFFF"/>
                <w:lang w:val="sk-SK"/>
              </w:rPr>
              <w:t>za rok 2022</w:t>
            </w:r>
          </w:p>
          <w:p w14:paraId="772BFAA3" w14:textId="3E875904" w:rsidR="001F1881" w:rsidRPr="00EB3245" w:rsidRDefault="001F1881" w:rsidP="001F1881">
            <w:pPr>
              <w:pStyle w:val="Standard"/>
              <w:tabs>
                <w:tab w:val="left" w:pos="495"/>
              </w:tabs>
              <w:jc w:val="both"/>
              <w:rPr>
                <w:rFonts w:cs="Times New Roman"/>
                <w:lang w:val="en-US"/>
              </w:rPr>
            </w:pPr>
          </w:p>
          <w:p w14:paraId="15A935DC" w14:textId="6174B255" w:rsidR="001F1881" w:rsidRPr="00EB3245" w:rsidRDefault="001F1881" w:rsidP="00CF718A">
            <w:pPr>
              <w:pStyle w:val="Standard"/>
              <w:tabs>
                <w:tab w:val="left" w:pos="495"/>
              </w:tabs>
              <w:jc w:val="both"/>
              <w:rPr>
                <w:rFonts w:cs="Times New Roman"/>
                <w:lang w:val="en-US"/>
              </w:rPr>
            </w:pPr>
          </w:p>
        </w:tc>
      </w:tr>
      <w:tr w:rsidR="001F1881" w:rsidRPr="00425766" w14:paraId="1AED37AB" w14:textId="77777777" w:rsidTr="00CF718A">
        <w:tc>
          <w:tcPr>
            <w:tcW w:w="1723" w:type="pct"/>
          </w:tcPr>
          <w:p w14:paraId="3F3E269E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14:paraId="4E5C5649" w14:textId="77777777" w:rsidR="001F1881" w:rsidRPr="00425766" w:rsidRDefault="001F1881" w:rsidP="00CF718A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14:paraId="47671505" w14:textId="77777777" w:rsidR="001F1881" w:rsidRPr="00425766" w:rsidRDefault="001F1881" w:rsidP="00CF718A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14:paraId="589E4D3D" w14:textId="77777777" w:rsidR="001F1881" w:rsidRPr="00425766" w:rsidRDefault="001F1881" w:rsidP="00CF718A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14:paraId="4C05F0A1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1F1881" w:rsidRPr="00425766" w14:paraId="7851691B" w14:textId="77777777" w:rsidTr="00CF718A">
        <w:tc>
          <w:tcPr>
            <w:tcW w:w="1723" w:type="pct"/>
          </w:tcPr>
          <w:p w14:paraId="197D532C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14:paraId="77EC6D5D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Uznesenie č. ........./202</w:t>
            </w:r>
            <w:r>
              <w:rPr>
                <w:rFonts w:eastAsia="Calibri"/>
                <w:b/>
                <w:kern w:val="0"/>
                <w:lang w:eastAsia="en-US"/>
              </w:rPr>
              <w:t>3</w:t>
            </w:r>
          </w:p>
          <w:p w14:paraId="442C7355" w14:textId="5A6E4ABC" w:rsidR="001F1881" w:rsidRPr="00425766" w:rsidRDefault="001F1881" w:rsidP="00CF718A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 xml:space="preserve">mie správu </w:t>
            </w:r>
            <w:r w:rsidRPr="00C94F7D">
              <w:t>o výsledk</w:t>
            </w:r>
            <w:r>
              <w:t>och</w:t>
            </w:r>
            <w:r w:rsidRPr="00C94F7D">
              <w:t xml:space="preserve"> kontrol</w:t>
            </w:r>
          </w:p>
        </w:tc>
      </w:tr>
      <w:tr w:rsidR="001F1881" w:rsidRPr="00425766" w14:paraId="14F92EC2" w14:textId="77777777" w:rsidTr="00CF718A">
        <w:tc>
          <w:tcPr>
            <w:tcW w:w="1723" w:type="pct"/>
          </w:tcPr>
          <w:p w14:paraId="663A19DB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14:paraId="5DFED9DF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1F1881" w:rsidRPr="00425766" w14:paraId="7A16756D" w14:textId="77777777" w:rsidTr="00CF718A">
        <w:tc>
          <w:tcPr>
            <w:tcW w:w="1723" w:type="pct"/>
          </w:tcPr>
          <w:p w14:paraId="36838DC9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14:paraId="6FE33288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1F1881" w:rsidRPr="00425766" w14:paraId="55506363" w14:textId="77777777" w:rsidTr="00CF718A">
        <w:tc>
          <w:tcPr>
            <w:tcW w:w="1723" w:type="pct"/>
          </w:tcPr>
          <w:p w14:paraId="4AA3D7B3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14:paraId="0A96C6AC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1F1881" w:rsidRPr="00425766" w14:paraId="408A5709" w14:textId="77777777" w:rsidTr="00CF718A">
        <w:tc>
          <w:tcPr>
            <w:tcW w:w="1723" w:type="pct"/>
          </w:tcPr>
          <w:p w14:paraId="0801C1EF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14:paraId="46798FB1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19.</w:t>
            </w:r>
          </w:p>
        </w:tc>
      </w:tr>
      <w:tr w:rsidR="001F1881" w:rsidRPr="00425766" w14:paraId="0C0145DA" w14:textId="77777777" w:rsidTr="00CF718A">
        <w:tc>
          <w:tcPr>
            <w:tcW w:w="1723" w:type="pct"/>
          </w:tcPr>
          <w:p w14:paraId="1639D707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14:paraId="43FAEA74" w14:textId="1E0BF3E2" w:rsidR="001F1881" w:rsidRPr="00425766" w:rsidRDefault="00841C1C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1F1881" w:rsidRPr="00425766" w14:paraId="3ECD6ECB" w14:textId="77777777" w:rsidTr="00CF718A">
        <w:tc>
          <w:tcPr>
            <w:tcW w:w="1723" w:type="pct"/>
          </w:tcPr>
          <w:p w14:paraId="27E16A47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14:paraId="0DB6F479" w14:textId="4DB9FD12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</w:t>
            </w:r>
            <w:r>
              <w:rPr>
                <w:rFonts w:eastAsia="Calibri"/>
                <w:kern w:val="0"/>
                <w:lang w:eastAsia="en-US"/>
              </w:rPr>
              <w:t>y</w:t>
            </w:r>
          </w:p>
        </w:tc>
      </w:tr>
      <w:tr w:rsidR="001F1881" w:rsidRPr="00425766" w14:paraId="4009FF9E" w14:textId="77777777" w:rsidTr="00CF718A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14:paraId="6A203B5C" w14:textId="77777777" w:rsidR="001F1881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Dôvodová správa:</w:t>
            </w:r>
          </w:p>
          <w:p w14:paraId="71921B8D" w14:textId="77777777" w:rsidR="001F1881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D37D5FB" w14:textId="77777777" w:rsidR="001F1881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3218A513" w14:textId="77777777" w:rsidR="001F1881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68187CA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624351EF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4BAB19E9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E0DE28C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5B90C11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710E814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3EA42381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14:paraId="39F2D658" w14:textId="77777777" w:rsidR="001F1881" w:rsidRPr="0070741E" w:rsidRDefault="001F1881" w:rsidP="00CF718A">
            <w:pPr>
              <w:tabs>
                <w:tab w:val="left" w:pos="495"/>
              </w:tabs>
              <w:autoSpaceDN w:val="0"/>
              <w:spacing w:before="240"/>
              <w:jc w:val="both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lang w:eastAsia="en-US"/>
              </w:rPr>
              <w:t xml:space="preserve">     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      </w:r>
          </w:p>
          <w:p w14:paraId="3415B693" w14:textId="77777777" w:rsidR="001F1881" w:rsidRPr="00425766" w:rsidRDefault="001F1881" w:rsidP="00CF718A">
            <w:pPr>
              <w:tabs>
                <w:tab w:val="left" w:pos="495"/>
              </w:tabs>
              <w:autoSpaceDN w:val="0"/>
              <w:jc w:val="both"/>
            </w:pPr>
            <w:r w:rsidRPr="0070741E">
              <w:rPr>
                <w:rFonts w:eastAsiaTheme="minorHAnsi"/>
                <w:kern w:val="0"/>
                <w:lang w:eastAsia="en-US"/>
              </w:rPr>
              <w:t xml:space="preserve">      Kontrol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bol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vykonan</w:t>
            </w:r>
            <w:r>
              <w:rPr>
                <w:rFonts w:eastAsiaTheme="minorHAnsi"/>
                <w:kern w:val="0"/>
                <w:lang w:eastAsia="en-US"/>
              </w:rPr>
              <w:t>á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na základe schváleného plánu kontrolnej činnosti hlavnej kontrolórky. Dokumentácia z ukončených kontrol je k dispozícií u hlavnej kontrolórky pre potreby poslancov mestského zastupiteľstva.</w:t>
            </w:r>
          </w:p>
        </w:tc>
      </w:tr>
      <w:tr w:rsidR="001F1881" w:rsidRPr="00425766" w14:paraId="6613D728" w14:textId="77777777" w:rsidTr="00CF718A">
        <w:tc>
          <w:tcPr>
            <w:tcW w:w="1723" w:type="pct"/>
            <w:tcBorders>
              <w:top w:val="single" w:sz="4" w:space="0" w:color="auto"/>
            </w:tcBorders>
          </w:tcPr>
          <w:p w14:paraId="5AA01E8C" w14:textId="77777777" w:rsidR="001F1881" w:rsidRPr="00425766" w:rsidRDefault="001F1881" w:rsidP="00CF718A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14:paraId="4BC0CC02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14:paraId="3E5F38D3" w14:textId="77777777" w:rsidR="001F1881" w:rsidRPr="00425766" w:rsidRDefault="001F1881" w:rsidP="00CF718A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14:paraId="223217F0" w14:textId="77777777" w:rsidR="001F1881" w:rsidRDefault="001F1881" w:rsidP="001F1881"/>
    <w:p w14:paraId="76CD1612" w14:textId="79E93E94" w:rsidR="001F1881" w:rsidRDefault="001F1881" w:rsidP="001F1881"/>
    <w:p w14:paraId="0412A2D0" w14:textId="59FCC088" w:rsidR="001F1881" w:rsidRDefault="001F1881" w:rsidP="001F1881"/>
    <w:p w14:paraId="5072F95F" w14:textId="77777777" w:rsidR="001F1881" w:rsidRDefault="001F1881" w:rsidP="001F1881"/>
    <w:p w14:paraId="34D4A01C" w14:textId="77777777" w:rsidR="001F1881" w:rsidRPr="00B6519C" w:rsidRDefault="001F1881" w:rsidP="001F1881">
      <w:pPr>
        <w:pStyle w:val="Standard"/>
        <w:tabs>
          <w:tab w:val="left" w:pos="495"/>
        </w:tabs>
        <w:jc w:val="both"/>
        <w:rPr>
          <w:rFonts w:cs="Times New Roman"/>
          <w:b/>
          <w:lang w:val="sk-SK"/>
        </w:rPr>
      </w:pPr>
      <w:r w:rsidRPr="00B6519C">
        <w:rPr>
          <w:b/>
          <w:lang w:val="sk-SK"/>
        </w:rPr>
        <w:t xml:space="preserve">  </w:t>
      </w:r>
      <w:r w:rsidRPr="00B6519C">
        <w:rPr>
          <w:rFonts w:eastAsiaTheme="minorHAnsi"/>
          <w:b/>
          <w:kern w:val="0"/>
          <w:lang w:val="sk-SK" w:eastAsia="en-US"/>
        </w:rPr>
        <w:t xml:space="preserve">       </w:t>
      </w:r>
    </w:p>
    <w:p w14:paraId="2007B6C5" w14:textId="77777777" w:rsidR="001F1881" w:rsidRPr="001F1881" w:rsidRDefault="001F1881" w:rsidP="001F1881">
      <w:pPr>
        <w:pStyle w:val="Standard"/>
        <w:ind w:left="720"/>
        <w:rPr>
          <w:rFonts w:eastAsiaTheme="minorHAnsi"/>
          <w:b/>
          <w:kern w:val="0"/>
          <w:lang w:val="en-US" w:eastAsia="en-US"/>
        </w:rPr>
      </w:pPr>
    </w:p>
    <w:p w14:paraId="09C3E19F" w14:textId="62FB717D" w:rsidR="001F1881" w:rsidRPr="001F1881" w:rsidRDefault="001F1881" w:rsidP="001F1881">
      <w:pPr>
        <w:pStyle w:val="Standard"/>
        <w:numPr>
          <w:ilvl w:val="0"/>
          <w:numId w:val="2"/>
        </w:numPr>
        <w:rPr>
          <w:rFonts w:eastAsiaTheme="minorHAnsi"/>
          <w:b/>
          <w:kern w:val="0"/>
          <w:lang w:val="en-US" w:eastAsia="en-US"/>
        </w:rPr>
      </w:pPr>
      <w:bookmarkStart w:id="1" w:name="_Hlk153188663"/>
      <w:r w:rsidRPr="001F1881">
        <w:rPr>
          <w:rFonts w:eastAsiaTheme="minorHAnsi"/>
          <w:b/>
          <w:kern w:val="0"/>
          <w:lang w:eastAsia="en-US"/>
        </w:rPr>
        <w:t>Kontrola hospodárenia s rozpočtovými prostriedkami a nakladania s majetkom mesta v Materskej škole Spišská Belá za rok 2022</w:t>
      </w:r>
    </w:p>
    <w:bookmarkEnd w:id="1"/>
    <w:p w14:paraId="633DC504" w14:textId="53BC06EA" w:rsid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</w:p>
    <w:p w14:paraId="6F621E64" w14:textId="2234C4F0" w:rsid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</w:p>
    <w:p w14:paraId="582B840A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</w:t>
      </w:r>
      <w:r w:rsidRPr="00336B23">
        <w:rPr>
          <w:lang w:val="en-US"/>
        </w:rPr>
        <w:t>M</w:t>
      </w:r>
      <w:r>
        <w:rPr>
          <w:lang w:val="en-US"/>
        </w:rPr>
        <w:t>esto Spišská Belá je zriaďovateľom materskej školy  ako samostatnej rozpočtovej organizácie  od 1. 7. 2002. Na základe zmien, ktoré sú uvedené v novej zriaďovacej listine z 1. 6. 2007 a nasledujúcich siedmich dodatkoch, bolo v  roku 2022 sídlo materskej školy: Mierová 15, Spišská Belá, súčasťou materskej školy je školská kuchyňa a školská jedáleň  a elokované pracovisko Letná 5, Spišská Belá.</w:t>
      </w:r>
    </w:p>
    <w:p w14:paraId="187561C8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Počet detí, umiestnenie a zloženie v materskej škole k 15. 9. 2022  bolo:</w:t>
      </w:r>
    </w:p>
    <w:p w14:paraId="6A34E994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                  299  detí  spolu                             (14 tried)</w:t>
      </w:r>
    </w:p>
    <w:p w14:paraId="0AF1CE40" w14:textId="77777777" w:rsidR="001F1881" w:rsidRDefault="001F1881" w:rsidP="001F1881">
      <w:pPr>
        <w:pStyle w:val="Standard"/>
        <w:tabs>
          <w:tab w:val="left" w:pos="495"/>
        </w:tabs>
        <w:jc w:val="both"/>
      </w:pPr>
      <w:r>
        <w:t xml:space="preserve">     - z toho      254 detí bolo v MŠ Mierová        (12 tried)    </w:t>
      </w:r>
    </w:p>
    <w:p w14:paraId="79822DE9" w14:textId="77777777" w:rsidR="001F1881" w:rsidRDefault="001F1881" w:rsidP="001F1881">
      <w:pPr>
        <w:pStyle w:val="Standard"/>
        <w:tabs>
          <w:tab w:val="left" w:pos="495"/>
        </w:tabs>
        <w:jc w:val="both"/>
      </w:pPr>
      <w:r>
        <w:t xml:space="preserve">                         44 detí bolo v MŠ Letná              (2 triedy) </w:t>
      </w:r>
    </w:p>
    <w:p w14:paraId="12283A7C" w14:textId="77777777" w:rsidR="001F1881" w:rsidRDefault="001F1881" w:rsidP="001F1881">
      <w:pPr>
        <w:pStyle w:val="Standard"/>
        <w:tabs>
          <w:tab w:val="left" w:pos="495"/>
        </w:tabs>
        <w:jc w:val="both"/>
      </w:pPr>
    </w:p>
    <w:p w14:paraId="2C585DD2" w14:textId="77777777" w:rsidR="001F1881" w:rsidRDefault="001F1881" w:rsidP="001F1881">
      <w:pPr>
        <w:pStyle w:val="Standard"/>
        <w:numPr>
          <w:ilvl w:val="0"/>
          <w:numId w:val="3"/>
        </w:numPr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predprimárne vdelávanie 106 detí spolu</w:t>
      </w:r>
    </w:p>
    <w:p w14:paraId="551412A9" w14:textId="77777777" w:rsidR="001F1881" w:rsidRDefault="001F1881" w:rsidP="001F1881">
      <w:pPr>
        <w:pStyle w:val="Standard"/>
        <w:numPr>
          <w:ilvl w:val="0"/>
          <w:numId w:val="3"/>
        </w:numPr>
        <w:tabs>
          <w:tab w:val="left" w:pos="495"/>
        </w:tabs>
        <w:jc w:val="both"/>
      </w:pPr>
      <w:r>
        <w:t xml:space="preserve">z toho                                  95 detí v MŠ Mierová </w:t>
      </w:r>
    </w:p>
    <w:p w14:paraId="7E1CC14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11 </w:t>
      </w:r>
      <w:r w:rsidRPr="003200DE">
        <w:rPr>
          <w:lang w:val="sk-SK"/>
        </w:rPr>
        <w:t>detí</w:t>
      </w:r>
      <w:r>
        <w:rPr>
          <w:lang w:val="en-US"/>
        </w:rPr>
        <w:t xml:space="preserve"> v MŠ Letná        </w:t>
      </w:r>
    </w:p>
    <w:p w14:paraId="302F7924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2847245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</w:t>
      </w:r>
      <w:r w:rsidRPr="003200DE">
        <w:rPr>
          <w:lang w:val="sk-SK"/>
        </w:rPr>
        <w:t>Počet</w:t>
      </w:r>
      <w:r>
        <w:rPr>
          <w:lang w:val="en-US"/>
        </w:rPr>
        <w:t xml:space="preserve"> zamestnancov k rovnakému termínu bol 47, z toho pedagogickí zamestnanci 32,  nepedagogickí 8, školská jedáleň 7.</w:t>
      </w:r>
    </w:p>
    <w:p w14:paraId="4C49AAF1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412FC621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V </w:t>
      </w:r>
      <w:r w:rsidRPr="003200DE">
        <w:rPr>
          <w:lang w:val="sk-SK"/>
        </w:rPr>
        <w:t>roku</w:t>
      </w:r>
      <w:r>
        <w:rPr>
          <w:lang w:val="en-US"/>
        </w:rPr>
        <w:t xml:space="preserve"> 2022 bola</w:t>
      </w:r>
      <w:r w:rsidRPr="001F3473">
        <w:rPr>
          <w:lang w:val="en-US"/>
        </w:rPr>
        <w:t xml:space="preserve"> </w:t>
      </w:r>
      <w:r>
        <w:rPr>
          <w:lang w:val="en-US"/>
        </w:rPr>
        <w:t>minimálna výška dotácie mesta určená na mzdy a prevádzku stanovená vo výške 2 605,00 eur na 1 dieťa materskej školy. Mestské zastupiteľstvo ju stanovilo prijatím VZN č. 6/2021 zo dňa 16. 12. 2021 o určení výšky dotácie na prevádzku a mzdy na žiaka školy a školského zariadenia na rok 2022.</w:t>
      </w:r>
    </w:p>
    <w:p w14:paraId="60D0AD03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408A41CD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</w:t>
      </w:r>
      <w:bookmarkStart w:id="2" w:name="_Hlk152851260"/>
      <w:r>
        <w:rPr>
          <w:lang w:val="en-US"/>
        </w:rPr>
        <w:t xml:space="preserve">Zákonní zástupcovia boli povinní platiť príspevok za pobyt detí v materskej škole vo výške 14,00 eur za kelendárny mesiac. Príspevok je určený na čiastočnú úhradu výdavkov materskej školy na jedno dieťa do 6 rokov, za deti v predškolskom veku sa príspevok neplatí. Mestské zastupiteľstvo ho stanovilo pre rok 2022 prijatím VZN č. 5/2021 zo dňa 24. 6. 2021, ktoré mení a dopĺňa VZN  3/2020 a VZN 6/2020 o určení výšky príspevku na činnosť  školy a školského </w:t>
      </w:r>
    </w:p>
    <w:p w14:paraId="7B791389" w14:textId="74BDC2AF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zariadenia v zriaďovateľskej pôsobnosti mesta Spišská Belá. Prijatím VZN č. 2/2022 zo dňa 14. 7. 2022   o určení  výšky  príspevku  na  činnosť školy a školského  zariadenia  v  zriaďovateľskej </w:t>
      </w:r>
      <w:r w:rsidR="00FE4803">
        <w:rPr>
          <w:lang w:val="en-US"/>
        </w:rPr>
        <w:t xml:space="preserve"> </w:t>
      </w:r>
      <w:r>
        <w:rPr>
          <w:lang w:val="en-US"/>
        </w:rPr>
        <w:t xml:space="preserve">pôsobnosti mesta Spišská Belá bol tento príspevok </w:t>
      </w:r>
      <w:r w:rsidRPr="0020245C">
        <w:rPr>
          <w:lang w:val="en-US"/>
        </w:rPr>
        <w:t xml:space="preserve">od 1. </w:t>
      </w:r>
      <w:r>
        <w:rPr>
          <w:lang w:val="en-US"/>
        </w:rPr>
        <w:t>9</w:t>
      </w:r>
      <w:r w:rsidRPr="0020245C">
        <w:rPr>
          <w:lang w:val="en-US"/>
        </w:rPr>
        <w:t>. 2022 zvýšený</w:t>
      </w:r>
      <w:r>
        <w:rPr>
          <w:lang w:val="en-US"/>
        </w:rPr>
        <w:t xml:space="preserve"> na 20,00 eur na 1 dieťa za kalendárny mesiac, okrem detí v predprimárnom vzdelávaní, detí v hmotnej núdzi a detí umiestnených v zariadení podľa rozhodnutia súdu.</w:t>
      </w:r>
    </w:p>
    <w:bookmarkEnd w:id="2"/>
    <w:p w14:paraId="6EEF55F1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6EC1036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Evidencia vyberania príspevkov zákonných zástupcov bola prekontrolovaná, nedostatky, alebo rozdiely neboli zistené. Poplatky platia zákonní zástupcovia včas. Materská škola neeviduje nedoplatok na príspevkoch zákonných zástupcov.</w:t>
      </w:r>
    </w:p>
    <w:p w14:paraId="53809493" w14:textId="2FB1C83F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06D0B3C8" w14:textId="7E2A1EE0" w:rsidR="001F1881" w:rsidRDefault="001F1881" w:rsidP="001F1881">
      <w:pPr>
        <w:pStyle w:val="Standard"/>
        <w:tabs>
          <w:tab w:val="left" w:pos="495"/>
        </w:tabs>
        <w:jc w:val="both"/>
        <w:rPr>
          <w:color w:val="494949"/>
          <w:w w:val="105"/>
        </w:rPr>
      </w:pPr>
      <w:r>
        <w:rPr>
          <w:lang w:val="en-US"/>
        </w:rPr>
        <w:t xml:space="preserve">      </w:t>
      </w:r>
      <w:r w:rsidRPr="00303819">
        <w:rPr>
          <w:lang w:val="en-US"/>
        </w:rPr>
        <w:t xml:space="preserve"> </w:t>
      </w:r>
      <w:r w:rsidRPr="00303819">
        <w:rPr>
          <w:color w:val="494949"/>
          <w:w w:val="105"/>
        </w:rPr>
        <w:t>Predmetom</w:t>
      </w:r>
      <w:r w:rsidRPr="00303819">
        <w:rPr>
          <w:color w:val="494949"/>
          <w:spacing w:val="-10"/>
          <w:w w:val="105"/>
        </w:rPr>
        <w:t xml:space="preserve"> </w:t>
      </w:r>
      <w:r w:rsidRPr="00303819">
        <w:rPr>
          <w:color w:val="494949"/>
          <w:w w:val="105"/>
        </w:rPr>
        <w:t>kontroly</w:t>
      </w:r>
      <w:r w:rsidRPr="00303819">
        <w:rPr>
          <w:color w:val="494949"/>
          <w:spacing w:val="-2"/>
          <w:w w:val="105"/>
        </w:rPr>
        <w:t xml:space="preserve"> </w:t>
      </w:r>
      <w:r w:rsidRPr="00303819">
        <w:rPr>
          <w:color w:val="494949"/>
          <w:w w:val="105"/>
        </w:rPr>
        <w:t>boli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finančné</w:t>
      </w:r>
      <w:r w:rsidRPr="00303819">
        <w:rPr>
          <w:color w:val="494949"/>
          <w:spacing w:val="-7"/>
          <w:w w:val="105"/>
        </w:rPr>
        <w:t xml:space="preserve"> </w:t>
      </w:r>
      <w:r w:rsidRPr="00303819">
        <w:rPr>
          <w:color w:val="494949"/>
          <w:w w:val="105"/>
        </w:rPr>
        <w:t>operácie</w:t>
      </w:r>
      <w:r w:rsidRPr="00303819">
        <w:rPr>
          <w:color w:val="494949"/>
          <w:spacing w:val="-13"/>
          <w:w w:val="105"/>
        </w:rPr>
        <w:t xml:space="preserve"> </w:t>
      </w:r>
      <w:r w:rsidRPr="00303819">
        <w:rPr>
          <w:color w:val="494949"/>
          <w:w w:val="105"/>
        </w:rPr>
        <w:t>výdavky</w:t>
      </w:r>
      <w:r>
        <w:rPr>
          <w:color w:val="494949"/>
          <w:w w:val="105"/>
        </w:rPr>
        <w:t xml:space="preserve"> materskej školy </w:t>
      </w:r>
      <w:r w:rsidRPr="00303819">
        <w:rPr>
          <w:color w:val="494949"/>
          <w:w w:val="105"/>
        </w:rPr>
        <w:t>-</w:t>
      </w:r>
      <w:r w:rsidRPr="00303819">
        <w:rPr>
          <w:color w:val="494949"/>
          <w:spacing w:val="-6"/>
          <w:w w:val="105"/>
        </w:rPr>
        <w:t xml:space="preserve"> </w:t>
      </w:r>
      <w:r w:rsidRPr="00303819">
        <w:rPr>
          <w:color w:val="494949"/>
          <w:w w:val="105"/>
        </w:rPr>
        <w:t>faktúry</w:t>
      </w:r>
      <w:r w:rsidRPr="00303819">
        <w:rPr>
          <w:color w:val="494949"/>
          <w:spacing w:val="-9"/>
          <w:w w:val="105"/>
        </w:rPr>
        <w:t xml:space="preserve"> </w:t>
      </w:r>
      <w:r w:rsidRPr="00303819">
        <w:rPr>
          <w:color w:val="494949"/>
          <w:w w:val="105"/>
        </w:rPr>
        <w:t>a</w:t>
      </w:r>
      <w:r w:rsidRPr="00303819">
        <w:rPr>
          <w:color w:val="494949"/>
          <w:spacing w:val="-12"/>
          <w:w w:val="105"/>
        </w:rPr>
        <w:t xml:space="preserve"> </w:t>
      </w:r>
      <w:r w:rsidRPr="00303819">
        <w:rPr>
          <w:color w:val="494949"/>
          <w:w w:val="105"/>
        </w:rPr>
        <w:t>ich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následná</w:t>
      </w:r>
      <w:r w:rsidRPr="00303819">
        <w:rPr>
          <w:color w:val="494949"/>
          <w:spacing w:val="-14"/>
          <w:w w:val="105"/>
        </w:rPr>
        <w:t xml:space="preserve"> </w:t>
      </w:r>
      <w:r w:rsidRPr="00303819">
        <w:rPr>
          <w:color w:val="494949"/>
          <w:w w:val="105"/>
        </w:rPr>
        <w:t>bezhotovostná</w:t>
      </w:r>
      <w:r w:rsidRPr="00303819">
        <w:rPr>
          <w:color w:val="494949"/>
          <w:spacing w:val="-2"/>
          <w:w w:val="105"/>
        </w:rPr>
        <w:t xml:space="preserve"> </w:t>
      </w:r>
      <w:r w:rsidRPr="00303819">
        <w:rPr>
          <w:color w:val="494949"/>
          <w:w w:val="105"/>
        </w:rPr>
        <w:t>likvidácia,</w:t>
      </w:r>
      <w:r w:rsidRPr="00303819">
        <w:rPr>
          <w:color w:val="494949"/>
          <w:spacing w:val="32"/>
          <w:w w:val="105"/>
        </w:rPr>
        <w:t xml:space="preserve"> </w:t>
      </w:r>
      <w:r w:rsidRPr="00303819">
        <w:rPr>
          <w:color w:val="494949"/>
          <w:w w:val="105"/>
        </w:rPr>
        <w:t>s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dôrazom</w:t>
      </w:r>
      <w:r w:rsidRPr="00303819">
        <w:rPr>
          <w:color w:val="494949"/>
          <w:spacing w:val="-12"/>
          <w:w w:val="105"/>
        </w:rPr>
        <w:t xml:space="preserve"> </w:t>
      </w:r>
      <w:r w:rsidRPr="00303819">
        <w:rPr>
          <w:color w:val="494949"/>
          <w:w w:val="105"/>
        </w:rPr>
        <w:t>na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správnosť</w:t>
      </w:r>
      <w:r w:rsidRPr="00303819">
        <w:rPr>
          <w:color w:val="494949"/>
          <w:spacing w:val="-8"/>
          <w:w w:val="105"/>
        </w:rPr>
        <w:t xml:space="preserve"> </w:t>
      </w:r>
      <w:r w:rsidRPr="00303819">
        <w:rPr>
          <w:color w:val="494949"/>
          <w:w w:val="105"/>
        </w:rPr>
        <w:t>a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úplnosť účtovných</w:t>
      </w:r>
      <w:r w:rsidRPr="00303819">
        <w:rPr>
          <w:color w:val="494949"/>
          <w:spacing w:val="-16"/>
          <w:w w:val="105"/>
        </w:rPr>
        <w:t xml:space="preserve"> </w:t>
      </w:r>
      <w:r w:rsidRPr="00303819">
        <w:rPr>
          <w:color w:val="494949"/>
          <w:w w:val="105"/>
        </w:rPr>
        <w:t>dokladov</w:t>
      </w:r>
      <w:r>
        <w:rPr>
          <w:color w:val="494949"/>
          <w:w w:val="105"/>
        </w:rPr>
        <w:t xml:space="preserve">  </w:t>
      </w:r>
      <w:r w:rsidRPr="00303819">
        <w:rPr>
          <w:color w:val="494949"/>
          <w:w w:val="105"/>
        </w:rPr>
        <w:t>a</w:t>
      </w:r>
      <w:r w:rsidRPr="00303819">
        <w:rPr>
          <w:color w:val="494949"/>
          <w:spacing w:val="-15"/>
          <w:w w:val="105"/>
        </w:rPr>
        <w:t xml:space="preserve"> </w:t>
      </w:r>
      <w:r w:rsidRPr="00303819">
        <w:rPr>
          <w:color w:val="494949"/>
          <w:w w:val="105"/>
        </w:rPr>
        <w:t>hospodárnosť</w:t>
      </w:r>
      <w:r w:rsidRPr="00303819">
        <w:rPr>
          <w:color w:val="494949"/>
          <w:spacing w:val="-15"/>
          <w:w w:val="105"/>
        </w:rPr>
        <w:t xml:space="preserve"> </w:t>
      </w:r>
      <w:r w:rsidRPr="00303819">
        <w:rPr>
          <w:color w:val="494949"/>
          <w:w w:val="105"/>
        </w:rPr>
        <w:t>a</w:t>
      </w:r>
      <w:r w:rsidRPr="00303819">
        <w:rPr>
          <w:color w:val="494949"/>
          <w:spacing w:val="-15"/>
          <w:w w:val="105"/>
        </w:rPr>
        <w:t xml:space="preserve"> </w:t>
      </w:r>
      <w:r w:rsidRPr="00303819">
        <w:rPr>
          <w:color w:val="494949"/>
          <w:w w:val="105"/>
        </w:rPr>
        <w:t>účelnosť</w:t>
      </w:r>
      <w:r w:rsidRPr="00303819">
        <w:rPr>
          <w:color w:val="494949"/>
          <w:spacing w:val="-15"/>
          <w:w w:val="105"/>
        </w:rPr>
        <w:t xml:space="preserve"> </w:t>
      </w:r>
      <w:r>
        <w:rPr>
          <w:color w:val="494949"/>
          <w:spacing w:val="-15"/>
          <w:w w:val="105"/>
        </w:rPr>
        <w:t>nákladov</w:t>
      </w:r>
      <w:r w:rsidRPr="00303819">
        <w:rPr>
          <w:color w:val="494949"/>
          <w:w w:val="105"/>
        </w:rPr>
        <w:t>.</w:t>
      </w:r>
      <w:r w:rsidRPr="00303819">
        <w:rPr>
          <w:color w:val="494949"/>
          <w:spacing w:val="-15"/>
          <w:w w:val="105"/>
        </w:rPr>
        <w:t xml:space="preserve"> </w:t>
      </w:r>
      <w:r w:rsidRPr="00303819">
        <w:rPr>
          <w:color w:val="494949"/>
          <w:w w:val="105"/>
        </w:rPr>
        <w:t>Prijaté faktúry</w:t>
      </w:r>
      <w:r w:rsidRPr="00303819">
        <w:rPr>
          <w:color w:val="494949"/>
          <w:spacing w:val="-1"/>
          <w:w w:val="105"/>
        </w:rPr>
        <w:t xml:space="preserve"> </w:t>
      </w:r>
      <w:r w:rsidRPr="00303819">
        <w:rPr>
          <w:color w:val="494949"/>
          <w:w w:val="105"/>
        </w:rPr>
        <w:t>sú</w:t>
      </w:r>
      <w:r w:rsidRPr="00303819">
        <w:rPr>
          <w:color w:val="494949"/>
          <w:spacing w:val="-5"/>
          <w:w w:val="105"/>
        </w:rPr>
        <w:t xml:space="preserve"> </w:t>
      </w:r>
      <w:r w:rsidRPr="00303819">
        <w:rPr>
          <w:color w:val="494949"/>
          <w:w w:val="105"/>
        </w:rPr>
        <w:t>vedené</w:t>
      </w:r>
      <w:r w:rsidRPr="00303819">
        <w:rPr>
          <w:color w:val="494949"/>
          <w:spacing w:val="-6"/>
          <w:w w:val="105"/>
        </w:rPr>
        <w:t xml:space="preserve"> </w:t>
      </w:r>
      <w:r w:rsidRPr="00303819">
        <w:rPr>
          <w:color w:val="494949"/>
          <w:w w:val="105"/>
        </w:rPr>
        <w:t>chronologicky,</w:t>
      </w:r>
      <w:r w:rsidRPr="00303819">
        <w:rPr>
          <w:color w:val="494949"/>
          <w:spacing w:val="-10"/>
          <w:w w:val="105"/>
        </w:rPr>
        <w:t xml:space="preserve"> </w:t>
      </w:r>
      <w:r w:rsidRPr="00303819">
        <w:rPr>
          <w:color w:val="494949"/>
          <w:w w:val="105"/>
        </w:rPr>
        <w:t>čo zachytáva</w:t>
      </w:r>
      <w:r w:rsidRPr="00303819">
        <w:rPr>
          <w:color w:val="494949"/>
          <w:spacing w:val="-1"/>
          <w:w w:val="105"/>
        </w:rPr>
        <w:t xml:space="preserve"> </w:t>
      </w:r>
      <w:r w:rsidRPr="00303819">
        <w:rPr>
          <w:color w:val="494949"/>
          <w:w w:val="105"/>
        </w:rPr>
        <w:t>kniha</w:t>
      </w:r>
      <w:r w:rsidRPr="00303819">
        <w:rPr>
          <w:color w:val="494949"/>
          <w:spacing w:val="-10"/>
          <w:w w:val="105"/>
        </w:rPr>
        <w:t xml:space="preserve"> </w:t>
      </w:r>
      <w:r w:rsidRPr="00303819">
        <w:rPr>
          <w:color w:val="494949"/>
          <w:w w:val="105"/>
        </w:rPr>
        <w:t>došlých</w:t>
      </w:r>
      <w:r w:rsidRPr="00303819">
        <w:rPr>
          <w:color w:val="494949"/>
          <w:spacing w:val="-9"/>
          <w:w w:val="105"/>
        </w:rPr>
        <w:t xml:space="preserve"> </w:t>
      </w:r>
      <w:r w:rsidRPr="00303819">
        <w:rPr>
          <w:color w:val="494949"/>
          <w:w w:val="105"/>
        </w:rPr>
        <w:t>faktúr. Účtovné doklady boli za kontrolované obdobie spracované v zmysle zákona č. 431/2002 Z. z. o účtovníctve. Predkladané</w:t>
      </w:r>
      <w:r w:rsidRPr="00303819">
        <w:rPr>
          <w:color w:val="494949"/>
          <w:spacing w:val="80"/>
          <w:w w:val="150"/>
        </w:rPr>
        <w:t xml:space="preserve"> </w:t>
      </w:r>
      <w:r w:rsidRPr="00303819">
        <w:rPr>
          <w:color w:val="494949"/>
          <w:w w:val="105"/>
        </w:rPr>
        <w:t>výdavky</w:t>
      </w:r>
      <w:r w:rsidRPr="00303819">
        <w:rPr>
          <w:color w:val="494949"/>
          <w:spacing w:val="80"/>
          <w:w w:val="105"/>
        </w:rPr>
        <w:t xml:space="preserve"> </w:t>
      </w:r>
      <w:r w:rsidRPr="00303819">
        <w:rPr>
          <w:color w:val="494949"/>
          <w:w w:val="105"/>
        </w:rPr>
        <w:t>sa</w:t>
      </w:r>
      <w:r w:rsidRPr="00303819">
        <w:rPr>
          <w:color w:val="494949"/>
          <w:spacing w:val="80"/>
          <w:w w:val="105"/>
        </w:rPr>
        <w:t xml:space="preserve"> </w:t>
      </w:r>
      <w:r w:rsidRPr="00303819">
        <w:rPr>
          <w:color w:val="494949"/>
          <w:w w:val="105"/>
        </w:rPr>
        <w:t>týkali</w:t>
      </w:r>
      <w:r>
        <w:rPr>
          <w:color w:val="494949"/>
          <w:w w:val="105"/>
        </w:rPr>
        <w:t xml:space="preserve"> obstarania energií,  vyplácania miezd a súvisiacich nákladov, opráv,</w:t>
      </w:r>
      <w:r w:rsidRPr="00303819">
        <w:rPr>
          <w:color w:val="494949"/>
          <w:spacing w:val="77"/>
          <w:w w:val="150"/>
        </w:rPr>
        <w:t xml:space="preserve"> </w:t>
      </w:r>
      <w:r w:rsidRPr="00303819">
        <w:rPr>
          <w:color w:val="494949"/>
          <w:w w:val="105"/>
        </w:rPr>
        <w:t>nákupu</w:t>
      </w:r>
      <w:r w:rsidRPr="00303819">
        <w:rPr>
          <w:color w:val="494949"/>
          <w:spacing w:val="80"/>
          <w:w w:val="105"/>
        </w:rPr>
        <w:t xml:space="preserve"> </w:t>
      </w:r>
      <w:r w:rsidRPr="00303819">
        <w:rPr>
          <w:color w:val="494949"/>
          <w:w w:val="105"/>
        </w:rPr>
        <w:t>spotrebného</w:t>
      </w:r>
      <w:r w:rsidRPr="00303819">
        <w:rPr>
          <w:color w:val="494949"/>
          <w:spacing w:val="80"/>
          <w:w w:val="150"/>
        </w:rPr>
        <w:t xml:space="preserve"> </w:t>
      </w:r>
      <w:r w:rsidRPr="00303819">
        <w:rPr>
          <w:color w:val="494949"/>
          <w:w w:val="105"/>
        </w:rPr>
        <w:t>materiálu,</w:t>
      </w:r>
      <w:r>
        <w:rPr>
          <w:color w:val="494949"/>
          <w:w w:val="105"/>
        </w:rPr>
        <w:t xml:space="preserve"> potravín,</w:t>
      </w:r>
      <w:r w:rsidRPr="00303819">
        <w:rPr>
          <w:color w:val="494949"/>
          <w:spacing w:val="80"/>
          <w:w w:val="105"/>
        </w:rPr>
        <w:t xml:space="preserve"> </w:t>
      </w:r>
      <w:r w:rsidRPr="00303819">
        <w:rPr>
          <w:color w:val="494949"/>
          <w:w w:val="105"/>
        </w:rPr>
        <w:t>čistiacich</w:t>
      </w:r>
      <w:r w:rsidRPr="00303819">
        <w:rPr>
          <w:color w:val="494949"/>
          <w:spacing w:val="80"/>
          <w:w w:val="105"/>
        </w:rPr>
        <w:t xml:space="preserve"> </w:t>
      </w:r>
      <w:r w:rsidRPr="00303819">
        <w:rPr>
          <w:color w:val="494949"/>
          <w:w w:val="105"/>
        </w:rPr>
        <w:t>prostriedkov</w:t>
      </w:r>
      <w:r>
        <w:rPr>
          <w:color w:val="494949"/>
          <w:w w:val="105"/>
        </w:rPr>
        <w:t>, telekomunikačných služieb,</w:t>
      </w:r>
      <w:r w:rsidRPr="00303819">
        <w:rPr>
          <w:color w:val="494949"/>
          <w:spacing w:val="-9"/>
          <w:w w:val="105"/>
        </w:rPr>
        <w:t xml:space="preserve"> </w:t>
      </w:r>
      <w:r w:rsidRPr="00303819">
        <w:rPr>
          <w:color w:val="494949"/>
          <w:w w:val="105"/>
        </w:rPr>
        <w:t>vybavenia MŠ</w:t>
      </w:r>
      <w:r>
        <w:rPr>
          <w:color w:val="494949"/>
          <w:w w:val="105"/>
        </w:rPr>
        <w:t xml:space="preserve"> a pod.</w:t>
      </w:r>
    </w:p>
    <w:p w14:paraId="4A434F58" w14:textId="77777777" w:rsidR="001F1881" w:rsidRPr="0020245C" w:rsidRDefault="001F1881" w:rsidP="001F1881">
      <w:pPr>
        <w:pStyle w:val="Standard"/>
        <w:tabs>
          <w:tab w:val="left" w:pos="495"/>
        </w:tabs>
        <w:jc w:val="both"/>
        <w:rPr>
          <w:color w:val="494949"/>
          <w:w w:val="105"/>
        </w:rPr>
      </w:pPr>
      <w:r>
        <w:rPr>
          <w:color w:val="494949"/>
          <w:w w:val="105"/>
        </w:rPr>
        <w:t xml:space="preserve">      </w:t>
      </w:r>
      <w:r w:rsidRPr="00303819">
        <w:rPr>
          <w:color w:val="494949"/>
          <w:w w:val="105"/>
        </w:rPr>
        <w:t>Celkové rozpočtované výdavky</w:t>
      </w:r>
      <w:r w:rsidRPr="00303819">
        <w:rPr>
          <w:color w:val="494949"/>
          <w:spacing w:val="9"/>
          <w:w w:val="105"/>
        </w:rPr>
        <w:t xml:space="preserve"> </w:t>
      </w:r>
      <w:r w:rsidRPr="00303819">
        <w:rPr>
          <w:color w:val="494949"/>
          <w:w w:val="105"/>
        </w:rPr>
        <w:t>pre</w:t>
      </w:r>
      <w:r w:rsidRPr="00303819">
        <w:rPr>
          <w:color w:val="494949"/>
          <w:spacing w:val="-7"/>
          <w:w w:val="105"/>
        </w:rPr>
        <w:t xml:space="preserve"> </w:t>
      </w:r>
      <w:r w:rsidRPr="00303819">
        <w:rPr>
          <w:color w:val="494949"/>
          <w:w w:val="105"/>
        </w:rPr>
        <w:t>rok</w:t>
      </w:r>
      <w:r w:rsidRPr="00303819">
        <w:rPr>
          <w:color w:val="494949"/>
          <w:spacing w:val="-4"/>
          <w:w w:val="105"/>
        </w:rPr>
        <w:t xml:space="preserve"> </w:t>
      </w:r>
      <w:r w:rsidRPr="00303819">
        <w:rPr>
          <w:color w:val="494949"/>
          <w:w w:val="105"/>
        </w:rPr>
        <w:t>202</w:t>
      </w:r>
      <w:r>
        <w:rPr>
          <w:color w:val="494949"/>
          <w:w w:val="105"/>
        </w:rPr>
        <w:t>2</w:t>
      </w:r>
      <w:r w:rsidRPr="00303819">
        <w:rPr>
          <w:color w:val="494949"/>
          <w:spacing w:val="-2"/>
          <w:w w:val="105"/>
        </w:rPr>
        <w:t xml:space="preserve"> </w:t>
      </w:r>
      <w:r w:rsidRPr="00303819">
        <w:rPr>
          <w:color w:val="494949"/>
          <w:w w:val="105"/>
        </w:rPr>
        <w:t>boli vo</w:t>
      </w:r>
      <w:r w:rsidRPr="00303819">
        <w:rPr>
          <w:color w:val="494949"/>
          <w:spacing w:val="-2"/>
          <w:w w:val="105"/>
        </w:rPr>
        <w:t xml:space="preserve"> </w:t>
      </w:r>
      <w:r w:rsidRPr="00303819">
        <w:rPr>
          <w:color w:val="494949"/>
          <w:w w:val="105"/>
        </w:rPr>
        <w:t>výške</w:t>
      </w:r>
      <w:r w:rsidRPr="00303819">
        <w:rPr>
          <w:color w:val="494949"/>
          <w:spacing w:val="-2"/>
          <w:w w:val="105"/>
        </w:rPr>
        <w:t xml:space="preserve"> </w:t>
      </w:r>
      <w:r>
        <w:rPr>
          <w:color w:val="494949"/>
          <w:spacing w:val="-2"/>
          <w:w w:val="105"/>
        </w:rPr>
        <w:t>1 156 543,00 e</w:t>
      </w:r>
      <w:r w:rsidRPr="00303819">
        <w:rPr>
          <w:color w:val="494949"/>
          <w:w w:val="105"/>
        </w:rPr>
        <w:t>ur,</w:t>
      </w:r>
      <w:r w:rsidRPr="00303819">
        <w:rPr>
          <w:color w:val="494949"/>
          <w:spacing w:val="-7"/>
          <w:w w:val="105"/>
        </w:rPr>
        <w:t xml:space="preserve"> </w:t>
      </w:r>
      <w:r w:rsidRPr="00303819">
        <w:rPr>
          <w:color w:val="494949"/>
          <w:w w:val="105"/>
        </w:rPr>
        <w:t>skutočné</w:t>
      </w:r>
      <w:r w:rsidRPr="00303819">
        <w:rPr>
          <w:color w:val="494949"/>
          <w:spacing w:val="1"/>
          <w:w w:val="105"/>
        </w:rPr>
        <w:t xml:space="preserve"> </w:t>
      </w:r>
      <w:r w:rsidRPr="00303819">
        <w:rPr>
          <w:color w:val="494949"/>
          <w:w w:val="105"/>
        </w:rPr>
        <w:lastRenderedPageBreak/>
        <w:t>čerpanie</w:t>
      </w:r>
      <w:r w:rsidRPr="00303819">
        <w:rPr>
          <w:color w:val="494949"/>
          <w:spacing w:val="2"/>
          <w:w w:val="105"/>
        </w:rPr>
        <w:t xml:space="preserve"> </w:t>
      </w:r>
      <w:r w:rsidRPr="00303819">
        <w:rPr>
          <w:color w:val="494949"/>
          <w:w w:val="105"/>
        </w:rPr>
        <w:t>bolo</w:t>
      </w:r>
      <w:r w:rsidRPr="00303819">
        <w:rPr>
          <w:color w:val="494949"/>
          <w:spacing w:val="-5"/>
          <w:w w:val="105"/>
        </w:rPr>
        <w:t xml:space="preserve"> </w:t>
      </w:r>
      <w:r w:rsidRPr="00303819">
        <w:rPr>
          <w:color w:val="494949"/>
          <w:w w:val="105"/>
        </w:rPr>
        <w:t>na</w:t>
      </w:r>
      <w:r w:rsidRPr="00303819">
        <w:rPr>
          <w:color w:val="494949"/>
          <w:spacing w:val="-14"/>
          <w:w w:val="105"/>
        </w:rPr>
        <w:t xml:space="preserve"> </w:t>
      </w:r>
      <w:r w:rsidRPr="00303819">
        <w:rPr>
          <w:color w:val="494949"/>
          <w:w w:val="105"/>
        </w:rPr>
        <w:t>úrovni</w:t>
      </w:r>
      <w:r w:rsidRPr="00303819">
        <w:rPr>
          <w:color w:val="494949"/>
          <w:spacing w:val="-6"/>
          <w:w w:val="105"/>
        </w:rPr>
        <w:t xml:space="preserve"> </w:t>
      </w:r>
      <w:r>
        <w:rPr>
          <w:color w:val="494949"/>
          <w:spacing w:val="-6"/>
          <w:w w:val="105"/>
        </w:rPr>
        <w:t xml:space="preserve"> 96 </w:t>
      </w:r>
      <w:r w:rsidRPr="00303819">
        <w:rPr>
          <w:color w:val="494949"/>
          <w:spacing w:val="-2"/>
          <w:w w:val="105"/>
        </w:rPr>
        <w:t>%,</w:t>
      </w:r>
      <w:r>
        <w:rPr>
          <w:color w:val="494949"/>
          <w:spacing w:val="-2"/>
          <w:w w:val="105"/>
        </w:rPr>
        <w:t xml:space="preserve"> </w:t>
      </w:r>
      <w:r w:rsidRPr="00303819">
        <w:rPr>
          <w:color w:val="494949"/>
          <w:w w:val="105"/>
        </w:rPr>
        <w:t xml:space="preserve">t. j. </w:t>
      </w:r>
      <w:r>
        <w:rPr>
          <w:color w:val="494949"/>
          <w:w w:val="105"/>
        </w:rPr>
        <w:t xml:space="preserve"> 1 107 921,74 e</w:t>
      </w:r>
      <w:r w:rsidRPr="00303819">
        <w:rPr>
          <w:color w:val="494949"/>
          <w:w w:val="105"/>
        </w:rPr>
        <w:t>ur. Príjmy MŠ boli rozpočtované na rok 202</w:t>
      </w:r>
      <w:r>
        <w:rPr>
          <w:color w:val="494949"/>
          <w:w w:val="105"/>
        </w:rPr>
        <w:t>2</w:t>
      </w:r>
      <w:r w:rsidRPr="00303819">
        <w:rPr>
          <w:color w:val="494949"/>
          <w:w w:val="105"/>
        </w:rPr>
        <w:t xml:space="preserve"> vo výške </w:t>
      </w:r>
      <w:r>
        <w:rPr>
          <w:color w:val="494949"/>
          <w:w w:val="105"/>
        </w:rPr>
        <w:t xml:space="preserve"> 138 000,00 </w:t>
      </w:r>
      <w:r w:rsidRPr="00303819">
        <w:rPr>
          <w:color w:val="494949"/>
          <w:w w:val="105"/>
        </w:rPr>
        <w:t xml:space="preserve"> </w:t>
      </w:r>
      <w:r>
        <w:rPr>
          <w:color w:val="494949"/>
          <w:w w:val="105"/>
        </w:rPr>
        <w:t>e</w:t>
      </w:r>
      <w:r w:rsidRPr="00303819">
        <w:rPr>
          <w:color w:val="494949"/>
          <w:w w:val="105"/>
        </w:rPr>
        <w:t xml:space="preserve">ur., skutočný výber </w:t>
      </w:r>
      <w:r>
        <w:rPr>
          <w:color w:val="494949"/>
          <w:w w:val="105"/>
        </w:rPr>
        <w:t xml:space="preserve">bol </w:t>
      </w:r>
      <w:r w:rsidRPr="00303819">
        <w:rPr>
          <w:color w:val="494949"/>
          <w:w w:val="105"/>
        </w:rPr>
        <w:t xml:space="preserve">vo výške </w:t>
      </w:r>
      <w:r>
        <w:rPr>
          <w:color w:val="494949"/>
          <w:w w:val="105"/>
        </w:rPr>
        <w:t xml:space="preserve"> 141 040,37  e</w:t>
      </w:r>
      <w:r w:rsidRPr="00303819">
        <w:rPr>
          <w:color w:val="494949"/>
          <w:w w:val="105"/>
        </w:rPr>
        <w:t xml:space="preserve">ur, </w:t>
      </w:r>
      <w:r>
        <w:rPr>
          <w:color w:val="494949"/>
          <w:w w:val="105"/>
        </w:rPr>
        <w:t xml:space="preserve">plnenie </w:t>
      </w:r>
      <w:r w:rsidRPr="00303819">
        <w:rPr>
          <w:color w:val="494949"/>
          <w:w w:val="105"/>
        </w:rPr>
        <w:t xml:space="preserve"> predstavuje</w:t>
      </w:r>
      <w:r>
        <w:rPr>
          <w:color w:val="494949"/>
          <w:w w:val="105"/>
        </w:rPr>
        <w:t xml:space="preserve"> 102</w:t>
      </w:r>
      <w:r w:rsidRPr="00303819">
        <w:rPr>
          <w:color w:val="494949"/>
          <w:w w:val="105"/>
        </w:rPr>
        <w:t xml:space="preserve"> %.</w:t>
      </w:r>
    </w:p>
    <w:p w14:paraId="1347AD27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 w:rsidRPr="00303819">
        <w:rPr>
          <w:color w:val="282828"/>
          <w:w w:val="90"/>
        </w:rPr>
        <w:t xml:space="preserve"> </w:t>
      </w:r>
    </w:p>
    <w:p w14:paraId="3FCA5DE7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Prehľad najvýznamnejších nákladov MŠ v eur:</w:t>
      </w:r>
    </w:p>
    <w:p w14:paraId="51812B40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63652943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Spotreba materiálu                                          115 259,12</w:t>
      </w:r>
    </w:p>
    <w:p w14:paraId="3AECE893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Spotreba energie                                               82 484,55</w:t>
      </w:r>
    </w:p>
    <w:p w14:paraId="2DA32532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Opravy a udržiavanie                                       10 695,62</w:t>
      </w:r>
    </w:p>
    <w:p w14:paraId="66D6C82D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Ostatné služby                                                  12 653,63 </w:t>
      </w:r>
    </w:p>
    <w:p w14:paraId="58CA5E7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Osobné náklady                                              883 412,49</w:t>
      </w:r>
    </w:p>
    <w:p w14:paraId="66968EDC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Odpisy dlhodobého majetku                            48 307,00</w:t>
      </w:r>
    </w:p>
    <w:p w14:paraId="38F37E64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Náklady z odvodu príjmov                             137 690,35  </w:t>
      </w:r>
    </w:p>
    <w:p w14:paraId="70448E74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</w:t>
      </w:r>
    </w:p>
    <w:p w14:paraId="1119E6F6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Prehľad výnosov MŠ v eur:</w:t>
      </w:r>
    </w:p>
    <w:p w14:paraId="29BE37B9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016C6B3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Tržby za služby                                               133 078,78</w:t>
      </w:r>
    </w:p>
    <w:p w14:paraId="3759902B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Ostané výnosy z prev. činnosti                            9 550,01</w:t>
      </w:r>
    </w:p>
    <w:p w14:paraId="01FC9925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Výnosy z bežných transf. z RO                    1 047 748,44</w:t>
      </w:r>
    </w:p>
    <w:p w14:paraId="528BBF03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Výnosy z kapit. transf z RO                              48 307,00</w:t>
      </w:r>
    </w:p>
    <w:p w14:paraId="562BB420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  <w:r>
        <w:rPr>
          <w:lang w:val="en-US"/>
        </w:rPr>
        <w:t xml:space="preserve">     Výnosy samosprávy z bežných trasf.   ŠR        60 173,30</w:t>
      </w:r>
    </w:p>
    <w:p w14:paraId="65AA1EE4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4A7006EA" w14:textId="77777777" w:rsidR="001F1881" w:rsidRPr="00303819" w:rsidRDefault="001F1881" w:rsidP="001F1881">
      <w:pPr>
        <w:pStyle w:val="Zkladntext"/>
        <w:spacing w:before="156" w:line="266" w:lineRule="auto"/>
        <w:ind w:left="125" w:right="198" w:firstLine="3"/>
        <w:jc w:val="both"/>
        <w:rPr>
          <w:sz w:val="24"/>
          <w:szCs w:val="24"/>
        </w:rPr>
      </w:pPr>
      <w:r>
        <w:rPr>
          <w:color w:val="494949"/>
          <w:w w:val="105"/>
          <w:sz w:val="24"/>
          <w:szCs w:val="24"/>
        </w:rPr>
        <w:t xml:space="preserve">      </w:t>
      </w:r>
      <w:r w:rsidRPr="00303819">
        <w:rPr>
          <w:color w:val="494949"/>
          <w:w w:val="105"/>
          <w:sz w:val="24"/>
          <w:szCs w:val="24"/>
        </w:rPr>
        <w:t>Pri kontrole nebolo zistené porušenie zákonov a</w:t>
      </w:r>
      <w:r w:rsidRPr="00303819">
        <w:rPr>
          <w:color w:val="494949"/>
          <w:spacing w:val="-3"/>
          <w:w w:val="105"/>
          <w:sz w:val="24"/>
          <w:szCs w:val="24"/>
        </w:rPr>
        <w:t xml:space="preserve"> </w:t>
      </w:r>
      <w:r w:rsidRPr="00303819">
        <w:rPr>
          <w:color w:val="494949"/>
          <w:w w:val="105"/>
          <w:sz w:val="24"/>
          <w:szCs w:val="24"/>
        </w:rPr>
        <w:t>postupov účtovania. Povinne zverejňované doklady sú uvádzané na</w:t>
      </w:r>
      <w:r>
        <w:rPr>
          <w:color w:val="494949"/>
          <w:w w:val="105"/>
          <w:sz w:val="24"/>
          <w:szCs w:val="24"/>
        </w:rPr>
        <w:t xml:space="preserve"> internetovej </w:t>
      </w:r>
      <w:r w:rsidRPr="00303819">
        <w:rPr>
          <w:color w:val="494949"/>
          <w:w w:val="105"/>
          <w:sz w:val="24"/>
          <w:szCs w:val="24"/>
        </w:rPr>
        <w:t xml:space="preserve"> stránke</w:t>
      </w:r>
      <w:r>
        <w:rPr>
          <w:color w:val="494949"/>
          <w:w w:val="105"/>
          <w:sz w:val="24"/>
          <w:szCs w:val="24"/>
        </w:rPr>
        <w:t xml:space="preserve"> materskej školy s prepojením na </w:t>
      </w:r>
      <w:r w:rsidRPr="00C83D1D">
        <w:rPr>
          <w:color w:val="494949"/>
          <w:w w:val="105"/>
          <w:sz w:val="24"/>
          <w:szCs w:val="24"/>
        </w:rPr>
        <w:t>http://ms-spisska-bela.obecny-portal.sk</w:t>
      </w:r>
      <w:r>
        <w:rPr>
          <w:color w:val="494949"/>
          <w:w w:val="105"/>
          <w:sz w:val="24"/>
          <w:szCs w:val="24"/>
        </w:rPr>
        <w:t>/.</w:t>
      </w:r>
    </w:p>
    <w:p w14:paraId="46C62309" w14:textId="77777777" w:rsidR="001F1881" w:rsidRDefault="001F1881" w:rsidP="001F1881">
      <w:pPr>
        <w:pStyle w:val="Standard"/>
        <w:tabs>
          <w:tab w:val="left" w:pos="495"/>
        </w:tabs>
        <w:jc w:val="both"/>
        <w:rPr>
          <w:lang w:val="en-US"/>
        </w:rPr>
      </w:pPr>
    </w:p>
    <w:p w14:paraId="3A3AFCEB" w14:textId="77777777" w:rsidR="001F1881" w:rsidRDefault="001F1881" w:rsidP="001F1881">
      <w:pPr>
        <w:tabs>
          <w:tab w:val="left" w:pos="495"/>
        </w:tabs>
        <w:jc w:val="both"/>
        <w:rPr>
          <w:rFonts w:eastAsia="Andale Sans UI" w:cs="Tahoma"/>
          <w:kern w:val="3"/>
          <w:lang w:eastAsia="ja-JP" w:bidi="fa-IR"/>
        </w:rPr>
      </w:pPr>
    </w:p>
    <w:p w14:paraId="5D73E029" w14:textId="13577ADD" w:rsid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  <w:r w:rsidRPr="001F1881">
        <w:rPr>
          <w:rFonts w:eastAsiaTheme="minorHAnsi"/>
          <w:b/>
          <w:kern w:val="0"/>
          <w:lang w:val="en-US" w:eastAsia="en-US"/>
        </w:rPr>
        <w:t>•</w:t>
      </w:r>
      <w:r>
        <w:rPr>
          <w:rFonts w:eastAsiaTheme="minorHAnsi"/>
          <w:b/>
          <w:kern w:val="0"/>
          <w:lang w:val="en-US" w:eastAsia="en-US"/>
        </w:rPr>
        <w:t xml:space="preserve">     </w:t>
      </w:r>
      <w:r w:rsidRPr="001F1881">
        <w:rPr>
          <w:rFonts w:eastAsiaTheme="minorHAnsi"/>
          <w:b/>
          <w:kern w:val="0"/>
          <w:lang w:val="en-US" w:eastAsia="en-US"/>
        </w:rPr>
        <w:t xml:space="preserve">Kontrola hospodárenia s rozpočtovými prostriedkami a nakladania s majetkom mesta v </w:t>
      </w:r>
      <w:r>
        <w:rPr>
          <w:rFonts w:eastAsiaTheme="minorHAnsi"/>
          <w:b/>
          <w:kern w:val="0"/>
          <w:lang w:val="en-US" w:eastAsia="en-US"/>
        </w:rPr>
        <w:t xml:space="preserve">Základnej škole J. M. Petzvala  </w:t>
      </w:r>
      <w:r w:rsidRPr="001F1881">
        <w:rPr>
          <w:rFonts w:eastAsiaTheme="minorHAnsi"/>
          <w:b/>
          <w:kern w:val="0"/>
          <w:lang w:val="en-US" w:eastAsia="en-US"/>
        </w:rPr>
        <w:t>za rok 2022</w:t>
      </w:r>
    </w:p>
    <w:p w14:paraId="1E111F45" w14:textId="11E94946" w:rsid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</w:p>
    <w:p w14:paraId="3DACC68A" w14:textId="28497A3F" w:rsid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</w:p>
    <w:p w14:paraId="2034C205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Mesto Spišská Belá je zriaďovateľom základnej  školy  ako  rozpočtovej organizácie mesta  od 1. 1. 2001. Súčasťou školy je školský klub detí a výdajná školská jedáleň na ulici Mierová 15,  Spišská Belá, ktorá začala činnosť od 1. 9. 2022.</w:t>
      </w:r>
    </w:p>
    <w:p w14:paraId="2303EE32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68D5A65D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Počet žiakov k 31. 12. 2022 v  ZŠ  bol  384.</w:t>
      </w:r>
    </w:p>
    <w:p w14:paraId="675C3272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Počet tried v ZŠ  - 18</w:t>
      </w:r>
    </w:p>
    <w:p w14:paraId="5708387F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                     z toho:   1. – 4. ročník  8  tried  (159 žiakov)</w:t>
      </w:r>
    </w:p>
    <w:p w14:paraId="716C4E5B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                                   5. – 9. ročník  10 tried (225 žiakov)   </w:t>
      </w:r>
    </w:p>
    <w:p w14:paraId="6306DA50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18F22693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Počet žiakov v školskom klube  - 77.</w:t>
      </w:r>
    </w:p>
    <w:p w14:paraId="1CBEA461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2E4CF069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</w:t>
      </w:r>
      <w:r w:rsidRPr="001F1881">
        <w:rPr>
          <w:rFonts w:eastAsia="Andale Sans UI" w:cs="Tahoma"/>
          <w:kern w:val="3"/>
          <w:lang w:eastAsia="ja-JP" w:bidi="fa-IR"/>
        </w:rPr>
        <w:t>Počet</w:t>
      </w:r>
      <w:r w:rsidRPr="001F1881">
        <w:rPr>
          <w:rFonts w:eastAsia="Andale Sans UI" w:cs="Tahoma"/>
          <w:kern w:val="3"/>
          <w:lang w:val="en-US" w:eastAsia="ja-JP" w:bidi="fa-IR"/>
        </w:rPr>
        <w:t xml:space="preserve"> zamestnancov k 31. 12. 2022 bol 36, z toho pedagogickí zamestnanci 29 (z toho 4 asistentky učiteľa,  nepedagogickí zamestnanci  7.</w:t>
      </w:r>
    </w:p>
    <w:p w14:paraId="58AFAA69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662955CF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5ACDD3F8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Zákonní zástupcovia boli povnní prispievať sumou 5 eur za kalendárny mesiac  na čiastočnú úhradu nákladov spojených s činnosťou školského klubu detí  Mestské zastupiteľstvo ho stanovilo pre rok 2022 prijatím VZN č. 5/2021 zo dňa 24. 6. 2021, ktoré mení a dopĺňa VZN  </w:t>
      </w:r>
      <w:r w:rsidRPr="001F1881">
        <w:rPr>
          <w:rFonts w:eastAsia="Andale Sans UI" w:cs="Tahoma"/>
          <w:kern w:val="3"/>
          <w:lang w:val="en-US" w:eastAsia="ja-JP" w:bidi="fa-IR"/>
        </w:rPr>
        <w:lastRenderedPageBreak/>
        <w:t>3/2020 a VZN 6/2020 o určení výšky príspevku na činnosť  školy a školského zariadenia v zriaďovateľskej pôsobnosti mesta Spišská Belá . Prijatím VZN č. 2/2022 zo dňa 14. 7. 2022 o určení výšky príspevku na činnosť školy a školského zariadenia v zriaďovateľskej pôsobnosti mesta Spišská Belá bol tento príspevok od 1. 9. 2022 zvýšený na 10,00 eur  za kalendárny mesiac.</w:t>
      </w:r>
    </w:p>
    <w:p w14:paraId="2549AEE8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16C7BDA5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Evidencia úhrad príspevkov zákonných zástupcov bola prekontrolovaná, nedostatky, alebo rozdiely neboli zistené. Poplatky platia zákonní zástupcovia včas. Základná  škola neeviduje nedoplatok na príspevkoch zákonných zástupcov za rok 2022.</w:t>
      </w:r>
    </w:p>
    <w:p w14:paraId="07C321BC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</w:t>
      </w:r>
    </w:p>
    <w:p w14:paraId="63F1E503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Predmetom</w:t>
      </w:r>
      <w:r w:rsidRPr="001F1881">
        <w:rPr>
          <w:rFonts w:eastAsia="Andale Sans UI" w:cs="Tahoma"/>
          <w:color w:val="494949"/>
          <w:spacing w:val="-1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kontroly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boli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finančné</w:t>
      </w:r>
      <w:r w:rsidRPr="001F1881">
        <w:rPr>
          <w:rFonts w:eastAsia="Andale Sans UI" w:cs="Tahoma"/>
          <w:color w:val="494949"/>
          <w:spacing w:val="-7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operácie -</w:t>
      </w:r>
      <w:r w:rsidRPr="001F1881">
        <w:rPr>
          <w:rFonts w:eastAsia="Andale Sans UI" w:cs="Tahoma"/>
          <w:color w:val="494949"/>
          <w:spacing w:val="-13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výdavky základnej školy -</w:t>
      </w:r>
      <w:r w:rsidRPr="001F1881">
        <w:rPr>
          <w:rFonts w:eastAsia="Andale Sans UI" w:cs="Tahoma"/>
          <w:color w:val="494949"/>
          <w:spacing w:val="-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faktúry</w:t>
      </w:r>
      <w:r w:rsidRPr="001F1881">
        <w:rPr>
          <w:rFonts w:eastAsia="Andale Sans UI" w:cs="Tahoma"/>
          <w:color w:val="494949"/>
          <w:spacing w:val="-9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a</w:t>
      </w:r>
      <w:r w:rsidRPr="001F1881">
        <w:rPr>
          <w:rFonts w:eastAsia="Andale Sans UI" w:cs="Tahoma"/>
          <w:color w:val="494949"/>
          <w:spacing w:val="-1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ich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</w:p>
    <w:p w14:paraId="09A4B145" w14:textId="608702A0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color w:val="494949"/>
          <w:w w:val="105"/>
          <w:kern w:val="3"/>
          <w:lang w:val="de-DE" w:eastAsia="ja-JP" w:bidi="fa-IR"/>
        </w:rPr>
      </w:pP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následná</w:t>
      </w:r>
      <w:r w:rsidRPr="001F1881">
        <w:rPr>
          <w:rFonts w:eastAsia="Andale Sans UI" w:cs="Tahoma"/>
          <w:color w:val="494949"/>
          <w:spacing w:val="-14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bezhotovostná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likvidácia,</w:t>
      </w:r>
      <w:r w:rsidRPr="001F1881">
        <w:rPr>
          <w:rFonts w:eastAsia="Andale Sans UI" w:cs="Tahoma"/>
          <w:color w:val="494949"/>
          <w:spacing w:val="3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dôrazom</w:t>
      </w:r>
      <w:r w:rsidRPr="001F1881">
        <w:rPr>
          <w:rFonts w:eastAsia="Andale Sans UI" w:cs="Tahoma"/>
          <w:color w:val="494949"/>
          <w:spacing w:val="-1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na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správnosť</w:t>
      </w:r>
      <w:r w:rsidRPr="001F1881">
        <w:rPr>
          <w:rFonts w:eastAsia="Andale Sans UI" w:cs="Tahoma"/>
          <w:color w:val="494949"/>
          <w:spacing w:val="-8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a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úplnosť účtovných</w:t>
      </w:r>
      <w:r w:rsidRPr="001F1881">
        <w:rPr>
          <w:rFonts w:eastAsia="Andale Sans UI" w:cs="Tahoma"/>
          <w:color w:val="494949"/>
          <w:spacing w:val="-16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dokladov  a</w:t>
      </w:r>
      <w:r w:rsidRPr="001F1881">
        <w:rPr>
          <w:rFonts w:eastAsia="Andale Sans UI" w:cs="Tahoma"/>
          <w:color w:val="494949"/>
          <w:spacing w:val="-15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hospodárnosť</w:t>
      </w:r>
      <w:r w:rsidRPr="001F1881">
        <w:rPr>
          <w:rFonts w:eastAsia="Andale Sans UI" w:cs="Tahoma"/>
          <w:color w:val="494949"/>
          <w:spacing w:val="-15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a</w:t>
      </w:r>
      <w:r w:rsidRPr="001F1881">
        <w:rPr>
          <w:rFonts w:eastAsia="Andale Sans UI" w:cs="Tahoma"/>
          <w:color w:val="494949"/>
          <w:spacing w:val="-15"/>
          <w:w w:val="105"/>
          <w:kern w:val="3"/>
          <w:lang w:val="de-DE" w:eastAsia="ja-JP" w:bidi="fa-IR"/>
        </w:rPr>
        <w:t xml:space="preserve"> 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 xml:space="preserve">účelnosť  </w:t>
      </w:r>
      <w:r w:rsidRPr="001F1881">
        <w:rPr>
          <w:rFonts w:eastAsia="Andale Sans UI" w:cs="Tahoma"/>
          <w:color w:val="494949"/>
          <w:spacing w:val="-15"/>
          <w:w w:val="105"/>
          <w:kern w:val="3"/>
          <w:lang w:val="de-DE" w:eastAsia="ja-JP" w:bidi="fa-IR"/>
        </w:rPr>
        <w:t xml:space="preserve"> nákladov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.</w:t>
      </w:r>
      <w:r w:rsidRPr="001F1881">
        <w:rPr>
          <w:rFonts w:eastAsia="Andale Sans UI" w:cs="Tahoma"/>
          <w:color w:val="494949"/>
          <w:spacing w:val="-15"/>
          <w:w w:val="105"/>
          <w:kern w:val="3"/>
          <w:lang w:val="de-DE" w:eastAsia="ja-JP" w:bidi="fa-IR"/>
        </w:rPr>
        <w:t xml:space="preserve">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 xml:space="preserve">Prijaté   faktúry  </w:t>
      </w:r>
      <w:r w:rsidRPr="001F1881">
        <w:rPr>
          <w:rFonts w:eastAsia="Andale Sans UI" w:cs="Tahoma"/>
          <w:color w:val="494949"/>
          <w:spacing w:val="-1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sú</w:t>
      </w:r>
      <w:r w:rsidRPr="001F1881">
        <w:rPr>
          <w:rFonts w:eastAsia="Andale Sans UI" w:cs="Tahoma"/>
          <w:color w:val="494949"/>
          <w:spacing w:val="-5"/>
          <w:w w:val="105"/>
          <w:kern w:val="3"/>
          <w:lang w:val="de-DE" w:eastAsia="ja-JP" w:bidi="fa-IR"/>
        </w:rPr>
        <w:t xml:space="preserve"> 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vedené</w:t>
      </w:r>
      <w:r w:rsidRPr="001F1881">
        <w:rPr>
          <w:rFonts w:eastAsia="Andale Sans UI" w:cs="Tahoma"/>
          <w:color w:val="494949"/>
          <w:spacing w:val="-6"/>
          <w:w w:val="105"/>
          <w:kern w:val="3"/>
          <w:lang w:val="de-DE" w:eastAsia="ja-JP" w:bidi="fa-IR"/>
        </w:rPr>
        <w:t xml:space="preserve"> 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chronologicky,</w:t>
      </w:r>
      <w:r w:rsidRPr="001F1881">
        <w:rPr>
          <w:rFonts w:eastAsia="Andale Sans UI" w:cs="Tahoma"/>
          <w:color w:val="494949"/>
          <w:spacing w:val="-10"/>
          <w:w w:val="105"/>
          <w:kern w:val="3"/>
          <w:lang w:val="de-DE" w:eastAsia="ja-JP" w:bidi="fa-IR"/>
        </w:rPr>
        <w:t xml:space="preserve">  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čo</w:t>
      </w:r>
      <w:r w:rsidRPr="001F1881">
        <w:rPr>
          <w:rFonts w:eastAsia="Andale Sans UI" w:cs="Tahoma"/>
          <w:color w:val="494949"/>
          <w:spacing w:val="-1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zachytáva</w:t>
      </w:r>
      <w:r w:rsidRPr="001F1881">
        <w:rPr>
          <w:rFonts w:eastAsia="Andale Sans UI" w:cs="Tahoma"/>
          <w:color w:val="494949"/>
          <w:spacing w:val="-1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kniha</w:t>
      </w:r>
      <w:r w:rsidRPr="001F1881">
        <w:rPr>
          <w:rFonts w:eastAsia="Andale Sans UI" w:cs="Tahoma"/>
          <w:color w:val="494949"/>
          <w:spacing w:val="-1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došlých</w:t>
      </w:r>
      <w:r w:rsidRPr="001F1881">
        <w:rPr>
          <w:rFonts w:eastAsia="Andale Sans UI" w:cs="Tahoma"/>
          <w:color w:val="494949"/>
          <w:spacing w:val="-9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faktúr.  Účtovné doklady boli za kontrolované obdobie spracované v zmysle zákona č. 431/2002 Z. z. o účtovníctve. Predkladané</w:t>
      </w:r>
      <w:r w:rsidRPr="001F1881">
        <w:rPr>
          <w:rFonts w:eastAsia="Andale Sans UI" w:cs="Tahoma"/>
          <w:color w:val="494949"/>
          <w:spacing w:val="80"/>
          <w:w w:val="150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výdavky</w:t>
      </w:r>
      <w:r w:rsidRPr="001F1881">
        <w:rPr>
          <w:rFonts w:eastAsia="Andale Sans UI" w:cs="Tahoma"/>
          <w:color w:val="494949"/>
          <w:spacing w:val="8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sa</w:t>
      </w:r>
      <w:r w:rsidRPr="001F1881">
        <w:rPr>
          <w:rFonts w:eastAsia="Andale Sans UI" w:cs="Tahoma"/>
          <w:color w:val="494949"/>
          <w:spacing w:val="8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týkali obstarania energií,  vyplácania miezd a súvisiacich nákladov, opráv,</w:t>
      </w:r>
      <w:r w:rsidRPr="001F1881">
        <w:rPr>
          <w:rFonts w:eastAsia="Andale Sans UI" w:cs="Tahoma"/>
          <w:color w:val="494949"/>
          <w:spacing w:val="77"/>
          <w:w w:val="150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nákupu</w:t>
      </w:r>
      <w:r w:rsidRPr="001F1881">
        <w:rPr>
          <w:rFonts w:eastAsia="Andale Sans UI" w:cs="Tahoma"/>
          <w:color w:val="494949"/>
          <w:spacing w:val="8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spotrebného</w:t>
      </w:r>
      <w:r w:rsidRPr="001F1881">
        <w:rPr>
          <w:rFonts w:eastAsia="Andale Sans UI" w:cs="Tahoma"/>
          <w:color w:val="494949"/>
          <w:spacing w:val="80"/>
          <w:w w:val="150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materiálu, potravín,</w:t>
      </w:r>
      <w:r w:rsidRPr="001F1881">
        <w:rPr>
          <w:rFonts w:eastAsia="Andale Sans UI" w:cs="Tahoma"/>
          <w:color w:val="494949"/>
          <w:spacing w:val="8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čistiacich</w:t>
      </w:r>
      <w:r w:rsidRPr="001F1881">
        <w:rPr>
          <w:rFonts w:eastAsia="Andale Sans UI" w:cs="Tahoma"/>
          <w:color w:val="494949"/>
          <w:spacing w:val="80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 xml:space="preserve">prostriedkov, telekomunikačných služieb a pod. Pri kontrole výdavkov hradených v hotovosti neboli zistené nedostatky, resp. porušenia. Išlo o drobné prevádzkové náklady – poštovné, cestovné, a pod. </w:t>
      </w:r>
    </w:p>
    <w:p w14:paraId="0E314A95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color w:val="494949"/>
          <w:w w:val="105"/>
          <w:kern w:val="3"/>
          <w:lang w:val="de-DE" w:eastAsia="ja-JP" w:bidi="fa-IR"/>
        </w:rPr>
      </w:pPr>
    </w:p>
    <w:p w14:paraId="1406F78B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color w:val="494949"/>
          <w:w w:val="105"/>
          <w:kern w:val="3"/>
          <w:lang w:val="de-DE" w:eastAsia="ja-JP" w:bidi="fa-IR"/>
        </w:rPr>
      </w:pP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 xml:space="preserve">     Celkové rozpočtované výdavky</w:t>
      </w:r>
      <w:r w:rsidRPr="001F1881">
        <w:rPr>
          <w:rFonts w:eastAsia="Andale Sans UI" w:cs="Tahoma"/>
          <w:color w:val="494949"/>
          <w:spacing w:val="9"/>
          <w:w w:val="105"/>
          <w:kern w:val="3"/>
          <w:lang w:val="de-DE" w:eastAsia="ja-JP" w:bidi="fa-IR"/>
        </w:rPr>
        <w:t xml:space="preserve"> ZŠ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pre</w:t>
      </w:r>
      <w:r w:rsidRPr="001F1881">
        <w:rPr>
          <w:rFonts w:eastAsia="Andale Sans UI" w:cs="Tahoma"/>
          <w:color w:val="494949"/>
          <w:spacing w:val="-7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rok</w:t>
      </w:r>
      <w:r w:rsidRPr="001F1881">
        <w:rPr>
          <w:rFonts w:eastAsia="Andale Sans UI" w:cs="Tahoma"/>
          <w:color w:val="494949"/>
          <w:spacing w:val="-4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2022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boli vo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výške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   1 187 985,00  e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ur,</w:t>
      </w:r>
      <w:r w:rsidRPr="001F1881">
        <w:rPr>
          <w:rFonts w:eastAsia="Andale Sans UI" w:cs="Tahoma"/>
          <w:color w:val="494949"/>
          <w:spacing w:val="-7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skutočné</w:t>
      </w:r>
      <w:r w:rsidRPr="001F1881">
        <w:rPr>
          <w:rFonts w:eastAsia="Andale Sans UI" w:cs="Tahoma"/>
          <w:color w:val="494949"/>
          <w:spacing w:val="1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čerpanie</w:t>
      </w:r>
      <w:r w:rsidRPr="001F1881">
        <w:rPr>
          <w:rFonts w:eastAsia="Andale Sans UI" w:cs="Tahoma"/>
          <w:color w:val="494949"/>
          <w:spacing w:val="2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bolo</w:t>
      </w:r>
      <w:r w:rsidRPr="001F1881">
        <w:rPr>
          <w:rFonts w:eastAsia="Andale Sans UI" w:cs="Tahoma"/>
          <w:color w:val="494949"/>
          <w:spacing w:val="-5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na</w:t>
      </w:r>
      <w:r w:rsidRPr="001F1881">
        <w:rPr>
          <w:rFonts w:eastAsia="Andale Sans UI" w:cs="Tahoma"/>
          <w:color w:val="494949"/>
          <w:spacing w:val="-14"/>
          <w:w w:val="105"/>
          <w:kern w:val="3"/>
          <w:lang w:val="de-DE" w:eastAsia="ja-JP" w:bidi="fa-IR"/>
        </w:rPr>
        <w:t xml:space="preserve">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úrovni</w:t>
      </w:r>
      <w:r w:rsidRPr="001F1881">
        <w:rPr>
          <w:rFonts w:eastAsia="Andale Sans UI" w:cs="Tahoma"/>
          <w:color w:val="494949"/>
          <w:spacing w:val="-6"/>
          <w:w w:val="105"/>
          <w:kern w:val="3"/>
          <w:lang w:val="de-DE" w:eastAsia="ja-JP" w:bidi="fa-IR"/>
        </w:rPr>
        <w:t xml:space="preserve">  98 </w:t>
      </w:r>
      <w:r w:rsidRPr="001F1881">
        <w:rPr>
          <w:rFonts w:eastAsia="Andale Sans UI" w:cs="Tahoma"/>
          <w:color w:val="494949"/>
          <w:spacing w:val="-2"/>
          <w:w w:val="105"/>
          <w:kern w:val="3"/>
          <w:lang w:val="de-DE" w:eastAsia="ja-JP" w:bidi="fa-IR"/>
        </w:rPr>
        <w:t xml:space="preserve">%, </w:t>
      </w:r>
      <w:r w:rsidRPr="001F1881">
        <w:rPr>
          <w:rFonts w:eastAsia="Andale Sans UI" w:cs="Tahoma"/>
          <w:color w:val="494949"/>
          <w:w w:val="105"/>
          <w:kern w:val="3"/>
          <w:lang w:val="de-DE" w:eastAsia="ja-JP" w:bidi="fa-IR"/>
        </w:rPr>
        <w:t>t. j.  1 163 557,33 eur. Príjmy  boli rozpočtované na rok 2022 vo výške  28 028,00  eur, skutočný výber bol vo výške  27 957,13 eur, čo je 99,74 %.</w:t>
      </w:r>
    </w:p>
    <w:p w14:paraId="6A5358EC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color w:val="282828"/>
          <w:w w:val="90"/>
          <w:kern w:val="3"/>
          <w:lang w:val="de-DE" w:eastAsia="ja-JP" w:bidi="fa-IR"/>
        </w:rPr>
        <w:t xml:space="preserve"> </w:t>
      </w:r>
    </w:p>
    <w:p w14:paraId="1A87563D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Prehľad najvýznamnejších nákladov ZŠ v eur:</w:t>
      </w:r>
    </w:p>
    <w:p w14:paraId="55042957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1BB2DDE0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Spotreba materiálu                                           49 950,61</w:t>
      </w:r>
    </w:p>
    <w:p w14:paraId="37F6AA19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Spotreba energie                                              22 199,53</w:t>
      </w:r>
    </w:p>
    <w:p w14:paraId="0CE8651D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Opravy a udržiavanie                                       17 325,15</w:t>
      </w:r>
    </w:p>
    <w:p w14:paraId="4A7BCFD1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Ostatné služby                                                  38 179,19  </w:t>
      </w:r>
    </w:p>
    <w:p w14:paraId="0AE06D4E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Osobné náklady                                           1 029 289,74</w:t>
      </w:r>
    </w:p>
    <w:p w14:paraId="5ECDFDC9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Odpisy dlhodobého majetku                            31 519,36</w:t>
      </w:r>
    </w:p>
    <w:p w14:paraId="1F8DE78E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Náklady z odvodu príjmov                              22 446,86 </w:t>
      </w:r>
    </w:p>
    <w:p w14:paraId="21F8FCC4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</w:t>
      </w:r>
    </w:p>
    <w:p w14:paraId="6805BE4C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Prehľad výnosov MŠ v eur:</w:t>
      </w:r>
    </w:p>
    <w:p w14:paraId="3F62544F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3A49275A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Tržby za služby                                                   26 957,13</w:t>
      </w:r>
    </w:p>
    <w:p w14:paraId="23777A91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Výnosy z bežných transf. z RO                          89 913,60</w:t>
      </w:r>
    </w:p>
    <w:p w14:paraId="39A5E278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Výnosy z kapit. transf z RO                                31 519,36</w:t>
      </w:r>
    </w:p>
    <w:p w14:paraId="2BEDEE9C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  <w:r w:rsidRPr="001F1881">
        <w:rPr>
          <w:rFonts w:eastAsia="Andale Sans UI" w:cs="Tahoma"/>
          <w:kern w:val="3"/>
          <w:lang w:val="en-US" w:eastAsia="ja-JP" w:bidi="fa-IR"/>
        </w:rPr>
        <w:t xml:space="preserve">     Výnosy samosprávy z bežných trasf.   ŠR     1 072 643,73</w:t>
      </w:r>
    </w:p>
    <w:p w14:paraId="61E7A86B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0F34F13B" w14:textId="77777777" w:rsidR="001F1881" w:rsidRPr="001F1881" w:rsidRDefault="001F1881" w:rsidP="001F1881">
      <w:pPr>
        <w:suppressAutoHyphens w:val="0"/>
        <w:autoSpaceDE w:val="0"/>
        <w:autoSpaceDN w:val="0"/>
        <w:spacing w:before="156" w:line="266" w:lineRule="auto"/>
        <w:ind w:left="125" w:right="198" w:firstLine="3"/>
        <w:jc w:val="both"/>
        <w:rPr>
          <w:rFonts w:eastAsia="Times New Roman"/>
          <w:kern w:val="0"/>
          <w:lang w:eastAsia="en-US"/>
        </w:rPr>
      </w:pPr>
      <w:r w:rsidRPr="001F1881">
        <w:rPr>
          <w:rFonts w:eastAsia="Times New Roman"/>
          <w:color w:val="494949"/>
          <w:w w:val="105"/>
          <w:kern w:val="0"/>
          <w:lang w:eastAsia="en-US"/>
        </w:rPr>
        <w:t xml:space="preserve">      Pri kontrole nebolo zistené porušenie zákonov a</w:t>
      </w:r>
      <w:r w:rsidRPr="001F1881">
        <w:rPr>
          <w:rFonts w:eastAsia="Times New Roman"/>
          <w:color w:val="494949"/>
          <w:spacing w:val="-3"/>
          <w:w w:val="105"/>
          <w:kern w:val="0"/>
          <w:lang w:eastAsia="en-US"/>
        </w:rPr>
        <w:t xml:space="preserve"> </w:t>
      </w:r>
      <w:r w:rsidRPr="001F1881">
        <w:rPr>
          <w:rFonts w:eastAsia="Times New Roman"/>
          <w:color w:val="494949"/>
          <w:w w:val="105"/>
          <w:kern w:val="0"/>
          <w:lang w:eastAsia="en-US"/>
        </w:rPr>
        <w:t>postupov účtovania. Povinne zverejňované doklady sú uvádzané na internetovej  stránke materskej školy s prepojením na http://zs-petzvala.obecny-portal.sk/.</w:t>
      </w:r>
    </w:p>
    <w:p w14:paraId="7D172E89" w14:textId="77777777" w:rsidR="001F1881" w:rsidRPr="001F1881" w:rsidRDefault="001F1881" w:rsidP="001F1881">
      <w:pPr>
        <w:tabs>
          <w:tab w:val="left" w:pos="495"/>
        </w:tabs>
        <w:autoSpaceDN w:val="0"/>
        <w:jc w:val="both"/>
        <w:textAlignment w:val="baseline"/>
        <w:rPr>
          <w:rFonts w:eastAsia="Andale Sans UI" w:cs="Tahoma"/>
          <w:kern w:val="3"/>
          <w:lang w:val="en-US" w:eastAsia="ja-JP" w:bidi="fa-IR"/>
        </w:rPr>
      </w:pPr>
    </w:p>
    <w:p w14:paraId="25E37BC2" w14:textId="77777777" w:rsidR="001F1881" w:rsidRPr="001F1881" w:rsidRDefault="001F1881" w:rsidP="001F1881">
      <w:pPr>
        <w:pStyle w:val="Standard"/>
        <w:rPr>
          <w:rFonts w:eastAsiaTheme="minorHAnsi"/>
          <w:b/>
          <w:kern w:val="0"/>
          <w:lang w:val="en-US" w:eastAsia="en-US"/>
        </w:rPr>
      </w:pPr>
    </w:p>
    <w:sectPr w:rsidR="001F1881" w:rsidRPr="001F18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61DF" w14:textId="77777777" w:rsidR="00DC6A25" w:rsidRDefault="00DC6A25" w:rsidP="001F1881">
      <w:r>
        <w:separator/>
      </w:r>
    </w:p>
  </w:endnote>
  <w:endnote w:type="continuationSeparator" w:id="0">
    <w:p w14:paraId="3E1F01E1" w14:textId="77777777" w:rsidR="00DC6A25" w:rsidRDefault="00DC6A25" w:rsidP="001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79257"/>
      <w:docPartObj>
        <w:docPartGallery w:val="Page Numbers (Bottom of Page)"/>
        <w:docPartUnique/>
      </w:docPartObj>
    </w:sdtPr>
    <w:sdtContent>
      <w:p w14:paraId="2012C5B3" w14:textId="60280C83" w:rsidR="001F1881" w:rsidRDefault="001F18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448D" w14:textId="77777777" w:rsidR="001F1881" w:rsidRDefault="001F18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F70A" w14:textId="77777777" w:rsidR="00DC6A25" w:rsidRDefault="00DC6A25" w:rsidP="001F1881">
      <w:r>
        <w:separator/>
      </w:r>
    </w:p>
  </w:footnote>
  <w:footnote w:type="continuationSeparator" w:id="0">
    <w:p w14:paraId="72535295" w14:textId="77777777" w:rsidR="00DC6A25" w:rsidRDefault="00DC6A25" w:rsidP="001F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238"/>
    <w:multiLevelType w:val="hybridMultilevel"/>
    <w:tmpl w:val="F1ACEBD4"/>
    <w:lvl w:ilvl="0" w:tplc="7AD23E28">
      <w:start w:val="4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64"/>
    <w:rsid w:val="001F1881"/>
    <w:rsid w:val="005C66D5"/>
    <w:rsid w:val="00841C1C"/>
    <w:rsid w:val="00856D64"/>
    <w:rsid w:val="00DC6A2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1A39"/>
  <w15:chartTrackingRefBased/>
  <w15:docId w15:val="{2B4E92D3-5532-4D2E-8677-56AEF35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kladntext">
    <w:name w:val="Body Text"/>
    <w:basedOn w:val="Normlny"/>
    <w:link w:val="ZkladntextChar"/>
    <w:uiPriority w:val="1"/>
    <w:qFormat/>
    <w:rsid w:val="001F1881"/>
    <w:pPr>
      <w:suppressAutoHyphens w:val="0"/>
      <w:autoSpaceDE w:val="0"/>
      <w:autoSpaceDN w:val="0"/>
    </w:pPr>
    <w:rPr>
      <w:rFonts w:eastAsia="Times New Roman"/>
      <w:kern w:val="0"/>
      <w:sz w:val="23"/>
      <w:szCs w:val="23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1881"/>
    <w:rPr>
      <w:rFonts w:ascii="Times New Roman" w:eastAsia="Times New Roman" w:hAnsi="Times New Roman" w:cs="Times New Roman"/>
      <w:sz w:val="23"/>
      <w:szCs w:val="23"/>
    </w:rPr>
  </w:style>
  <w:style w:type="paragraph" w:styleId="Hlavika">
    <w:name w:val="header"/>
    <w:basedOn w:val="Normlny"/>
    <w:link w:val="HlavikaChar"/>
    <w:uiPriority w:val="99"/>
    <w:unhideWhenUsed/>
    <w:rsid w:val="001F18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1881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18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881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</cp:revision>
  <dcterms:created xsi:type="dcterms:W3CDTF">2023-12-11T10:58:00Z</dcterms:created>
  <dcterms:modified xsi:type="dcterms:W3CDTF">2023-12-11T11:20:00Z</dcterms:modified>
</cp:coreProperties>
</file>