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88" w:rsidRPr="00425766" w:rsidRDefault="00BF5E88" w:rsidP="00BF5E88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6501AEDB" wp14:editId="0C9DE440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E88" w:rsidRPr="00425766" w:rsidRDefault="00BF5E88" w:rsidP="00BF5E88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:rsidR="00BF5E88" w:rsidRPr="00425766" w:rsidRDefault="00BF5E88" w:rsidP="00BF5E88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:rsidR="00BF5E88" w:rsidRPr="00425766" w:rsidRDefault="00BF5E88" w:rsidP="00BF5E8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:rsidR="00BF5E88" w:rsidRPr="00425766" w:rsidRDefault="00BF5E88" w:rsidP="00BF5E8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>
        <w:rPr>
          <w:rFonts w:eastAsia="Times New Roman"/>
          <w:b/>
          <w:kern w:val="0"/>
          <w:lang w:eastAsia="ar-SA"/>
        </w:rPr>
        <w:t xml:space="preserve">26. </w:t>
      </w:r>
      <w:r w:rsidRPr="00425766">
        <w:rPr>
          <w:rFonts w:eastAsia="Times New Roman"/>
          <w:b/>
          <w:kern w:val="0"/>
          <w:lang w:eastAsia="ar-SA"/>
        </w:rPr>
        <w:t xml:space="preserve"> </w:t>
      </w:r>
      <w:r>
        <w:rPr>
          <w:rFonts w:eastAsia="Times New Roman"/>
          <w:b/>
          <w:kern w:val="0"/>
          <w:lang w:eastAsia="ar-SA"/>
        </w:rPr>
        <w:t>januára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>
        <w:rPr>
          <w:rFonts w:eastAsia="Times New Roman"/>
          <w:b/>
          <w:kern w:val="0"/>
          <w:lang w:eastAsia="ar-SA"/>
        </w:rPr>
        <w:t>3</w:t>
      </w:r>
    </w:p>
    <w:p w:rsidR="00BF5E88" w:rsidRPr="00425766" w:rsidRDefault="00BF5E88" w:rsidP="00BF5E8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:rsidR="00BF5E88" w:rsidRPr="00425766" w:rsidRDefault="00BF5E88" w:rsidP="00BF5E88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:rsidR="00BF5E88" w:rsidRPr="00BF5E88" w:rsidRDefault="00BF5E88" w:rsidP="00BF5E88">
            <w:pPr>
              <w:widowControl/>
              <w:tabs>
                <w:tab w:val="left" w:pos="495"/>
              </w:tabs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BF5E88">
              <w:rPr>
                <w:rFonts w:eastAsia="Calibri"/>
              </w:rPr>
              <w:t xml:space="preserve">Správa o vykonaných kontrolách - </w:t>
            </w:r>
            <w:r w:rsidRPr="00BF5E88">
              <w:t xml:space="preserve">kontrola </w:t>
            </w:r>
            <w:r w:rsidRPr="00BF5E88">
              <w:rPr>
                <w:color w:val="363B3F"/>
                <w:shd w:val="clear" w:color="auto" w:fill="FFFFFF"/>
              </w:rPr>
              <w:t xml:space="preserve"> evidencie a vybavovania sťažností, petícií  a  podnetov občanov v roku 202</w:t>
            </w:r>
            <w:r>
              <w:rPr>
                <w:color w:val="363B3F"/>
                <w:shd w:val="clear" w:color="auto" w:fill="FFFFFF"/>
              </w:rPr>
              <w:t>2</w:t>
            </w:r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:rsidR="00BF5E88" w:rsidRPr="00425766" w:rsidRDefault="00BF5E88" w:rsidP="009F6E79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:rsidR="00BF5E88" w:rsidRPr="00425766" w:rsidRDefault="00BF5E88" w:rsidP="009F6E79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:rsidR="00BF5E88" w:rsidRPr="00425766" w:rsidRDefault="00BF5E88" w:rsidP="009F6E79">
            <w:pPr>
              <w:widowControl/>
              <w:numPr>
                <w:ilvl w:val="0"/>
                <w:numId w:val="1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Uznesenie č. ........./202</w:t>
            </w:r>
            <w:r>
              <w:rPr>
                <w:rFonts w:eastAsia="Calibri"/>
                <w:b/>
                <w:kern w:val="0"/>
                <w:lang w:eastAsia="en-US"/>
              </w:rPr>
              <w:t>2</w:t>
            </w:r>
          </w:p>
          <w:p w:rsidR="00BF5E88" w:rsidRPr="00425766" w:rsidRDefault="00BF5E88" w:rsidP="00C85F28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 berie na vedo</w:t>
            </w:r>
            <w:r>
              <w:rPr>
                <w:rFonts w:eastAsiaTheme="minorHAnsi"/>
                <w:kern w:val="0"/>
                <w:lang w:eastAsia="en-US"/>
              </w:rPr>
              <w:t xml:space="preserve">mie správu </w:t>
            </w:r>
            <w:r w:rsidRPr="00C94F7D">
              <w:t>o výsledk</w:t>
            </w:r>
            <w:r w:rsidR="00C85F28">
              <w:t>u</w:t>
            </w:r>
            <w:r w:rsidRPr="00C94F7D">
              <w:t xml:space="preserve"> kontrol</w:t>
            </w:r>
            <w:r w:rsidR="00C85F28">
              <w:t>y</w:t>
            </w:r>
            <w:bookmarkStart w:id="0" w:name="_GoBack"/>
            <w:bookmarkEnd w:id="0"/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14.</w:t>
            </w:r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</w:t>
            </w:r>
          </w:p>
        </w:tc>
      </w:tr>
      <w:tr w:rsidR="00BF5E88" w:rsidRPr="00425766" w:rsidTr="009F6E79">
        <w:tc>
          <w:tcPr>
            <w:tcW w:w="1723" w:type="pct"/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Správa</w:t>
            </w:r>
          </w:p>
        </w:tc>
      </w:tr>
      <w:tr w:rsidR="00BF5E88" w:rsidRPr="00425766" w:rsidTr="009F6E79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Dôvodová správa:  </w:t>
            </w: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:rsidR="00BF5E88" w:rsidRPr="0070741E" w:rsidRDefault="00BF5E88" w:rsidP="009F6E79">
            <w:pPr>
              <w:tabs>
                <w:tab w:val="left" w:pos="495"/>
              </w:tabs>
              <w:autoSpaceDN w:val="0"/>
              <w:spacing w:before="240"/>
              <w:jc w:val="both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  <w:r>
              <w:rPr>
                <w:rFonts w:eastAsiaTheme="minorHAnsi"/>
                <w:kern w:val="0"/>
                <w:lang w:eastAsia="en-US"/>
              </w:rPr>
              <w:t xml:space="preserve">     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V zmysle ustanovenia § 18f ods. 1 písm. d), zákona č.  369/1990 Zb. o obecnom zriadení v znení neskorších predpisov, je úlohou hlavného kontrolóra predložiť správu o výsledkoch kontroly priamo mestskému zastupiteľstvu na jeho najbližšom zasadnutí. </w:t>
            </w:r>
          </w:p>
          <w:p w:rsidR="00BF5E88" w:rsidRPr="00425766" w:rsidRDefault="00BF5E88" w:rsidP="00BF5E88">
            <w:pPr>
              <w:tabs>
                <w:tab w:val="left" w:pos="495"/>
              </w:tabs>
              <w:autoSpaceDN w:val="0"/>
              <w:jc w:val="both"/>
            </w:pPr>
            <w:r w:rsidRPr="0070741E">
              <w:rPr>
                <w:rFonts w:eastAsiaTheme="minorHAnsi"/>
                <w:kern w:val="0"/>
                <w:lang w:eastAsia="en-US"/>
              </w:rPr>
              <w:t xml:space="preserve">      Kontrol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bol</w:t>
            </w:r>
            <w:r>
              <w:rPr>
                <w:rFonts w:eastAsiaTheme="minorHAnsi"/>
                <w:kern w:val="0"/>
                <w:lang w:eastAsia="en-US"/>
              </w:rPr>
              <w:t>a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vykonan</w:t>
            </w:r>
            <w:r>
              <w:rPr>
                <w:rFonts w:eastAsiaTheme="minorHAnsi"/>
                <w:kern w:val="0"/>
                <w:lang w:eastAsia="en-US"/>
              </w:rPr>
              <w:t>á</w:t>
            </w:r>
            <w:r w:rsidRPr="0070741E">
              <w:rPr>
                <w:rFonts w:eastAsiaTheme="minorHAnsi"/>
                <w:kern w:val="0"/>
                <w:lang w:eastAsia="en-US"/>
              </w:rPr>
              <w:t xml:space="preserve"> na základe schváleného plánu kontrolnej činnosti hlavnej kontrolórky. Dokumentácia z ukončených kontrol je k dispozícií u hlavnej kontrolórky pre potreby poslancov mestského zastupiteľstva.</w:t>
            </w:r>
          </w:p>
        </w:tc>
      </w:tr>
      <w:tr w:rsidR="00BF5E88" w:rsidRPr="00425766" w:rsidTr="009F6E79">
        <w:tc>
          <w:tcPr>
            <w:tcW w:w="1723" w:type="pct"/>
            <w:tcBorders>
              <w:top w:val="single" w:sz="4" w:space="0" w:color="auto"/>
            </w:tcBorders>
          </w:tcPr>
          <w:p w:rsidR="00BF5E88" w:rsidRPr="00425766" w:rsidRDefault="00BF5E88" w:rsidP="009F6E79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:rsidR="00BF5E88" w:rsidRPr="00425766" w:rsidRDefault="00BF5E88" w:rsidP="009F6E79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:rsidR="00BF5E88" w:rsidRDefault="00BF5E88" w:rsidP="00BF5E88"/>
    <w:p w:rsidR="00BF5E88" w:rsidRDefault="00BF5E88" w:rsidP="00BF5E88"/>
    <w:p w:rsidR="00BF5E88" w:rsidRDefault="00BF5E88" w:rsidP="00BF5E88"/>
    <w:p w:rsidR="00BF5E88" w:rsidRDefault="00BF5E88" w:rsidP="00BF5E88"/>
    <w:p w:rsidR="00BF5E88" w:rsidRDefault="00BF5E88" w:rsidP="00BF5E88"/>
    <w:p w:rsidR="00BF5E88" w:rsidRDefault="00BF5E88" w:rsidP="00BF5E88">
      <w:pPr>
        <w:widowControl/>
        <w:jc w:val="both"/>
        <w:rPr>
          <w:rFonts w:eastAsia="Times New Roman" w:cs="Calibri"/>
          <w:kern w:val="0"/>
          <w:lang w:eastAsia="ar-SA"/>
        </w:rPr>
      </w:pPr>
    </w:p>
    <w:p w:rsidR="00BF5E88" w:rsidRDefault="00BF5E88" w:rsidP="00BF5E88">
      <w:pPr>
        <w:widowControl/>
        <w:jc w:val="both"/>
        <w:rPr>
          <w:rFonts w:eastAsia="Times New Roman" w:cs="Calibri"/>
          <w:kern w:val="0"/>
          <w:lang w:eastAsia="ar-SA"/>
        </w:rPr>
      </w:pPr>
    </w:p>
    <w:p w:rsidR="00BF5E88" w:rsidRPr="00B0453C" w:rsidRDefault="00BF5E88" w:rsidP="00BF5E88">
      <w:pPr>
        <w:widowControl/>
        <w:numPr>
          <w:ilvl w:val="0"/>
          <w:numId w:val="3"/>
        </w:numPr>
        <w:tabs>
          <w:tab w:val="left" w:pos="495"/>
        </w:tabs>
        <w:suppressAutoHyphens w:val="0"/>
        <w:spacing w:after="160" w:line="276" w:lineRule="auto"/>
        <w:contextualSpacing/>
        <w:jc w:val="both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 xml:space="preserve">       K</w:t>
      </w:r>
      <w:r w:rsidRPr="00B0453C">
        <w:rPr>
          <w:rFonts w:eastAsiaTheme="minorHAnsi"/>
          <w:b/>
          <w:kern w:val="0"/>
          <w:lang w:eastAsia="en-US"/>
        </w:rPr>
        <w:t xml:space="preserve">ontrola </w:t>
      </w:r>
      <w:r w:rsidRPr="00B0453C">
        <w:rPr>
          <w:rFonts w:ascii="Arial" w:eastAsiaTheme="minorHAnsi" w:hAnsi="Arial" w:cs="Arial"/>
          <w:color w:val="363B3F"/>
          <w:kern w:val="0"/>
          <w:sz w:val="27"/>
          <w:szCs w:val="27"/>
          <w:shd w:val="clear" w:color="auto" w:fill="FFFFFF"/>
          <w:lang w:eastAsia="en-US"/>
        </w:rPr>
        <w:t xml:space="preserve"> </w:t>
      </w:r>
      <w:r w:rsidRPr="00B0453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evidencie </w:t>
      </w:r>
      <w:r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  </w:t>
      </w:r>
      <w:r w:rsidRPr="00B0453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a vybavovania </w:t>
      </w:r>
      <w:r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 </w:t>
      </w:r>
      <w:r w:rsidRPr="00B0453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sťažností, petícií  a  podnetov občanov v </w:t>
      </w:r>
      <w:r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 xml:space="preserve">  </w:t>
      </w:r>
    </w:p>
    <w:p w:rsidR="00BF5E88" w:rsidRPr="00B0453C" w:rsidRDefault="00BF5E88" w:rsidP="00BF5E88">
      <w:pPr>
        <w:widowControl/>
        <w:tabs>
          <w:tab w:val="left" w:pos="495"/>
        </w:tabs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b/>
          <w:kern w:val="0"/>
          <w:lang w:eastAsia="en-US"/>
        </w:rPr>
      </w:pPr>
      <w:r>
        <w:rPr>
          <w:rFonts w:eastAsiaTheme="minorHAnsi"/>
          <w:b/>
          <w:kern w:val="0"/>
          <w:lang w:eastAsia="en-US"/>
        </w:rPr>
        <w:t xml:space="preserve">   </w:t>
      </w:r>
      <w:r w:rsidRPr="00B0453C"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>roku 202</w:t>
      </w:r>
      <w:r>
        <w:rPr>
          <w:rFonts w:eastAsiaTheme="minorHAnsi"/>
          <w:b/>
          <w:color w:val="363B3F"/>
          <w:kern w:val="0"/>
          <w:shd w:val="clear" w:color="auto" w:fill="FFFFFF"/>
          <w:lang w:eastAsia="en-US"/>
        </w:rPr>
        <w:t>2</w:t>
      </w:r>
    </w:p>
    <w:p w:rsidR="00BF5E88" w:rsidRDefault="00BF5E88" w:rsidP="00BF5E88">
      <w:pPr>
        <w:widowControl/>
        <w:tabs>
          <w:tab w:val="left" w:pos="495"/>
        </w:tabs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b/>
          <w:kern w:val="0"/>
          <w:lang w:eastAsia="en-US"/>
        </w:rPr>
      </w:pPr>
    </w:p>
    <w:p w:rsidR="003B0B94" w:rsidRPr="00B0453C" w:rsidRDefault="003B0B94" w:rsidP="00BF5E88">
      <w:pPr>
        <w:widowControl/>
        <w:tabs>
          <w:tab w:val="left" w:pos="495"/>
        </w:tabs>
        <w:suppressAutoHyphens w:val="0"/>
        <w:spacing w:after="160" w:line="276" w:lineRule="auto"/>
        <w:ind w:left="720"/>
        <w:contextualSpacing/>
        <w:jc w:val="both"/>
        <w:rPr>
          <w:rFonts w:eastAsiaTheme="minorHAnsi"/>
          <w:b/>
          <w:kern w:val="0"/>
          <w:lang w:eastAsia="en-US"/>
        </w:rPr>
      </w:pPr>
    </w:p>
    <w:p w:rsidR="00BF5E88" w:rsidRDefault="00BF5E88" w:rsidP="00BF5E88">
      <w:pPr>
        <w:widowControl/>
        <w:suppressAutoHyphens w:val="0"/>
        <w:spacing w:after="160" w:line="254" w:lineRule="auto"/>
        <w:jc w:val="both"/>
        <w:rPr>
          <w:rFonts w:eastAsiaTheme="minorHAnsi"/>
          <w:kern w:val="0"/>
          <w:lang w:eastAsia="en-US"/>
        </w:rPr>
      </w:pPr>
      <w:r w:rsidRPr="00B0453C">
        <w:rPr>
          <w:rFonts w:eastAsiaTheme="minorHAnsi"/>
          <w:kern w:val="0"/>
          <w:lang w:eastAsia="en-US"/>
        </w:rPr>
        <w:t xml:space="preserve">     Mestskému zastupiteľstvu v Spišskej Belej  bol</w:t>
      </w:r>
      <w:r w:rsidR="003B0B94">
        <w:rPr>
          <w:rFonts w:eastAsiaTheme="minorHAnsi"/>
          <w:kern w:val="0"/>
          <w:lang w:eastAsia="en-US"/>
        </w:rPr>
        <w:t>a v roku 2022</w:t>
      </w:r>
      <w:r>
        <w:rPr>
          <w:rFonts w:eastAsiaTheme="minorHAnsi"/>
          <w:kern w:val="0"/>
          <w:lang w:eastAsia="en-US"/>
        </w:rPr>
        <w:t xml:space="preserve"> doručen</w:t>
      </w:r>
      <w:r w:rsidR="003B0B94">
        <w:rPr>
          <w:rFonts w:eastAsiaTheme="minorHAnsi"/>
          <w:kern w:val="0"/>
          <w:lang w:eastAsia="en-US"/>
        </w:rPr>
        <w:t>á</w:t>
      </w:r>
      <w:r>
        <w:rPr>
          <w:rFonts w:eastAsiaTheme="minorHAnsi"/>
          <w:kern w:val="0"/>
          <w:lang w:eastAsia="en-US"/>
        </w:rPr>
        <w:t xml:space="preserve"> </w:t>
      </w:r>
      <w:r w:rsidR="003B0B94">
        <w:rPr>
          <w:rFonts w:eastAsiaTheme="minorHAnsi"/>
          <w:kern w:val="0"/>
          <w:lang w:eastAsia="en-US"/>
        </w:rPr>
        <w:t>1</w:t>
      </w:r>
      <w:r>
        <w:rPr>
          <w:rFonts w:eastAsiaTheme="minorHAnsi"/>
          <w:kern w:val="0"/>
          <w:lang w:eastAsia="en-US"/>
        </w:rPr>
        <w:t xml:space="preserve"> petíci</w:t>
      </w:r>
      <w:r w:rsidR="003B0B94">
        <w:rPr>
          <w:rFonts w:eastAsiaTheme="minorHAnsi"/>
          <w:kern w:val="0"/>
          <w:lang w:eastAsia="en-US"/>
        </w:rPr>
        <w:t>a:</w:t>
      </w:r>
    </w:p>
    <w:p w:rsidR="004C5337" w:rsidRDefault="003B0B94" w:rsidP="004C5337">
      <w:pPr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8. 6. 2022 –</w:t>
      </w:r>
      <w:r w:rsidR="004C5337">
        <w:rPr>
          <w:rFonts w:eastAsiaTheme="minorHAnsi"/>
          <w:kern w:val="0"/>
          <w:lang w:eastAsia="en-US"/>
        </w:rPr>
        <w:t xml:space="preserve">   </w:t>
      </w:r>
      <w:r>
        <w:rPr>
          <w:rFonts w:eastAsiaTheme="minorHAnsi"/>
          <w:kern w:val="0"/>
          <w:lang w:eastAsia="en-US"/>
        </w:rPr>
        <w:t xml:space="preserve"> Petícia občanov mesta Spišská Belá – EBA s.ro. šírenie neznesiteľného zápach v obytných zónach mesta</w:t>
      </w:r>
    </w:p>
    <w:p w:rsidR="004C5337" w:rsidRDefault="004C5337" w:rsidP="004C5337">
      <w:pPr>
        <w:rPr>
          <w:rFonts w:eastAsiaTheme="minorHAnsi"/>
          <w:kern w:val="0"/>
          <w:lang w:eastAsia="en-US"/>
        </w:rPr>
      </w:pPr>
    </w:p>
    <w:p w:rsidR="004C5337" w:rsidRDefault="004C5337" w:rsidP="004C5337">
      <w:pPr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Petícia</w:t>
      </w:r>
      <w:r w:rsidR="003B0B94">
        <w:rPr>
          <w:rFonts w:eastAsiaTheme="minorHAnsi"/>
          <w:kern w:val="0"/>
          <w:lang w:eastAsia="en-US"/>
        </w:rPr>
        <w:t xml:space="preserve"> </w:t>
      </w:r>
      <w:r>
        <w:rPr>
          <w:rFonts w:eastAsiaTheme="minorHAnsi"/>
          <w:kern w:val="0"/>
          <w:lang w:eastAsia="en-US"/>
        </w:rPr>
        <w:t xml:space="preserve">bola </w:t>
      </w:r>
      <w:r w:rsidR="003B0B94">
        <w:rPr>
          <w:rFonts w:eastAsiaTheme="minorHAnsi"/>
          <w:kern w:val="0"/>
          <w:lang w:eastAsia="en-US"/>
        </w:rPr>
        <w:t xml:space="preserve"> prerokovaná MsZ dňa 14. 7. 2022 </w:t>
      </w:r>
    </w:p>
    <w:p w:rsidR="008A291C" w:rsidRDefault="008A291C" w:rsidP="004C5337">
      <w:pPr>
        <w:rPr>
          <w:rFonts w:eastAsiaTheme="minorHAnsi"/>
          <w:kern w:val="0"/>
          <w:lang w:eastAsia="en-US"/>
        </w:rPr>
      </w:pPr>
    </w:p>
    <w:p w:rsidR="008A291C" w:rsidRDefault="008A291C" w:rsidP="004C5337">
      <w:pPr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Postup pri riešení:</w:t>
      </w:r>
    </w:p>
    <w:p w:rsidR="004C5337" w:rsidRDefault="004C5337" w:rsidP="004C5337">
      <w:pPr>
        <w:rPr>
          <w:rFonts w:eastAsiaTheme="minorHAnsi"/>
          <w:kern w:val="0"/>
          <w:lang w:eastAsia="en-US"/>
        </w:rPr>
      </w:pPr>
    </w:p>
    <w:p w:rsidR="004C5337" w:rsidRPr="004C5337" w:rsidRDefault="004C5337" w:rsidP="008A291C">
      <w:pPr>
        <w:jc w:val="both"/>
      </w:pPr>
      <w:r>
        <w:rPr>
          <w:rFonts w:eastAsiaTheme="minorHAnsi"/>
          <w:kern w:val="0"/>
          <w:lang w:eastAsia="en-US"/>
        </w:rPr>
        <w:t xml:space="preserve">      Mesto zaslalo</w:t>
      </w:r>
      <w:r w:rsidR="003B0B94">
        <w:rPr>
          <w:rFonts w:eastAsiaTheme="minorHAnsi"/>
          <w:kern w:val="0"/>
          <w:lang w:eastAsia="en-US"/>
        </w:rPr>
        <w:t xml:space="preserve"> </w:t>
      </w:r>
      <w:r>
        <w:t>niekoľko podnetov na prešetrenie</w:t>
      </w:r>
      <w:r>
        <w:t xml:space="preserve">, </w:t>
      </w:r>
      <w:r>
        <w:t xml:space="preserve"> vyžiadalo údaje o množstvách a druhoch odpadov s ktorými sa v prevádzke nakladá. </w:t>
      </w:r>
      <w:r>
        <w:t xml:space="preserve">Zástupcovia petície boli </w:t>
      </w:r>
      <w:r>
        <w:t xml:space="preserve">  o postupe samosprávy informovaní</w:t>
      </w:r>
      <w:r w:rsidR="008A291C">
        <w:t xml:space="preserve"> dňa 22. 8. 2022</w:t>
      </w:r>
      <w:r>
        <w:t>. Slovensk</w:t>
      </w:r>
      <w:r>
        <w:t>á</w:t>
      </w:r>
      <w:r>
        <w:t xml:space="preserve"> inšpekci</w:t>
      </w:r>
      <w:r>
        <w:t>a</w:t>
      </w:r>
      <w:r>
        <w:t xml:space="preserve"> životného prostredia</w:t>
      </w:r>
      <w:r>
        <w:t xml:space="preserve"> zaslala</w:t>
      </w:r>
      <w:r>
        <w:t xml:space="preserve"> </w:t>
      </w:r>
      <w:r w:rsidR="008A291C">
        <w:t>mestu</w:t>
      </w:r>
      <w:r>
        <w:t xml:space="preserve"> dňa 27.12.2022</w:t>
      </w:r>
      <w:r>
        <w:t xml:space="preserve"> oznámenie o výsledku šetrenia.</w:t>
      </w:r>
      <w:r>
        <w:t xml:space="preserve"> Kontrolou na podnet mesta boli zistené v prevádzke EBA, s. r. o.</w:t>
      </w:r>
      <w:r>
        <w:t xml:space="preserve"> </w:t>
      </w:r>
      <w:r>
        <w:t xml:space="preserve"> porušenia, na základe ktorých uložil kontrolný orgán lehotu na realizáciu nápravných opatrení a zároveň uložil pokutu za zistený správny delikt.</w:t>
      </w:r>
    </w:p>
    <w:p w:rsidR="003B0B94" w:rsidRDefault="004C5337" w:rsidP="004C5337">
      <w:pPr>
        <w:widowControl/>
        <w:suppressAutoHyphens w:val="0"/>
        <w:spacing w:after="160" w:line="254" w:lineRule="auto"/>
        <w:jc w:val="both"/>
      </w:pPr>
      <w:r>
        <w:t>Mesto pripravuje rokovanie so spoločnosťou EBA</w:t>
      </w:r>
    </w:p>
    <w:p w:rsidR="004C5337" w:rsidRDefault="004C5337" w:rsidP="004C5337">
      <w:pPr>
        <w:widowControl/>
        <w:suppressAutoHyphens w:val="0"/>
        <w:spacing w:after="160" w:line="254" w:lineRule="auto"/>
        <w:jc w:val="both"/>
        <w:rPr>
          <w:rFonts w:eastAsiaTheme="minorHAnsi"/>
          <w:kern w:val="0"/>
          <w:lang w:eastAsia="en-US"/>
        </w:rPr>
      </w:pPr>
    </w:p>
    <w:p w:rsidR="00DE0098" w:rsidRDefault="003B0B94">
      <w:r>
        <w:t xml:space="preserve">     Neboli zistené nedostatky v evidencii  a vybavovaní sťažností, petícií a podnetov.</w:t>
      </w:r>
    </w:p>
    <w:p w:rsidR="003B0B94" w:rsidRDefault="003B0B94"/>
    <w:sectPr w:rsidR="003B0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50C"/>
    <w:multiLevelType w:val="hybridMultilevel"/>
    <w:tmpl w:val="CF42CBE8"/>
    <w:lvl w:ilvl="0" w:tplc="E41CC3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BF"/>
    <w:rsid w:val="003B0B94"/>
    <w:rsid w:val="004954BF"/>
    <w:rsid w:val="004C5337"/>
    <w:rsid w:val="008A291C"/>
    <w:rsid w:val="00BF5E88"/>
    <w:rsid w:val="00C85F28"/>
    <w:rsid w:val="00DE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DC1C8-C013-444C-A149-72EE7F3D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E8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F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5</cp:revision>
  <dcterms:created xsi:type="dcterms:W3CDTF">2023-01-20T11:33:00Z</dcterms:created>
  <dcterms:modified xsi:type="dcterms:W3CDTF">2023-01-20T13:21:00Z</dcterms:modified>
</cp:coreProperties>
</file>