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7" w:rsidRPr="005434F5" w:rsidRDefault="002C3CF7" w:rsidP="005434F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</w:t>
      </w:r>
      <w:r w:rsidRPr="005434F5">
        <w:rPr>
          <w:sz w:val="40"/>
          <w:szCs w:val="40"/>
        </w:rPr>
        <w:t>latby za záujmovú činnosť v CVČ</w:t>
      </w:r>
    </w:p>
    <w:p w:rsidR="002C3CF7" w:rsidRPr="005434F5" w:rsidRDefault="002C3CF7" w:rsidP="005434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434F5">
        <w:rPr>
          <w:rFonts w:ascii="Times New Roman" w:hAnsi="Times New Roman" w:cs="Times New Roman"/>
          <w:sz w:val="24"/>
          <w:szCs w:val="24"/>
        </w:rPr>
        <w:t>ČÚ: SK86 0200 0000 0000 2702 0562</w:t>
      </w:r>
    </w:p>
    <w:p w:rsidR="002C3CF7" w:rsidRPr="005434F5" w:rsidRDefault="002C3CF7" w:rsidP="0054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F5">
        <w:rPr>
          <w:rFonts w:ascii="Times New Roman" w:hAnsi="Times New Roman" w:cs="Times New Roman"/>
          <w:sz w:val="24"/>
          <w:szCs w:val="24"/>
        </w:rPr>
        <w:t>VS: 333</w:t>
      </w:r>
    </w:p>
    <w:p w:rsidR="002C3CF7" w:rsidRPr="005434F5" w:rsidRDefault="002C3CF7" w:rsidP="0054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F5">
        <w:rPr>
          <w:rFonts w:ascii="Times New Roman" w:hAnsi="Times New Roman" w:cs="Times New Roman"/>
          <w:sz w:val="24"/>
          <w:szCs w:val="24"/>
        </w:rPr>
        <w:t>Poznámka: Priezvisko d</w:t>
      </w:r>
      <w:r>
        <w:rPr>
          <w:rFonts w:ascii="Times New Roman" w:hAnsi="Times New Roman" w:cs="Times New Roman"/>
          <w:sz w:val="24"/>
          <w:szCs w:val="24"/>
        </w:rPr>
        <w:t>ieťaťa, začiatočné písmeno krstného mena</w:t>
      </w:r>
      <w:r w:rsidRPr="005434F5">
        <w:rPr>
          <w:rFonts w:ascii="Times New Roman" w:hAnsi="Times New Roman" w:cs="Times New Roman"/>
          <w:sz w:val="24"/>
          <w:szCs w:val="24"/>
        </w:rPr>
        <w:t>, skratka krúžku</w:t>
      </w:r>
    </w:p>
    <w:p w:rsidR="002C3CF7" w:rsidRPr="005434F5" w:rsidRDefault="002C3CF7" w:rsidP="0054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F5">
        <w:rPr>
          <w:rFonts w:ascii="Times New Roman" w:hAnsi="Times New Roman" w:cs="Times New Roman"/>
          <w:sz w:val="24"/>
          <w:szCs w:val="24"/>
        </w:rPr>
        <w:t>príklad: Mrkvička J. FU10</w:t>
      </w:r>
    </w:p>
    <w:p w:rsidR="002C3CF7" w:rsidRPr="005434F5" w:rsidRDefault="002C3CF7" w:rsidP="0054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F5">
        <w:rPr>
          <w:rFonts w:ascii="Times New Roman" w:hAnsi="Times New Roman" w:cs="Times New Roman"/>
          <w:sz w:val="24"/>
          <w:szCs w:val="24"/>
        </w:rPr>
        <w:t>             Hruška A. STR</w:t>
      </w:r>
    </w:p>
    <w:p w:rsidR="002C3CF7" w:rsidRDefault="002C3CF7" w:rsidP="0054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F5">
        <w:rPr>
          <w:rFonts w:ascii="Times New Roman" w:hAnsi="Times New Roman" w:cs="Times New Roman"/>
          <w:sz w:val="24"/>
          <w:szCs w:val="24"/>
        </w:rPr>
        <w:t>              Lienková M. MAŽ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2C3CF7" w:rsidRPr="005434F5" w:rsidRDefault="002C3CF7" w:rsidP="0054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F7" w:rsidRDefault="002C3CF7" w:rsidP="001E50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</w:pPr>
      <w:r>
        <w:t>skratky záujmových útvarov:                                                            mesiace činnosti ZÚ:</w:t>
      </w:r>
    </w:p>
    <w:p w:rsidR="002C3CF7" w:rsidRDefault="002C3CF7" w:rsidP="00BC49E1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Futbal - predprípravka  - </w:t>
      </w:r>
      <w:r w:rsidRPr="00EA470F">
        <w:rPr>
          <w:b/>
          <w:bCs/>
        </w:rPr>
        <w:t xml:space="preserve">FPR </w:t>
      </w:r>
      <w:r>
        <w:t xml:space="preserve">                                           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Futbal - prípravka U10 </w:t>
      </w:r>
      <w:r w:rsidRPr="00EA470F">
        <w:rPr>
          <w:b/>
          <w:bCs/>
        </w:rPr>
        <w:t xml:space="preserve">–  </w:t>
      </w:r>
      <w:r w:rsidRPr="00EA470F">
        <w:rPr>
          <w:rStyle w:val="apple-converted-space"/>
          <w:rFonts w:cs="Times New Roman"/>
          <w:b/>
          <w:bCs/>
          <w:shd w:val="clear" w:color="auto" w:fill="FFFFFF"/>
        </w:rPr>
        <w:t> </w:t>
      </w:r>
      <w:r w:rsidRPr="00EA470F">
        <w:rPr>
          <w:rStyle w:val="apple-converted-space"/>
          <w:b/>
          <w:bCs/>
          <w:shd w:val="clear" w:color="auto" w:fill="FFFFFF"/>
        </w:rPr>
        <w:t>FU10</w:t>
      </w:r>
      <w:r>
        <w:rPr>
          <w:rStyle w:val="apple-converted-space"/>
          <w:shd w:val="clear" w:color="auto" w:fill="FFFFFF"/>
        </w:rPr>
        <w:t xml:space="preserve">                                        </w:t>
      </w:r>
      <w:r>
        <w:t>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after="0" w:line="360" w:lineRule="auto"/>
      </w:pPr>
      <w:r>
        <w:t xml:space="preserve"> Futbal - prípravka U11</w:t>
      </w:r>
      <w:r w:rsidRPr="00EA470F">
        <w:rPr>
          <w:b/>
          <w:bCs/>
        </w:rPr>
        <w:t xml:space="preserve">-  </w:t>
      </w:r>
      <w:r w:rsidRPr="00EA470F">
        <w:rPr>
          <w:rStyle w:val="apple-converted-space"/>
          <w:b/>
          <w:bCs/>
          <w:shd w:val="clear" w:color="auto" w:fill="FFFFFF"/>
        </w:rPr>
        <w:t>FU11</w:t>
      </w:r>
      <w:r>
        <w:rPr>
          <w:rStyle w:val="apple-converted-space"/>
          <w:shd w:val="clear" w:color="auto" w:fill="FFFFFF"/>
        </w:rPr>
        <w:t xml:space="preserve">                                          </w:t>
      </w:r>
      <w:r>
        <w:t>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cs="Times New Roman"/>
          <w:color w:val="FF0000"/>
        </w:rPr>
      </w:pPr>
      <w:r>
        <w:t xml:space="preserve">Futbal - mladší žiaci U13  - </w:t>
      </w:r>
      <w:r w:rsidRPr="00EA470F">
        <w:rPr>
          <w:b/>
          <w:bCs/>
        </w:rPr>
        <w:t>FU13</w:t>
      </w:r>
      <w:r>
        <w:t xml:space="preserve">                                      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Futbal - starší žiaci U15 -   </w:t>
      </w:r>
      <w:r w:rsidRPr="00EA470F">
        <w:rPr>
          <w:b/>
          <w:bCs/>
        </w:rPr>
        <w:t>FU15</w:t>
      </w:r>
      <w:r>
        <w:t xml:space="preserve">                                       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after="0" w:line="360" w:lineRule="auto"/>
      </w:pPr>
      <w:r>
        <w:t xml:space="preserve"> Futbal - mladší dorast  U17- </w:t>
      </w:r>
      <w:r w:rsidRPr="00EA470F">
        <w:rPr>
          <w:b/>
          <w:bCs/>
        </w:rPr>
        <w:t>FU17</w:t>
      </w:r>
      <w:r>
        <w:t xml:space="preserve">                                  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Futbal - starší dorast – </w:t>
      </w:r>
      <w:r w:rsidRPr="00EA470F">
        <w:rPr>
          <w:b/>
          <w:bCs/>
        </w:rPr>
        <w:t>FU19</w:t>
      </w:r>
      <w:r>
        <w:t xml:space="preserve">                                              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Hokejbal U12  –   </w:t>
      </w:r>
      <w:r w:rsidRPr="00EA470F">
        <w:rPr>
          <w:b/>
          <w:bCs/>
        </w:rPr>
        <w:t>HU12</w:t>
      </w:r>
      <w:r>
        <w:t xml:space="preserve">                                                      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Hokejbal U16  (chlapci) ) -  </w:t>
      </w:r>
      <w:r w:rsidRPr="00736F4F">
        <w:rPr>
          <w:b/>
          <w:bCs/>
        </w:rPr>
        <w:t>HU16</w:t>
      </w:r>
      <w:r>
        <w:t xml:space="preserve">                                      X.- VI.</w:t>
      </w:r>
    </w:p>
    <w:p w:rsidR="002C3CF7" w:rsidRPr="00BC49E1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cs="Times New Roman"/>
        </w:rPr>
      </w:pPr>
      <w:r>
        <w:t xml:space="preserve">Hokejbal U19 (chlapci)  - </w:t>
      </w:r>
      <w:r w:rsidRPr="00736F4F">
        <w:rPr>
          <w:b/>
          <w:bCs/>
        </w:rPr>
        <w:t>HU19</w:t>
      </w:r>
      <w:r>
        <w:t xml:space="preserve">                                         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Bedminton  (1.-9. roč.) -  </w:t>
      </w:r>
      <w:r w:rsidRPr="00736F4F">
        <w:rPr>
          <w:b/>
          <w:bCs/>
        </w:rPr>
        <w:t xml:space="preserve">BED </w:t>
      </w:r>
      <w:r>
        <w:t xml:space="preserve">                                          X.- V.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Florbal  (chlapci 5.-9. roč.) – </w:t>
      </w:r>
      <w:r w:rsidRPr="00736F4F">
        <w:rPr>
          <w:b/>
          <w:bCs/>
        </w:rPr>
        <w:t xml:space="preserve">FLCHD </w:t>
      </w:r>
      <w:r>
        <w:t xml:space="preserve">                                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Florbal  (dievčatá 5.-9. roč.) -  </w:t>
      </w:r>
      <w:r w:rsidRPr="00736F4F">
        <w:rPr>
          <w:b/>
          <w:bCs/>
        </w:rPr>
        <w:t>FLDG</w:t>
      </w:r>
      <w:r>
        <w:t xml:space="preserve">                                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Florbal  (st. chlapci) -  </w:t>
      </w:r>
      <w:r w:rsidRPr="00736F4F">
        <w:rPr>
          <w:b/>
          <w:bCs/>
        </w:rPr>
        <w:t>FLG</w:t>
      </w:r>
      <w:r>
        <w:t xml:space="preserve">                                                  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Florbal  (ml. chlapci) -  </w:t>
      </w:r>
      <w:r w:rsidRPr="00736F4F">
        <w:rPr>
          <w:b/>
          <w:bCs/>
        </w:rPr>
        <w:t>FLG</w:t>
      </w:r>
      <w:r>
        <w:t xml:space="preserve">                                                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Športové hry  (1.-4. Roč. ) -  </w:t>
      </w:r>
      <w:r w:rsidRPr="00736F4F">
        <w:rPr>
          <w:b/>
          <w:bCs/>
        </w:rPr>
        <w:t>SHK</w:t>
      </w:r>
      <w:r>
        <w:t xml:space="preserve">                                       X.- V.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Spevácko-pohybový -  </w:t>
      </w:r>
      <w:r w:rsidRPr="00736F4F">
        <w:rPr>
          <w:b/>
          <w:bCs/>
        </w:rPr>
        <w:t>SPG</w:t>
      </w:r>
      <w:r>
        <w:t xml:space="preserve">                                                 X.- V.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Lezecký (1.-9. Roč.)  -  </w:t>
      </w:r>
      <w:r w:rsidRPr="00736F4F">
        <w:rPr>
          <w:b/>
          <w:bCs/>
        </w:rPr>
        <w:t>LEZ</w:t>
      </w:r>
      <w:r>
        <w:t xml:space="preserve">                                                  X.- V.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Žabky- tanečno pohybové hry (4 – 6 ročné deti) –  </w:t>
      </w:r>
      <w:r w:rsidRPr="00736F4F">
        <w:rPr>
          <w:b/>
          <w:bCs/>
        </w:rPr>
        <w:t>ŽABKY</w:t>
      </w:r>
      <w:r>
        <w:t xml:space="preserve">    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Kreatívci-  </w:t>
      </w:r>
      <w:r w:rsidRPr="00736F4F">
        <w:rPr>
          <w:b/>
          <w:bCs/>
        </w:rPr>
        <w:t>KRE</w:t>
      </w:r>
      <w:r>
        <w:t xml:space="preserve">                                                                      X.- V.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Hasičský (5.-9. Roč.) – </w:t>
      </w:r>
      <w:r w:rsidRPr="00736F4F">
        <w:rPr>
          <w:b/>
          <w:bCs/>
        </w:rPr>
        <w:t>HAS</w:t>
      </w:r>
      <w:r>
        <w:t xml:space="preserve">                                                X.- V.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Mažoretky –  </w:t>
      </w:r>
      <w:r w:rsidRPr="00736F4F">
        <w:rPr>
          <w:b/>
          <w:bCs/>
        </w:rPr>
        <w:t>MAŽM</w:t>
      </w:r>
      <w:r>
        <w:t xml:space="preserve">                                                           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cs="Times New Roman"/>
          <w:color w:val="FF0000"/>
        </w:rPr>
      </w:pPr>
      <w:r>
        <w:t xml:space="preserve">Mažoretky-pokročilé  - </w:t>
      </w:r>
      <w:r w:rsidRPr="00736F4F">
        <w:rPr>
          <w:b/>
          <w:bCs/>
        </w:rPr>
        <w:t>MAŽS</w:t>
      </w:r>
      <w:r>
        <w:t xml:space="preserve">                                            X.- VI.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cs="Times New Roman"/>
          <w:color w:val="FF0000"/>
        </w:rPr>
      </w:pPr>
      <w:r>
        <w:t>volejbal</w:t>
      </w:r>
      <w:r>
        <w:rPr>
          <w:color w:val="FF0000"/>
        </w:rPr>
        <w:t xml:space="preserve"> - </w:t>
      </w:r>
      <w:r>
        <w:t xml:space="preserve"> </w:t>
      </w:r>
      <w:r w:rsidRPr="00736F4F">
        <w:rPr>
          <w:b/>
          <w:bCs/>
        </w:rPr>
        <w:t xml:space="preserve">VOLD  </w:t>
      </w:r>
      <w:r>
        <w:t xml:space="preserve">                                                                  X.- V.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gymnastika-  </w:t>
      </w:r>
      <w:r w:rsidRPr="00736F4F">
        <w:rPr>
          <w:b/>
          <w:bCs/>
        </w:rPr>
        <w:t>GYM</w:t>
      </w:r>
      <w:r>
        <w:t xml:space="preserve">                                                                     X.- V.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Strelecký – </w:t>
      </w:r>
      <w:r w:rsidRPr="00736F4F">
        <w:rPr>
          <w:b/>
          <w:bCs/>
        </w:rPr>
        <w:t>STR</w:t>
      </w:r>
      <w:r>
        <w:t xml:space="preserve">                                                                          X.- V.</w:t>
      </w:r>
    </w:p>
    <w:p w:rsidR="002C3CF7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</w:pPr>
      <w:r>
        <w:t xml:space="preserve">Športové hry-  </w:t>
      </w:r>
      <w:r w:rsidRPr="00736F4F">
        <w:rPr>
          <w:b/>
          <w:bCs/>
        </w:rPr>
        <w:t xml:space="preserve">SHA </w:t>
      </w:r>
      <w:r>
        <w:t xml:space="preserve">                                                                   X.- V.</w:t>
      </w:r>
    </w:p>
    <w:p w:rsidR="002C3CF7" w:rsidRDefault="002C3CF7">
      <w:pPr>
        <w:rPr>
          <w:rFonts w:cs="Times New Roman"/>
        </w:rPr>
      </w:pPr>
    </w:p>
    <w:p w:rsidR="002C3CF7" w:rsidRDefault="002C3CF7">
      <w:pPr>
        <w:rPr>
          <w:rFonts w:cs="Times New Roman"/>
        </w:rPr>
      </w:pPr>
    </w:p>
    <w:p w:rsidR="002C3CF7" w:rsidRDefault="002C3CF7">
      <w:r>
        <w:t>Platby za každý záujmový útvar sú podľa dĺžky trvania toho ktorého ZÚ. Ak dieťa navštevuje viac ZÚ, poplatky sú za každý ZÚ.</w:t>
      </w:r>
      <w:bookmarkStart w:id="0" w:name="_GoBack"/>
      <w:bookmarkEnd w:id="0"/>
    </w:p>
    <w:p w:rsidR="002C3CF7" w:rsidRDefault="002C3CF7" w:rsidP="00EA5F75">
      <w:pPr>
        <w:rPr>
          <w:rFonts w:cs="Times New Roman"/>
          <w:sz w:val="18"/>
          <w:szCs w:val="18"/>
        </w:rPr>
      </w:pPr>
      <w:r w:rsidRPr="00712C1B">
        <w:rPr>
          <w:sz w:val="18"/>
          <w:szCs w:val="18"/>
        </w:rPr>
        <w:t>Výška príspevku</w:t>
      </w:r>
      <w:r>
        <w:rPr>
          <w:sz w:val="18"/>
          <w:szCs w:val="18"/>
        </w:rPr>
        <w:t xml:space="preserve"> </w:t>
      </w:r>
      <w:r w:rsidRPr="00712C1B">
        <w:rPr>
          <w:sz w:val="18"/>
          <w:szCs w:val="18"/>
        </w:rPr>
        <w:t xml:space="preserve">na čiastočnú úhradu nákladov na činnosti centra voľného času </w:t>
      </w:r>
    </w:p>
    <w:p w:rsidR="002C3CF7" w:rsidRPr="00712C1B" w:rsidRDefault="002C3CF7" w:rsidP="00EA5F75">
      <w:pPr>
        <w:rPr>
          <w:rFonts w:cs="Times New Roman"/>
          <w:sz w:val="18"/>
          <w:szCs w:val="18"/>
        </w:rPr>
      </w:pPr>
      <w:r w:rsidRPr="00712C1B">
        <w:rPr>
          <w:sz w:val="18"/>
          <w:szCs w:val="18"/>
        </w:rPr>
        <w:t>( odsúhlasené VZN mes</w:t>
      </w:r>
      <w:r>
        <w:rPr>
          <w:sz w:val="18"/>
          <w:szCs w:val="18"/>
        </w:rPr>
        <w:t>ta Spišská Belá 3/2020 zo dňa 13</w:t>
      </w:r>
      <w:r w:rsidRPr="00712C1B">
        <w:rPr>
          <w:sz w:val="18"/>
          <w:szCs w:val="18"/>
        </w:rPr>
        <w:t>.8.2020</w:t>
      </w:r>
      <w:r>
        <w:rPr>
          <w:sz w:val="18"/>
          <w:szCs w:val="18"/>
        </w:rPr>
        <w:t>)</w:t>
      </w:r>
    </w:p>
    <w:p w:rsidR="002C3CF7" w:rsidRPr="00712C1B" w:rsidRDefault="002C3CF7" w:rsidP="00EA5F75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12C1B">
        <w:rPr>
          <w:sz w:val="18"/>
          <w:szCs w:val="18"/>
        </w:rPr>
        <w:t>Na čiastočnú úhradu nákladov spojených s Činnosťou centra voľného času zriadeného mes</w:t>
      </w:r>
      <w:r>
        <w:rPr>
          <w:sz w:val="18"/>
          <w:szCs w:val="18"/>
        </w:rPr>
        <w:t>t</w:t>
      </w:r>
      <w:r w:rsidRPr="00712C1B">
        <w:rPr>
          <w:sz w:val="18"/>
          <w:szCs w:val="18"/>
        </w:rPr>
        <w:t>om prispieva:</w:t>
      </w:r>
    </w:p>
    <w:p w:rsidR="002C3CF7" w:rsidRPr="00EA5F75" w:rsidRDefault="002C3CF7" w:rsidP="00EA5F75">
      <w:pPr>
        <w:numPr>
          <w:ilvl w:val="0"/>
          <w:numId w:val="3"/>
        </w:numPr>
        <w:spacing w:after="0" w:line="240" w:lineRule="auto"/>
        <w:rPr>
          <w:b/>
          <w:bCs/>
          <w:sz w:val="18"/>
          <w:szCs w:val="18"/>
        </w:rPr>
      </w:pPr>
      <w:r w:rsidRPr="00712C1B">
        <w:rPr>
          <w:sz w:val="18"/>
          <w:szCs w:val="18"/>
        </w:rPr>
        <w:t xml:space="preserve">zákonný zástupca neplnoletého </w:t>
      </w:r>
      <w:r w:rsidRPr="00EA5F75">
        <w:rPr>
          <w:b/>
          <w:bCs/>
          <w:sz w:val="18"/>
          <w:szCs w:val="18"/>
        </w:rPr>
        <w:t>dieťaťa do dovŕšenia 15 roka života (s trvalým pobytom v meste Spišská Belá) sumou 2 eurá za kalendárny mesiac,</w:t>
      </w:r>
    </w:p>
    <w:p w:rsidR="002C3CF7" w:rsidRPr="00EA5F75" w:rsidRDefault="002C3CF7" w:rsidP="00EA5F75">
      <w:pPr>
        <w:numPr>
          <w:ilvl w:val="0"/>
          <w:numId w:val="3"/>
        </w:numPr>
        <w:spacing w:after="0" w:line="240" w:lineRule="auto"/>
        <w:rPr>
          <w:b/>
          <w:bCs/>
          <w:sz w:val="18"/>
          <w:szCs w:val="18"/>
        </w:rPr>
      </w:pPr>
      <w:r w:rsidRPr="00712C1B">
        <w:rPr>
          <w:sz w:val="18"/>
          <w:szCs w:val="18"/>
        </w:rPr>
        <w:t xml:space="preserve">iná osoba, ktorá je považovaná </w:t>
      </w:r>
      <w:r w:rsidRPr="00EA5F75">
        <w:rPr>
          <w:b/>
          <w:bCs/>
          <w:sz w:val="18"/>
          <w:szCs w:val="18"/>
        </w:rPr>
        <w:t>za mládež (do veku 30 rokov s trvalým pobytom v meste Spišská Belá) sumou 5 eur za kalendárny mesiac,</w:t>
      </w:r>
    </w:p>
    <w:p w:rsidR="002C3CF7" w:rsidRPr="00EA5F75" w:rsidRDefault="002C3CF7" w:rsidP="00EA5F75">
      <w:pPr>
        <w:numPr>
          <w:ilvl w:val="0"/>
          <w:numId w:val="3"/>
        </w:numPr>
        <w:spacing w:after="0" w:line="240" w:lineRule="auto"/>
        <w:rPr>
          <w:b/>
          <w:bCs/>
          <w:sz w:val="18"/>
          <w:szCs w:val="18"/>
        </w:rPr>
      </w:pPr>
      <w:r w:rsidRPr="00712C1B">
        <w:rPr>
          <w:sz w:val="18"/>
          <w:szCs w:val="18"/>
        </w:rPr>
        <w:t xml:space="preserve">zákonný zástupca </w:t>
      </w:r>
      <w:r w:rsidRPr="00EA5F75">
        <w:rPr>
          <w:b/>
          <w:bCs/>
          <w:sz w:val="18"/>
          <w:szCs w:val="18"/>
        </w:rPr>
        <w:t>neplnoletého dieťaťa, s trvalým pobytom mimo mesta Spišská Belá sumou 3 eurá za kalendárny mesiac,</w:t>
      </w:r>
    </w:p>
    <w:p w:rsidR="002C3CF7" w:rsidRPr="00EA5F75" w:rsidRDefault="002C3CF7" w:rsidP="00EA5F75">
      <w:pPr>
        <w:numPr>
          <w:ilvl w:val="0"/>
          <w:numId w:val="3"/>
        </w:numPr>
        <w:spacing w:after="0" w:line="240" w:lineRule="auto"/>
        <w:rPr>
          <w:b/>
          <w:bCs/>
          <w:sz w:val="18"/>
          <w:szCs w:val="18"/>
        </w:rPr>
      </w:pPr>
      <w:r w:rsidRPr="00712C1B">
        <w:rPr>
          <w:sz w:val="18"/>
          <w:szCs w:val="18"/>
        </w:rPr>
        <w:t xml:space="preserve">iná osoba, ktorá je považovaná za </w:t>
      </w:r>
      <w:r w:rsidRPr="00EA5F75">
        <w:rPr>
          <w:b/>
          <w:bCs/>
          <w:sz w:val="18"/>
          <w:szCs w:val="18"/>
        </w:rPr>
        <w:t>mládež (do veku 30 rokov s trvalým pobytom mimo mesta Spišská Belá) sumou 7 eur za kalendárny mesiac.</w:t>
      </w:r>
    </w:p>
    <w:p w:rsidR="002C3CF7" w:rsidRPr="00712C1B" w:rsidRDefault="002C3CF7" w:rsidP="00EA5F75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12C1B">
        <w:rPr>
          <w:sz w:val="18"/>
          <w:szCs w:val="18"/>
        </w:rPr>
        <w:t>Ak zákonný zástupca dieťaťa, alebo iná osoba považovaná za mládež, odovzdá vzdelávací poukaz na krúžok v Centre voľného času. príspevok na čiastočnú úhradu nákladov na činnosť centra voľného času neuhrádza.</w:t>
      </w:r>
    </w:p>
    <w:p w:rsidR="002C3CF7" w:rsidRPr="00712C1B" w:rsidRDefault="002C3CF7" w:rsidP="00EA5F75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12C1B">
        <w:rPr>
          <w:sz w:val="18"/>
          <w:szCs w:val="18"/>
        </w:rPr>
        <w:t>Príspevok na čiastočnú úhradu nákladov na činnosti centra voľného času zákonný zástupca detí alebo iná osoba považovaná za mládež uhrádza v hotovosti priamo do pokladne zriaďovateľa, ktorým je mesto Spišská Belá alebo bezhot</w:t>
      </w:r>
      <w:r>
        <w:rPr>
          <w:sz w:val="18"/>
          <w:szCs w:val="18"/>
        </w:rPr>
        <w:t>ovostným prevodom na účet zriaď</w:t>
      </w:r>
      <w:r w:rsidRPr="00712C1B">
        <w:rPr>
          <w:sz w:val="18"/>
          <w:szCs w:val="18"/>
        </w:rPr>
        <w:t>ovateľa na celý školský rok naraz do 30. 9. alebo za daný školský polrok do 30. 9. a 28. 2. (resp. 29. 2.) v príslušnom školskom roku.</w:t>
      </w:r>
    </w:p>
    <w:p w:rsidR="002C3CF7" w:rsidRPr="00712C1B" w:rsidRDefault="002C3CF7" w:rsidP="00EA5F75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12C1B">
        <w:rPr>
          <w:sz w:val="18"/>
          <w:szCs w:val="18"/>
        </w:rPr>
        <w:t>Zriaďovateľ centra voľného času môže rozhodnúť o znížení alebo odpustení príspevku, ak zákonný zástupca neplnoletého dieťaťa alebo iná osoba považovaná za mládež o to písomne požiada a predloží doklad o tom, že je poberateľom dávky v hmotnej núdzi a príspevkov k dávke v hmotnej núdzi podľa osobitného predpisu. Obdobne môže zriaďovateľ rozhodnúť aj v iných, mimoriadnych prípadoch.</w:t>
      </w:r>
    </w:p>
    <w:p w:rsidR="002C3CF7" w:rsidRDefault="002C3CF7">
      <w:pPr>
        <w:rPr>
          <w:rFonts w:cs="Times New Roman"/>
        </w:rPr>
      </w:pPr>
    </w:p>
    <w:p w:rsidR="002C3CF7" w:rsidRDefault="002C3CF7">
      <w:pPr>
        <w:rPr>
          <w:rFonts w:cs="Times New Roman"/>
        </w:rPr>
      </w:pPr>
    </w:p>
    <w:sectPr w:rsidR="002C3CF7" w:rsidSect="004F41F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686"/>
    <w:multiLevelType w:val="hybridMultilevel"/>
    <w:tmpl w:val="F5C8C53E"/>
    <w:lvl w:ilvl="0" w:tplc="60D0A2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2144B"/>
    <w:multiLevelType w:val="multilevel"/>
    <w:tmpl w:val="4FAAC512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C5F96"/>
    <w:multiLevelType w:val="multilevel"/>
    <w:tmpl w:val="70CE2946"/>
    <w:lvl w:ilvl="0">
      <w:start w:val="1"/>
      <w:numFmt w:val="decimal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087"/>
    <w:rsid w:val="000F3776"/>
    <w:rsid w:val="001E5087"/>
    <w:rsid w:val="002C3CF7"/>
    <w:rsid w:val="004F41F1"/>
    <w:rsid w:val="005434F5"/>
    <w:rsid w:val="00644D0D"/>
    <w:rsid w:val="00662C92"/>
    <w:rsid w:val="00712C1B"/>
    <w:rsid w:val="00736F4F"/>
    <w:rsid w:val="009E35F2"/>
    <w:rsid w:val="00A575FB"/>
    <w:rsid w:val="00BC49E1"/>
    <w:rsid w:val="00BE6A90"/>
    <w:rsid w:val="00EA470F"/>
    <w:rsid w:val="00EA5F75"/>
    <w:rsid w:val="00EB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87"/>
    <w:pPr>
      <w:spacing w:after="160" w:line="254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E5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664</Words>
  <Characters>3790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Platby za záujmovú činnosť v CVČ</dc:title>
  <dc:subject/>
  <dc:creator>ŠURDÁKOVÁ Alena</dc:creator>
  <cp:keywords/>
  <dc:description/>
  <cp:lastModifiedBy>Alena</cp:lastModifiedBy>
  <cp:revision>2</cp:revision>
  <dcterms:created xsi:type="dcterms:W3CDTF">2020-09-16T08:51:00Z</dcterms:created>
  <dcterms:modified xsi:type="dcterms:W3CDTF">2020-09-16T08:51:00Z</dcterms:modified>
</cp:coreProperties>
</file>