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E6" w:rsidRPr="005A7FEE" w:rsidRDefault="001E42E6" w:rsidP="001E42E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655F19" w:rsidRPr="005A7FEE" w:rsidRDefault="001E42E6" w:rsidP="001E42E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:rsidR="00655F19" w:rsidRPr="005A7FEE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</w:t>
      </w: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Vec: </w:t>
      </w: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Výzva na predloženie ponuky</w:t>
      </w: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655F19" w:rsidRPr="005A7FEE" w:rsidRDefault="001E42E6" w:rsidP="001E42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V zmysle zákona </w:t>
      </w:r>
      <w:r w:rsidR="00655F19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č. </w:t>
      </w:r>
      <w:r w:rsidR="00C35ECE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343/2015</w:t>
      </w:r>
      <w:r w:rsidR="00655F19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117</w:t>
      </w:r>
      <w:r w:rsidR="00655F19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ZVO na nižšie špecifikovaný predmet zákazky </w:t>
      </w:r>
      <w:r w:rsidR="00C434B5" w:rsidRPr="00C434B5"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  <w:t>„</w:t>
      </w:r>
      <w:r w:rsidR="00C434B5"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Projektová dokumentácia pre C</w:t>
      </w:r>
      <w:r w:rsidR="00C434B5" w:rsidRPr="00F9657D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 xml:space="preserve">entrum integrovanej zdravotnej starostlivosti </w:t>
      </w:r>
      <w:r w:rsidR="00003D04" w:rsidRPr="00F9657D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Spišská Belá</w:t>
      </w:r>
      <w:r w:rsidR="00127F1A"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“</w:t>
      </w:r>
    </w:p>
    <w:p w:rsidR="00655F19" w:rsidRPr="005A7FEE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655F19" w:rsidRPr="005A7FE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Identifikácia</w:t>
      </w:r>
      <w:r w:rsidR="004C0985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verejného obstarávateľa</w:t>
      </w:r>
      <w:r w:rsidR="000F6728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p w:rsidR="00003D04" w:rsidRPr="005A7FEE" w:rsidRDefault="00003D04" w:rsidP="00003D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</w:rPr>
        <w:t>Mesto Spišská Belá</w:t>
      </w:r>
    </w:p>
    <w:p w:rsidR="00003D04" w:rsidRPr="005A7FEE" w:rsidRDefault="00003D04" w:rsidP="00003D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</w:rPr>
        <w:t>Petzvalova 18</w:t>
      </w:r>
    </w:p>
    <w:p w:rsidR="00003D04" w:rsidRPr="005A7FEE" w:rsidRDefault="00003D04" w:rsidP="00003D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</w:rPr>
        <w:t>059 01 Spišská Belá</w:t>
      </w:r>
    </w:p>
    <w:p w:rsidR="00003D04" w:rsidRPr="005A7FEE" w:rsidRDefault="00003D04" w:rsidP="00003D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</w:rPr>
        <w:t>IČO: 00326518</w:t>
      </w:r>
    </w:p>
    <w:p w:rsidR="00003D04" w:rsidRPr="005A7FEE" w:rsidRDefault="00003D04" w:rsidP="00003D0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</w:rPr>
        <w:t>DIČ: 2020674953</w:t>
      </w:r>
    </w:p>
    <w:p w:rsidR="00C4155A" w:rsidRPr="005A7FEE" w:rsidRDefault="00C4155A" w:rsidP="006334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Miesto predloženia/doručenia ponuky</w:t>
      </w:r>
      <w:r w:rsidR="000F6728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 w:rsidR="001E42E6" w:rsidRPr="005A7F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elektronicky e-mailom</w:t>
      </w:r>
    </w:p>
    <w:p w:rsidR="00EB6B8E" w:rsidRPr="00EA5DA7" w:rsidRDefault="00C4155A" w:rsidP="00EB6B8E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00000"/>
          <w:sz w:val="22"/>
          <w:szCs w:val="22"/>
        </w:rPr>
      </w:pPr>
      <w:r w:rsidRPr="00EB6B8E">
        <w:rPr>
          <w:rFonts w:asciiTheme="majorHAnsi" w:hAnsiTheme="majorHAnsi" w:cstheme="majorHAnsi"/>
          <w:b/>
          <w:bCs/>
          <w:color w:val="000000"/>
          <w:sz w:val="22"/>
          <w:szCs w:val="22"/>
        </w:rPr>
        <w:t>Kontaktná osoba na prevzatie ponuky</w:t>
      </w:r>
      <w:r w:rsidR="000F6728" w:rsidRPr="00EB6B8E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 w:rsidR="001E42E6" w:rsidRPr="00EB6B8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EB6B8E" w:rsidRPr="00EA5DA7">
        <w:rPr>
          <w:bCs/>
          <w:color w:val="000000"/>
          <w:sz w:val="22"/>
          <w:szCs w:val="22"/>
        </w:rPr>
        <w:t>Mgr. Eva Ďurišová, tel.: 052 468 05 15, email: durisova@spisskabela.sk</w:t>
      </w:r>
    </w:p>
    <w:p w:rsidR="00C434B5" w:rsidRPr="00EB6B8E" w:rsidRDefault="001E42E6" w:rsidP="00CA362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B6B8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Predmet obstarávania: </w:t>
      </w:r>
      <w:r w:rsidR="00C434B5" w:rsidRPr="00EB6B8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„Projektová dokumentácia pre Centrum integrovanej zdravotnej starostlivosti </w:t>
      </w:r>
      <w:r w:rsidR="00003D04" w:rsidRPr="00EB6B8E">
        <w:rPr>
          <w:rFonts w:asciiTheme="majorHAnsi" w:hAnsiTheme="majorHAnsi" w:cstheme="majorHAnsi"/>
          <w:bCs/>
          <w:color w:val="000000"/>
          <w:sz w:val="22"/>
          <w:szCs w:val="22"/>
        </w:rPr>
        <w:t>Spišská Belá</w:t>
      </w:r>
      <w:r w:rsidR="00C434B5" w:rsidRPr="00EB6B8E">
        <w:rPr>
          <w:rFonts w:asciiTheme="majorHAnsi" w:hAnsiTheme="majorHAnsi" w:cstheme="majorHAnsi"/>
          <w:bCs/>
          <w:color w:val="000000"/>
          <w:sz w:val="22"/>
          <w:szCs w:val="22"/>
        </w:rPr>
        <w:t>“</w:t>
      </w:r>
    </w:p>
    <w:p w:rsidR="001E42E6" w:rsidRPr="00331201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3120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Typ zmluvy, ktorá bude výsledkom verejného obstarávania: </w:t>
      </w:r>
      <w:r w:rsidR="001E42E6" w:rsidRPr="00331201">
        <w:rPr>
          <w:rFonts w:asciiTheme="majorHAnsi" w:hAnsiTheme="majorHAnsi" w:cstheme="majorHAnsi"/>
          <w:color w:val="000000"/>
          <w:sz w:val="22"/>
          <w:szCs w:val="22"/>
        </w:rPr>
        <w:t xml:space="preserve">zmluva </w:t>
      </w:r>
      <w:r w:rsidR="00003D04">
        <w:rPr>
          <w:rFonts w:asciiTheme="majorHAnsi" w:hAnsiTheme="majorHAnsi" w:cstheme="majorHAnsi"/>
          <w:color w:val="000000"/>
          <w:sz w:val="22"/>
          <w:szCs w:val="22"/>
        </w:rPr>
        <w:t>o dielo</w:t>
      </w:r>
    </w:p>
    <w:p w:rsidR="00655F19" w:rsidRPr="00331201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3312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Podrobný opis predmetu zákazky (predmetu obstarávania):</w:t>
      </w:r>
      <w:r w:rsidR="00C4155A" w:rsidRPr="0033120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:rsidR="00331201" w:rsidRPr="00331201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Vypracovanie kompletnej projektovej dokumentácie pre účely vydania územného a stavebného povolenia pre projekt s názvom: “Výstavba centra integrovanej zdravotnej starostlivosti </w:t>
      </w:r>
      <w:r w:rsidR="00003D04">
        <w:rPr>
          <w:rFonts w:asciiTheme="majorHAnsi" w:hAnsiTheme="majorHAnsi" w:cstheme="majorHAnsi"/>
          <w:color w:val="000000"/>
          <w:sz w:val="22"/>
          <w:szCs w:val="22"/>
          <w:lang w:val="sk-SK"/>
        </w:rPr>
        <w:t>Spišská Belá</w:t>
      </w:r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“ na základe parametrov architektonickej štúdie, ktorá tvorí prílohu </w:t>
      </w:r>
      <w:r w:rsidR="00AC132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č. 2 </w:t>
      </w:r>
      <w:bookmarkStart w:id="0" w:name="_GoBack"/>
      <w:bookmarkEnd w:id="0"/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>výzvy na predloženie ponuky. Zákazka súvisí s výzvou na predkladanie projektových zámerov za účelom integrácie primárnej zdravotnej starostlivosti formou budovania centier integrovanej zdravotnej starostlivosti IROP-PO2-SC212-PZ-2018-8 z Integrovaného regionálneho operačného programu. CIZS zahŕňa verejné priestory určené pre umiestnenie všeobecnej ambulantnej zdravotnej starostlivosti pre dospelých, všeobecnej ambulantnej zdravotnej starostlivosti pre deti a dorast, ambulancie zdravotnej starostlivosti špecialistu – gynekológ, ambulancie zdravotnej starostlivosti špecialistu – stomatológ a iné, priestorov pre poskytovanie sociálnej služby, vstupných priestorov, toaliet, kancelárií, čakárne a ostatných prislúchajúcich priestorov a vybavenia CIZS v zmysle príslušných štandardov a parametrov.</w:t>
      </w:r>
    </w:p>
    <w:p w:rsidR="00331201" w:rsidRPr="00331201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331201" w:rsidRPr="00331201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CPV kód: </w:t>
      </w:r>
    </w:p>
    <w:p w:rsidR="00331201" w:rsidRPr="00331201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>71200000-0 Architektonické a súvisiace služby,</w:t>
      </w:r>
    </w:p>
    <w:p w:rsidR="00331201" w:rsidRPr="00331201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>71242000-6 Príprava projektov a návrhov, odhad nákladov</w:t>
      </w:r>
    </w:p>
    <w:p w:rsidR="00331201" w:rsidRPr="00C434B5" w:rsidRDefault="00331201" w:rsidP="0033120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  <w:lang w:eastAsia="en-US"/>
        </w:rPr>
      </w:pPr>
    </w:p>
    <w:p w:rsidR="00655F19" w:rsidRPr="00C434B5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P</w:t>
      </w:r>
      <w:r w:rsidR="00F9657D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redpokladaná hodnota zákazky:  40 100,00  </w:t>
      </w:r>
      <w:r w:rsidR="00A73B0F" w:rsidRPr="00C434B5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>EUR bez DP</w:t>
      </w:r>
      <w:r w:rsidR="00A73B0F"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H</w:t>
      </w:r>
    </w:p>
    <w:p w:rsidR="00127F1A" w:rsidRPr="00E27EEF" w:rsidRDefault="00655F19" w:rsidP="00127F1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  <w:lang w:eastAsia="en-US"/>
        </w:rPr>
      </w:pPr>
      <w:r w:rsidRPr="00127F1A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Miesto a te</w:t>
      </w:r>
      <w:r w:rsidR="001E42E6" w:rsidRPr="00127F1A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rmín dodania predmetu zákazky: </w:t>
      </w:r>
    </w:p>
    <w:p w:rsidR="00E27EEF" w:rsidRPr="00E27EEF" w:rsidRDefault="00E27EEF" w:rsidP="00E27EEF">
      <w:pPr>
        <w:ind w:left="426"/>
        <w:jc w:val="both"/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</w:pP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a) Kompletná </w:t>
      </w:r>
      <w:r w:rsidR="006127BE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    </w:t>
      </w: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projektová do</w:t>
      </w:r>
      <w:r w:rsidR="006127BE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kumentácia pre územné povolenie –   </w:t>
      </w: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najneskôr do</w:t>
      </w:r>
      <w:r w:rsidR="006127BE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  </w:t>
      </w: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 </w:t>
      </w:r>
      <w:r w:rsidR="006127BE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10.10.</w:t>
      </w:r>
      <w:r w:rsidR="0059213D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2018</w:t>
      </w:r>
    </w:p>
    <w:p w:rsidR="00E27EEF" w:rsidRDefault="00E27EEF" w:rsidP="00E27EEF">
      <w:pPr>
        <w:ind w:left="426"/>
        <w:jc w:val="both"/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</w:pP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lastRenderedPageBreak/>
        <w:t xml:space="preserve">b) Kompletná projektová dokumentácia pre stavebné povolenie – najneskôr do </w:t>
      </w:r>
      <w:r w:rsidR="00003D04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15</w:t>
      </w:r>
      <w:r w:rsidRPr="00E27EEF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.10.2018</w:t>
      </w:r>
      <w:r w:rsidR="006274EC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;</w:t>
      </w:r>
    </w:p>
    <w:p w:rsidR="006274EC" w:rsidRPr="00E27EEF" w:rsidRDefault="006274EC" w:rsidP="00E27EEF">
      <w:pPr>
        <w:ind w:left="426"/>
        <w:jc w:val="both"/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c) D</w:t>
      </w:r>
      <w:r w:rsidRPr="006274EC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opracovanie projektu do stupňa realizačného projektu s výkazom výmer a rozpočtom </w:t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 xml:space="preserve">do </w:t>
      </w:r>
      <w:r w:rsidR="00003D04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30</w:t>
      </w:r>
      <w:r w:rsidRPr="006274EC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.1</w:t>
      </w:r>
      <w:r w:rsidR="00003D04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0</w:t>
      </w:r>
      <w:r w:rsidRPr="006274EC">
        <w:rPr>
          <w:rFonts w:asciiTheme="majorHAnsi" w:hAnsiTheme="majorHAnsi" w:cstheme="majorHAnsi"/>
          <w:bCs/>
          <w:color w:val="000000"/>
          <w:sz w:val="22"/>
          <w:szCs w:val="22"/>
          <w:lang w:val="sk-SK" w:eastAsia="cs-CZ"/>
        </w:rPr>
        <w:t>.2018</w:t>
      </w:r>
    </w:p>
    <w:p w:rsidR="00331201" w:rsidRPr="005A7FEE" w:rsidRDefault="00A73B0F" w:rsidP="0033120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27F1A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Platobné podmienky: </w:t>
      </w:r>
      <w:r w:rsidR="00331201" w:rsidRPr="00331201">
        <w:rPr>
          <w:rFonts w:asciiTheme="majorHAnsi" w:hAnsiTheme="majorHAnsi" w:cstheme="majorHAnsi"/>
          <w:bCs/>
          <w:color w:val="000000"/>
          <w:sz w:val="22"/>
          <w:szCs w:val="22"/>
        </w:rPr>
        <w:t>Lehota splatnosti je 30 dní od doručenia faktúry formou bezhotovostného styku.</w:t>
      </w:r>
      <w:r w:rsidR="003312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</w:p>
    <w:p w:rsidR="003F03BE" w:rsidRPr="005A7FE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Súťažné podklady k výzve na predloženie cenovej ponuky:</w:t>
      </w:r>
      <w:r w:rsidR="00C4155A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F03BE" w:rsidRPr="005A7FEE">
        <w:rPr>
          <w:rFonts w:asciiTheme="majorHAnsi" w:hAnsiTheme="majorHAnsi" w:cstheme="majorHAnsi"/>
          <w:bCs/>
          <w:color w:val="000000"/>
          <w:sz w:val="22"/>
          <w:szCs w:val="22"/>
        </w:rPr>
        <w:t>b</w:t>
      </w:r>
      <w:r w:rsidRPr="005A7FEE">
        <w:rPr>
          <w:rFonts w:asciiTheme="majorHAnsi" w:hAnsiTheme="majorHAnsi" w:cstheme="majorHAnsi"/>
          <w:color w:val="000000"/>
          <w:sz w:val="22"/>
          <w:szCs w:val="22"/>
        </w:rPr>
        <w:t>ez úhrady</w:t>
      </w:r>
      <w:r w:rsidR="00E04969" w:rsidRPr="005A7FE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3F03BE" w:rsidRPr="005A7FEE">
        <w:rPr>
          <w:rFonts w:asciiTheme="majorHAnsi" w:hAnsiTheme="majorHAnsi" w:cstheme="majorHAnsi"/>
          <w:color w:val="000000"/>
          <w:sz w:val="22"/>
          <w:szCs w:val="22"/>
        </w:rPr>
        <w:t xml:space="preserve"> sú súčasťou výzvy</w:t>
      </w:r>
    </w:p>
    <w:p w:rsidR="00655F19" w:rsidRPr="005A7FE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Financovanie predmetu zákazky:</w:t>
      </w:r>
      <w:r w:rsidR="00C4155A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31201" w:rsidRPr="003312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Predmet zákazky bude financovaný z nenávratného finančného príspevku z Integrovaného regionálneho operačného programu, kód výzvy: IROP-PO2-SC212-2018-8 a z vlastných prostriedkov verejného obstarávateľa. Verejný obstarávateľ nebude poskytovať preddavok, ani zálohovú platbu. </w:t>
      </w:r>
    </w:p>
    <w:p w:rsidR="00655F19" w:rsidRPr="006127B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Lehota na predloženie ponuky:</w:t>
      </w:r>
      <w:r w:rsidR="00C4155A"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9657D" w:rsidRPr="006127BE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6127BE" w:rsidRPr="006127BE"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="00F9657D" w:rsidRPr="006127BE">
        <w:rPr>
          <w:rFonts w:asciiTheme="majorHAnsi" w:hAnsiTheme="majorHAnsi" w:cstheme="majorHAnsi"/>
          <w:color w:val="000000"/>
          <w:sz w:val="22"/>
          <w:szCs w:val="22"/>
        </w:rPr>
        <w:t>. 09. 2018</w:t>
      </w:r>
      <w:r w:rsidRPr="006127B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03BE" w:rsidRPr="006127BE">
        <w:rPr>
          <w:rFonts w:asciiTheme="majorHAnsi" w:hAnsiTheme="majorHAnsi" w:cstheme="majorHAnsi"/>
          <w:color w:val="000000"/>
          <w:sz w:val="22"/>
          <w:szCs w:val="22"/>
        </w:rPr>
        <w:t>do 10:00 hod.</w:t>
      </w:r>
    </w:p>
    <w:p w:rsidR="00003D04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03D0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Spôsob predloženia ponuky: </w:t>
      </w:r>
      <w:r w:rsidR="00003D04" w:rsidRPr="005A7FEE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003D04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003D04" w:rsidRPr="005A7FEE">
        <w:rPr>
          <w:rFonts w:asciiTheme="majorHAnsi" w:hAnsiTheme="majorHAnsi" w:cstheme="majorHAnsi"/>
          <w:color w:val="000000"/>
          <w:sz w:val="22"/>
          <w:szCs w:val="22"/>
        </w:rPr>
        <w:t xml:space="preserve">mailom na </w:t>
      </w:r>
      <w:r w:rsidR="00F965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emailovú adresu: </w:t>
      </w:r>
      <w:hyperlink r:id="rId11" w:history="1">
        <w:r w:rsidR="00F9657D" w:rsidRPr="00A8546E">
          <w:rPr>
            <w:rStyle w:val="Hypertextovprepojenie"/>
            <w:rFonts w:asciiTheme="majorHAnsi" w:hAnsiTheme="majorHAnsi" w:cstheme="majorHAnsi"/>
            <w:bCs/>
            <w:sz w:val="22"/>
            <w:szCs w:val="22"/>
          </w:rPr>
          <w:t>durisova@spisskabela.sk</w:t>
        </w:r>
      </w:hyperlink>
      <w:r w:rsidR="00F965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                     </w:t>
      </w:r>
    </w:p>
    <w:p w:rsidR="00655F19" w:rsidRPr="00003D04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03D04">
        <w:rPr>
          <w:rFonts w:asciiTheme="majorHAnsi" w:hAnsiTheme="majorHAnsi" w:cstheme="majorHAnsi"/>
          <w:b/>
          <w:bCs/>
          <w:color w:val="000000"/>
          <w:sz w:val="22"/>
          <w:szCs w:val="22"/>
        </w:rPr>
        <w:t>Kritériá na vyhodnotenie ponúk s pravidlami ich uplatnenia a spôsob hodnotenia   ponúk:</w:t>
      </w:r>
      <w:r w:rsidR="00C4155A" w:rsidRPr="00003D0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F03BE" w:rsidRPr="00003D04">
        <w:rPr>
          <w:rFonts w:asciiTheme="majorHAnsi" w:hAnsiTheme="majorHAnsi" w:cstheme="majorHAnsi"/>
          <w:bCs/>
          <w:color w:val="000000"/>
          <w:sz w:val="22"/>
          <w:szCs w:val="22"/>
        </w:rPr>
        <w:t>najnižšia celková cena s DPH, resp. konečná cena</w:t>
      </w:r>
    </w:p>
    <w:p w:rsidR="00331201" w:rsidRPr="005A7FEE" w:rsidRDefault="003F03BE" w:rsidP="0033120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Pokyny na zostavenie ponuky:</w:t>
      </w:r>
      <w:r w:rsidR="00331201" w:rsidRPr="0033120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31201" w:rsidRPr="005A7FEE">
        <w:rPr>
          <w:rFonts w:asciiTheme="majorHAnsi" w:hAnsiTheme="majorHAnsi" w:cstheme="majorHAnsi"/>
          <w:color w:val="000000"/>
          <w:sz w:val="22"/>
          <w:szCs w:val="22"/>
        </w:rPr>
        <w:t>jedno vyhotovenie, slovenský jazyk nemožnosť variantného riešenia, označenie e-mailu vyššie uvedeným predmetom verejného obstarávania</w:t>
      </w:r>
    </w:p>
    <w:p w:rsidR="00331201" w:rsidRPr="005A7FEE" w:rsidRDefault="00331201" w:rsidP="00331201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Požadujeme, aby ponuka obsahovala nasledovné doklady a údaje </w:t>
      </w:r>
      <w:r w:rsidRPr="005A7FEE">
        <w:rPr>
          <w:rFonts w:asciiTheme="majorHAnsi" w:hAnsiTheme="majorHAnsi" w:cstheme="majorHAnsi"/>
          <w:bCs/>
          <w:color w:val="000000"/>
          <w:sz w:val="22"/>
          <w:szCs w:val="22"/>
        </w:rPr>
        <w:t>vypl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n</w:t>
      </w:r>
      <w:r w:rsidRPr="005A7FEE">
        <w:rPr>
          <w:rFonts w:asciiTheme="majorHAnsi" w:hAnsiTheme="majorHAnsi" w:cstheme="majorHAnsi"/>
          <w:bCs/>
          <w:color w:val="000000"/>
          <w:sz w:val="22"/>
          <w:szCs w:val="22"/>
        </w:rPr>
        <w:t>ením cenovej ponuky (príloh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a</w:t>
      </w:r>
      <w:r w:rsidRPr="005A7F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č. 1)</w:t>
      </w:r>
      <w:r w:rsidRPr="005A7FEE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:rsidR="00331201" w:rsidRPr="005A7FEE" w:rsidRDefault="00331201" w:rsidP="00331201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Identifikačné údaje uchádzača </w:t>
      </w:r>
      <w:r w:rsidRPr="005A7FEE">
        <w:rPr>
          <w:rFonts w:asciiTheme="majorHAnsi" w:hAnsiTheme="majorHAnsi" w:cstheme="majorHAnsi"/>
          <w:bCs/>
          <w:color w:val="000000"/>
          <w:sz w:val="22"/>
          <w:szCs w:val="22"/>
          <w:lang w:eastAsia="en-US"/>
        </w:rPr>
        <w:t>v zmysle vyplnenia prílohy č.1</w:t>
      </w:r>
    </w:p>
    <w:p w:rsidR="00331201" w:rsidRPr="005A7FEE" w:rsidRDefault="00331201" w:rsidP="00331201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5A7FEE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>N</w:t>
      </w: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ávrh uchádzača na plnenie kritéria na vyhodnotenie ponúk</w:t>
      </w:r>
      <w:r w:rsidRPr="005A7FEE">
        <w:rPr>
          <w:rFonts w:asciiTheme="majorHAnsi" w:hAnsiTheme="majorHAnsi" w:cstheme="majorHAnsi"/>
          <w:bCs/>
          <w:color w:val="000000"/>
          <w:sz w:val="22"/>
          <w:szCs w:val="22"/>
          <w:lang w:eastAsia="en-US"/>
        </w:rPr>
        <w:t xml:space="preserve"> v zmysle vyplnenia prílohy č.1</w:t>
      </w:r>
    </w:p>
    <w:p w:rsidR="00331201" w:rsidRPr="00331201" w:rsidRDefault="00331201" w:rsidP="00331201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 xml:space="preserve">Odkaz na výpis z elektronického registra </w:t>
      </w:r>
      <w:r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 xml:space="preserve">doplnený do prílohy č. 1 </w:t>
      </w:r>
      <w:r w:rsidRPr="005A7FEE">
        <w:rPr>
          <w:rFonts w:asciiTheme="majorHAnsi" w:hAnsiTheme="majorHAnsi" w:cstheme="majorHAnsi"/>
          <w:b/>
          <w:color w:val="000000"/>
          <w:sz w:val="22"/>
          <w:szCs w:val="22"/>
          <w:lang w:eastAsia="en-US"/>
        </w:rPr>
        <w:t>alebo fotokópia dokladu o oprávnení dodávať predmet obstarania</w:t>
      </w:r>
    </w:p>
    <w:p w:rsidR="00331201" w:rsidRPr="00331201" w:rsidRDefault="00331201" w:rsidP="0033120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31201">
        <w:rPr>
          <w:rFonts w:asciiTheme="majorHAnsi" w:hAnsiTheme="majorHAnsi" w:cstheme="majorHAnsi"/>
          <w:b/>
          <w:color w:val="000000"/>
          <w:sz w:val="22"/>
          <w:szCs w:val="22"/>
        </w:rPr>
        <w:t>Požiadavky na rozsah spracovania:</w:t>
      </w:r>
    </w:p>
    <w:p w:rsidR="00331201" w:rsidRPr="00F9657D" w:rsidRDefault="00331201" w:rsidP="00331201">
      <w:pPr>
        <w:autoSpaceDE w:val="0"/>
        <w:autoSpaceDN w:val="0"/>
        <w:adjustRightInd w:val="0"/>
        <w:spacing w:before="120" w:line="24" w:lineRule="atLeast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sk-SK"/>
        </w:rPr>
        <w:t>- Spracovanie projektu musí zohľadňovať platnú legislatívu, technické normy, Všeobecne záväzné nariadenia mesta a iné koncepčné materiály týkajúce sa priestranstiev. Projekt musí spĺňať všetky technické normy, požiarne a hygienické predpisy, musí byť spracovaný podľa stavebného zákona a príslušných vykonávacích vyhlášok tak, aby bol spôsobilý na vydanie stavebného povolenia.</w:t>
      </w:r>
    </w:p>
    <w:p w:rsidR="00331201" w:rsidRPr="00F9657D" w:rsidRDefault="00331201" w:rsidP="00331201">
      <w:pPr>
        <w:autoSpaceDE w:val="0"/>
        <w:autoSpaceDN w:val="0"/>
        <w:adjustRightInd w:val="0"/>
        <w:spacing w:before="120" w:line="24" w:lineRule="atLeast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- Projektovú dokumentáciu spracovať podľa § 9 vyhlášky MŽPSR č. 453/2000 Z.z. (k § 58 stavebného zákona). </w:t>
      </w: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Pomôckou je tiež sadzobník UNIKA, kde je štruktúra a rozsah projektovej dokumentácie pre jednotlivé stupne zadefinovaná.</w:t>
      </w:r>
    </w:p>
    <w:p w:rsidR="00331201" w:rsidRPr="00F9657D" w:rsidRDefault="00331201" w:rsidP="00331201">
      <w:pPr>
        <w:autoSpaceDE w:val="0"/>
        <w:autoSpaceDN w:val="0"/>
        <w:adjustRightInd w:val="0"/>
        <w:spacing w:before="120" w:line="24" w:lineRule="atLeast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- Budova po rekonštrukcii musí spĺňať opatrenia na energetickú hospodárnosť budov a musí byť plne bezbariérová v súlade s princípmi univerzálneho navrhovania - projekt spĺňa požiadavky v súlade s vyhláškou MŽP SR č. 532/2002 Z. z. , ktorou sa ustanovujú podrobnosti o všeobecných technických požiadavkách na výstavbu a o všeobecných technických požiadavkách na stavby užívané osobami s obmedzenou schopnosťou pohybu a orientácie.</w:t>
      </w:r>
    </w:p>
    <w:p w:rsidR="00331201" w:rsidRPr="00F9657D" w:rsidRDefault="00331201" w:rsidP="00331201">
      <w:pPr>
        <w:autoSpaceDE w:val="0"/>
        <w:autoSpaceDN w:val="0"/>
        <w:adjustRightInd w:val="0"/>
        <w:spacing w:before="120" w:line="24" w:lineRule="atLeast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331201" w:rsidRPr="00331201" w:rsidRDefault="00331201" w:rsidP="00331201">
      <w:pPr>
        <w:pStyle w:val="Odsekzoznamu"/>
        <w:numPr>
          <w:ilvl w:val="0"/>
          <w:numId w:val="156"/>
        </w:num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31201">
        <w:rPr>
          <w:rFonts w:asciiTheme="majorHAnsi" w:hAnsiTheme="majorHAnsi" w:cstheme="majorHAnsi"/>
          <w:b/>
          <w:color w:val="000000"/>
          <w:sz w:val="22"/>
          <w:szCs w:val="22"/>
        </w:rPr>
        <w:t>Rozsah predmetu zákazky:</w:t>
      </w:r>
    </w:p>
    <w:p w:rsidR="00331201" w:rsidRPr="00F9657D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a) Kompletná projektová dokumentácia pre územné povolenie v počte 6 ks + 1x na CD nosiči</w:t>
      </w:r>
    </w:p>
    <w:p w:rsidR="00331201" w:rsidRPr="00F9657D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lastRenderedPageBreak/>
        <w:t xml:space="preserve">b) Kompletná projektová dokumentácia pre stavebné povolenie a LCC hodnotenie v počte 6 ks vrátane: </w:t>
      </w:r>
    </w:p>
    <w:p w:rsidR="00331201" w:rsidRPr="00F9657D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- podrobného rozpočtu v zmysle spracovanej dokumentácie v počte 3 ks,</w:t>
      </w:r>
    </w:p>
    <w:p w:rsidR="00331201" w:rsidRPr="00F9657D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- výkazu výmer pre jednotlivé druhy prác v počte 3 ks,</w:t>
      </w:r>
    </w:p>
    <w:p w:rsidR="00331201" w:rsidRPr="00F9657D" w:rsidRDefault="00331201" w:rsidP="00331201">
      <w:pPr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9657D">
        <w:rPr>
          <w:rFonts w:asciiTheme="majorHAnsi" w:hAnsiTheme="majorHAnsi" w:cstheme="majorHAnsi"/>
          <w:color w:val="000000"/>
          <w:sz w:val="22"/>
          <w:szCs w:val="22"/>
          <w:lang w:val="pl-PL"/>
        </w:rPr>
        <w:t>- 1 x kompletná projektová dokumentácia vrátane rozpočtu, výkazu výmer na CD nosiči.</w:t>
      </w:r>
    </w:p>
    <w:p w:rsidR="00331201" w:rsidRPr="00F9657D" w:rsidRDefault="00331201" w:rsidP="00331201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331201" w:rsidRPr="00331201" w:rsidRDefault="00331201" w:rsidP="00331201">
      <w:pPr>
        <w:pStyle w:val="Odsekzoznamu"/>
        <w:numPr>
          <w:ilvl w:val="0"/>
          <w:numId w:val="156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31201">
        <w:rPr>
          <w:rFonts w:asciiTheme="majorHAnsi" w:hAnsiTheme="majorHAnsi" w:cstheme="majorHAnsi"/>
          <w:b/>
          <w:color w:val="000000"/>
          <w:sz w:val="22"/>
          <w:szCs w:val="22"/>
        </w:rPr>
        <w:t>Ohliadka miesta plnenia zákazky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Pr="00331201">
        <w:rPr>
          <w:rFonts w:asciiTheme="majorHAnsi" w:hAnsiTheme="majorHAnsi" w:cstheme="majorHAnsi"/>
          <w:color w:val="000000"/>
          <w:sz w:val="22"/>
          <w:szCs w:val="22"/>
        </w:rPr>
        <w:t xml:space="preserve">Ohliadka miesta plnenia zákazky je možná. Záujemcovia majú možnosť vykonať ohliadku miesta plnenia zákazky, aby si sami overili a získali potrebné informácie, ktoré budú potrebovať na prípravu a spracovanie ponuky. Termín a čas ohliadky si môžu záujemcovia dohodnúť vopred e-mailom: </w:t>
      </w:r>
      <w:hyperlink r:id="rId12" w:history="1">
        <w:r w:rsidR="00F9657D" w:rsidRPr="00A8546E">
          <w:rPr>
            <w:rStyle w:val="Hypertextovprepojenie"/>
            <w:rFonts w:asciiTheme="majorHAnsi" w:hAnsiTheme="majorHAnsi" w:cstheme="majorHAnsi"/>
            <w:sz w:val="22"/>
            <w:szCs w:val="22"/>
          </w:rPr>
          <w:t>kalafut@spisskabela.sk</w:t>
        </w:r>
      </w:hyperlink>
      <w:r w:rsidRPr="00331201">
        <w:rPr>
          <w:rFonts w:asciiTheme="majorHAnsi" w:hAnsiTheme="majorHAnsi" w:cstheme="majorHAnsi"/>
          <w:color w:val="000000"/>
          <w:sz w:val="22"/>
          <w:szCs w:val="22"/>
        </w:rPr>
        <w:t>. Náklady spojené s ohliadkou znášajú záujemcovia bez finančného nároku voči verejnému obstarávateľovi.</w:t>
      </w:r>
    </w:p>
    <w:p w:rsidR="003F03BE" w:rsidRPr="005A7FE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Otváranie ponúk: </w:t>
      </w:r>
      <w:r w:rsidR="0059213D">
        <w:rPr>
          <w:rFonts w:asciiTheme="majorHAnsi" w:hAnsiTheme="majorHAnsi" w:cstheme="majorHAnsi"/>
          <w:color w:val="000000"/>
          <w:sz w:val="22"/>
          <w:szCs w:val="22"/>
        </w:rPr>
        <w:t xml:space="preserve">24. 09. 2018 </w:t>
      </w:r>
      <w:r w:rsidR="003F03BE" w:rsidRPr="005A7FEE">
        <w:rPr>
          <w:rFonts w:asciiTheme="majorHAnsi" w:hAnsiTheme="majorHAnsi" w:cstheme="majorHAnsi"/>
          <w:color w:val="000000"/>
          <w:sz w:val="22"/>
          <w:szCs w:val="22"/>
        </w:rPr>
        <w:t>o 11:00 hod.</w:t>
      </w:r>
    </w:p>
    <w:p w:rsidR="00655F19" w:rsidRPr="005A7FEE" w:rsidRDefault="00655F19" w:rsidP="004C09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A7F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Lehota viazanosti ponúk</w:t>
      </w:r>
      <w:r w:rsidRPr="005A7FEE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127F1A">
        <w:rPr>
          <w:rFonts w:asciiTheme="majorHAnsi" w:hAnsiTheme="majorHAnsi" w:cstheme="majorHAnsi"/>
          <w:color w:val="000000"/>
          <w:sz w:val="22"/>
          <w:szCs w:val="22"/>
        </w:rPr>
        <w:t>do 31.12</w:t>
      </w:r>
      <w:r w:rsidR="003F03BE" w:rsidRPr="005A7FEE">
        <w:rPr>
          <w:rFonts w:asciiTheme="majorHAnsi" w:hAnsiTheme="majorHAnsi" w:cstheme="majorHAnsi"/>
          <w:color w:val="000000"/>
          <w:sz w:val="22"/>
          <w:szCs w:val="22"/>
        </w:rPr>
        <w:t>.2018</w:t>
      </w:r>
      <w:r w:rsidRPr="005A7F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C4155A" w:rsidRPr="005A7FEE" w:rsidRDefault="00655F19" w:rsidP="004C0985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Osoby určené pre styk so záujemcami a uchádzačmi: </w:t>
      </w:r>
      <w:r w:rsidR="004C0985" w:rsidRPr="005A7FEE">
        <w:rPr>
          <w:rFonts w:asciiTheme="majorHAnsi" w:hAnsiTheme="majorHAnsi" w:cstheme="majorHAnsi"/>
          <w:sz w:val="22"/>
          <w:szCs w:val="22"/>
          <w:lang w:val="sk-SK"/>
        </w:rPr>
        <w:t>vyššie uvedená osoba</w:t>
      </w:r>
    </w:p>
    <w:p w:rsidR="00655F19" w:rsidRPr="00715573" w:rsidRDefault="00655F19" w:rsidP="00715573">
      <w:pPr>
        <w:pStyle w:val="Default"/>
        <w:numPr>
          <w:ilvl w:val="0"/>
          <w:numId w:val="156"/>
        </w:numPr>
        <w:spacing w:before="120" w:line="24" w:lineRule="atLeast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15573">
        <w:rPr>
          <w:rFonts w:asciiTheme="majorHAnsi" w:hAnsiTheme="majorHAnsi" w:cstheme="majorHAnsi"/>
          <w:b/>
          <w:bCs/>
          <w:sz w:val="22"/>
          <w:szCs w:val="22"/>
          <w:lang w:val="sk-SK"/>
        </w:rPr>
        <w:t>Ďalšie inf</w:t>
      </w:r>
      <w:r w:rsidR="004C0985" w:rsidRPr="00715573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ormácie verejného obstarávateľa: </w:t>
      </w:r>
      <w:r w:rsidR="00715573">
        <w:rPr>
          <w:rFonts w:asciiTheme="majorHAnsi" w:hAnsiTheme="majorHAnsi" w:cstheme="majorHAnsi"/>
          <w:bCs/>
          <w:sz w:val="22"/>
          <w:szCs w:val="22"/>
          <w:lang w:val="sk-SK"/>
        </w:rPr>
        <w:t>s</w:t>
      </w:r>
      <w:r w:rsidR="00715573" w:rsidRPr="00715573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úspešným uchádzačom bude uzatvorená zmluva, ktorá bude zároveň slúž</w:t>
      </w:r>
      <w:r w:rsidR="00715573">
        <w:rPr>
          <w:rFonts w:asciiTheme="majorHAnsi" w:hAnsiTheme="majorHAnsi" w:cstheme="majorHAnsi"/>
          <w:bCs/>
          <w:sz w:val="22"/>
          <w:szCs w:val="22"/>
          <w:lang w:val="sk-SK"/>
        </w:rPr>
        <w:t>iť ako objednávka</w:t>
      </w:r>
    </w:p>
    <w:p w:rsidR="00C4155A" w:rsidRPr="005A7FEE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C4155A" w:rsidRDefault="00AC132E" w:rsidP="00AC132E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sk-SK"/>
        </w:rPr>
        <w:t>V Spišskej Belej, dňa 12.09.2018</w:t>
      </w:r>
    </w:p>
    <w:p w:rsidR="00AC132E" w:rsidRDefault="00AC132E" w:rsidP="00AC132E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AC132E" w:rsidRDefault="00AC132E" w:rsidP="00AC132E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AC132E" w:rsidRPr="005A7FEE" w:rsidRDefault="00AC132E" w:rsidP="00AC132E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C4155A" w:rsidRPr="005A7FEE" w:rsidRDefault="00C4155A" w:rsidP="00655F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C4155A" w:rsidRPr="005A7FEE" w:rsidRDefault="00C4155A" w:rsidP="004C0985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655F19" w:rsidRPr="005A7FEE" w:rsidRDefault="00655F19" w:rsidP="004C0985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..........................................................</w:t>
      </w:r>
    </w:p>
    <w:p w:rsidR="00655F19" w:rsidRPr="005A7FEE" w:rsidRDefault="000F6728" w:rsidP="004C0985">
      <w:pPr>
        <w:autoSpaceDE w:val="0"/>
        <w:autoSpaceDN w:val="0"/>
        <w:adjustRightInd w:val="0"/>
        <w:spacing w:before="80"/>
        <w:ind w:left="4111"/>
        <w:jc w:val="center"/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Dátum, p</w:t>
      </w:r>
      <w:r w:rsidR="00655F19" w:rsidRPr="005A7FEE"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odpis, pečiatka</w:t>
      </w: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</w:pPr>
    </w:p>
    <w:p w:rsidR="00655F19" w:rsidRPr="005A7FEE" w:rsidRDefault="00655F19" w:rsidP="00655F19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  <w:t xml:space="preserve">Prílohy: </w:t>
      </w:r>
    </w:p>
    <w:p w:rsidR="00DC1DB7" w:rsidRDefault="00C4155A" w:rsidP="004C098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P</w:t>
      </w:r>
      <w:r w:rsidR="00655F19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ríloha č.1 </w:t>
      </w:r>
      <w:r w:rsidR="004C0985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–</w:t>
      </w:r>
      <w:r w:rsidR="00331201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F</w:t>
      </w:r>
      <w:r w:rsidR="005373F2">
        <w:rPr>
          <w:rFonts w:asciiTheme="majorHAnsi" w:hAnsiTheme="majorHAnsi" w:cstheme="majorHAnsi"/>
          <w:color w:val="000000"/>
          <w:sz w:val="22"/>
          <w:szCs w:val="22"/>
          <w:lang w:val="sk-SK"/>
        </w:rPr>
        <w:t>ormulár</w:t>
      </w:r>
      <w:r w:rsidR="00655F19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</w:t>
      </w:r>
      <w:r w:rsidR="005373F2">
        <w:rPr>
          <w:rFonts w:asciiTheme="majorHAnsi" w:hAnsiTheme="majorHAnsi" w:cstheme="majorHAnsi"/>
          <w:color w:val="000000"/>
          <w:sz w:val="22"/>
          <w:szCs w:val="22"/>
          <w:lang w:val="sk-SK"/>
        </w:rPr>
        <w:t>cenovej</w:t>
      </w:r>
      <w:r w:rsidR="004C0985"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ponuk</w:t>
      </w:r>
      <w:r w:rsidR="005373F2">
        <w:rPr>
          <w:rFonts w:asciiTheme="majorHAnsi" w:hAnsiTheme="majorHAnsi" w:cstheme="majorHAnsi"/>
          <w:color w:val="000000"/>
          <w:sz w:val="22"/>
          <w:szCs w:val="22"/>
          <w:lang w:val="sk-SK"/>
        </w:rPr>
        <w:t>y</w:t>
      </w:r>
    </w:p>
    <w:p w:rsidR="00331201" w:rsidRPr="005A7FEE" w:rsidRDefault="00331201" w:rsidP="004C098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Príloha č. 2 – Architektonická štúdia </w:t>
      </w:r>
    </w:p>
    <w:p w:rsidR="004C0985" w:rsidRPr="005A7FEE" w:rsidRDefault="004C0985" w:rsidP="00655F19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4C0985" w:rsidRPr="005A7FEE" w:rsidRDefault="004C0985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br w:type="page"/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lastRenderedPageBreak/>
        <w:t>Príloha č. 1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sz w:val="22"/>
          <w:szCs w:val="22"/>
          <w:lang w:val="sk-SK"/>
        </w:rPr>
        <w:t xml:space="preserve">Cenová ponuka na zákazku </w:t>
      </w:r>
    </w:p>
    <w:p w:rsidR="00C434B5" w:rsidRPr="005A7FEE" w:rsidRDefault="00C434B5" w:rsidP="00C434B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</w:pPr>
      <w:r w:rsidRPr="00C434B5"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  <w:t>„</w:t>
      </w:r>
      <w:r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Projektová dokumentácia pre C</w:t>
      </w:r>
      <w:r w:rsidRPr="00F9657D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entrum integrovanej zdravotnej starostlivosti </w:t>
      </w:r>
      <w:r w:rsidR="00003D04" w:rsidRPr="00F9657D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Spišská Belá</w:t>
      </w:r>
      <w:r w:rsidRPr="00C434B5"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  <w:t>“</w:t>
      </w:r>
    </w:p>
    <w:p w:rsidR="004C0985" w:rsidRPr="005A7FEE" w:rsidRDefault="00C434B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b/>
          <w:sz w:val="22"/>
          <w:szCs w:val="22"/>
          <w:lang w:val="sk-SK"/>
        </w:rPr>
        <w:t xml:space="preserve">Uchádzač: 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názov: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sídlo: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IČO: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DIČ: 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IČ DPH: </w:t>
      </w:r>
    </w:p>
    <w:p w:rsidR="004C0985" w:rsidRPr="005A7FEE" w:rsidRDefault="005A7FEE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elektronický odkaz na preukázanie oprávnenia </w:t>
      </w:r>
      <w:r w:rsidR="00715573" w:rsidRPr="00715573">
        <w:rPr>
          <w:rFonts w:asciiTheme="majorHAnsi" w:hAnsiTheme="majorHAnsi" w:cstheme="majorHAnsi"/>
          <w:sz w:val="22"/>
          <w:szCs w:val="22"/>
          <w:lang w:val="sk-SK"/>
        </w:rPr>
        <w:t>dodávať predmet obstarania</w:t>
      </w:r>
      <w:r w:rsidR="00715573">
        <w:rPr>
          <w:rFonts w:asciiTheme="majorHAnsi" w:hAnsiTheme="majorHAnsi" w:cstheme="majorHAnsi"/>
          <w:sz w:val="22"/>
          <w:szCs w:val="22"/>
          <w:lang w:val="sk-SK"/>
        </w:rPr>
        <w:t>:</w:t>
      </w:r>
    </w:p>
    <w:p w:rsidR="00715573" w:rsidRDefault="00715573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štatutárny zástupca: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 xml:space="preserve">kontaktná osoba: </w:t>
      </w: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telefón:</w:t>
      </w:r>
    </w:p>
    <w:p w:rsidR="004C0985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sz w:val="22"/>
          <w:szCs w:val="22"/>
          <w:lang w:val="sk-SK"/>
        </w:rPr>
        <w:t>e-mail:</w:t>
      </w:r>
    </w:p>
    <w:p w:rsidR="005373F2" w:rsidRPr="005A7FEE" w:rsidRDefault="005373F2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4C0985" w:rsidRPr="005A7FEE" w:rsidRDefault="004C0985" w:rsidP="004C0985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tbl>
      <w:tblPr>
        <w:tblW w:w="85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643"/>
      </w:tblGrid>
      <w:tr w:rsidR="005A7FEE" w:rsidRPr="00AC132E" w:rsidTr="005A7FEE">
        <w:trPr>
          <w:trHeight w:val="10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E" w:rsidRPr="00F9657D" w:rsidRDefault="005A7FEE" w:rsidP="00BC7AEB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sk-SK"/>
              </w:rPr>
            </w:pPr>
            <w:r w:rsidRPr="00F9657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sk-SK"/>
              </w:rPr>
              <w:t>Cena za špecifikovaný predmet zákazky bez DPH (resp. konečná cena u neplatcov) v EUR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E" w:rsidRPr="00F9657D" w:rsidRDefault="005A7FEE" w:rsidP="00BC7AEB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sk-SK"/>
              </w:rPr>
            </w:pPr>
            <w:r w:rsidRPr="00F9657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sk-SK"/>
              </w:rPr>
              <w:t>Cena za špecifikovaný predmet zákazky s DPH (resp. konečná cena u neplatcov) v EUR – kritérium hodnotenia</w:t>
            </w:r>
          </w:p>
        </w:tc>
      </w:tr>
      <w:tr w:rsidR="005A7FEE" w:rsidRPr="00AC132E" w:rsidTr="005A7FEE">
        <w:trPr>
          <w:trHeight w:val="53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E" w:rsidRPr="00F9657D" w:rsidRDefault="005A7FEE" w:rsidP="00BC7AEB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E" w:rsidRPr="00F9657D" w:rsidRDefault="005A7FEE" w:rsidP="00BC7AEB">
            <w:pPr>
              <w:widowControl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0"/>
                <w:szCs w:val="20"/>
                <w:lang w:val="sk-SK"/>
              </w:rPr>
            </w:pPr>
          </w:p>
        </w:tc>
      </w:tr>
    </w:tbl>
    <w:p w:rsidR="004C0985" w:rsidRPr="005A7FEE" w:rsidRDefault="004C0985" w:rsidP="00655F19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4C0985" w:rsidRPr="005A7FEE" w:rsidRDefault="004C0985" w:rsidP="00655F19">
      <w:pPr>
        <w:pStyle w:val="BodyText1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5A7FEE" w:rsidRPr="005A7FEE" w:rsidRDefault="005A7FEE" w:rsidP="005A7FEE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5A7FEE" w:rsidRDefault="005A7FEE" w:rsidP="005A7FEE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5373F2" w:rsidRPr="005A7FEE" w:rsidRDefault="005373F2" w:rsidP="005A7FEE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5A7FEE" w:rsidRPr="005A7FEE" w:rsidRDefault="005A7FEE" w:rsidP="005A7FEE">
      <w:pPr>
        <w:autoSpaceDE w:val="0"/>
        <w:autoSpaceDN w:val="0"/>
        <w:adjustRightInd w:val="0"/>
        <w:ind w:left="4111"/>
        <w:jc w:val="center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color w:val="000000"/>
          <w:sz w:val="22"/>
          <w:szCs w:val="22"/>
          <w:lang w:val="sk-SK"/>
        </w:rPr>
        <w:t>..........................................................</w:t>
      </w:r>
    </w:p>
    <w:p w:rsidR="005A7FEE" w:rsidRDefault="005A7FEE" w:rsidP="005A7FEE">
      <w:pPr>
        <w:autoSpaceDE w:val="0"/>
        <w:autoSpaceDN w:val="0"/>
        <w:adjustRightInd w:val="0"/>
        <w:spacing w:before="80"/>
        <w:ind w:left="4111"/>
        <w:jc w:val="center"/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</w:pPr>
      <w:r w:rsidRPr="005A7FEE"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Dátum, podpis, pečiatka</w:t>
      </w:r>
    </w:p>
    <w:p w:rsidR="00715573" w:rsidRPr="005A7FEE" w:rsidRDefault="00715573" w:rsidP="005A7FEE">
      <w:pPr>
        <w:autoSpaceDE w:val="0"/>
        <w:autoSpaceDN w:val="0"/>
        <w:adjustRightInd w:val="0"/>
        <w:spacing w:before="80"/>
        <w:ind w:left="4111"/>
        <w:jc w:val="center"/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</w:pPr>
      <w:r>
        <w:rPr>
          <w:rFonts w:asciiTheme="majorHAnsi" w:hAnsiTheme="majorHAnsi" w:cstheme="majorHAnsi"/>
          <w:i/>
          <w:color w:val="000000"/>
          <w:sz w:val="22"/>
          <w:szCs w:val="22"/>
          <w:lang w:val="sk-SK"/>
        </w:rPr>
        <w:t>štatutárneho zástupcu</w:t>
      </w:r>
    </w:p>
    <w:p w:rsidR="004C0985" w:rsidRPr="005A7FEE" w:rsidRDefault="004C0985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4C0985" w:rsidRPr="005A7FEE" w:rsidRDefault="004C0985" w:rsidP="00655F19">
      <w:pPr>
        <w:pStyle w:val="BodyText1"/>
        <w:spacing w:line="288" w:lineRule="auto"/>
        <w:jc w:val="both"/>
        <w:rPr>
          <w:rFonts w:asciiTheme="majorHAnsi" w:hAnsiTheme="majorHAnsi" w:cstheme="majorHAnsi"/>
          <w:szCs w:val="19"/>
          <w:lang w:val="sk-SK"/>
        </w:rPr>
      </w:pPr>
    </w:p>
    <w:sectPr w:rsidR="004C0985" w:rsidRPr="005A7FEE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EF" w:rsidRDefault="00B21CEF">
      <w:r>
        <w:separator/>
      </w:r>
    </w:p>
    <w:p w:rsidR="00B21CEF" w:rsidRDefault="00B21CEF"/>
  </w:endnote>
  <w:endnote w:type="continuationSeparator" w:id="0">
    <w:p w:rsidR="00B21CEF" w:rsidRDefault="00B21CEF">
      <w:r>
        <w:continuationSeparator/>
      </w:r>
    </w:p>
    <w:p w:rsidR="00B21CEF" w:rsidRDefault="00B21CEF"/>
  </w:endnote>
  <w:endnote w:type="continuationNotice" w:id="1">
    <w:p w:rsidR="00B21CEF" w:rsidRDefault="00B21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D04C5" w:rsidRPr="005373F2" w:rsidRDefault="005C60FB">
        <w:pPr>
          <w:pStyle w:val="Pta"/>
          <w:jc w:val="right"/>
          <w:rPr>
            <w:sz w:val="20"/>
            <w:szCs w:val="20"/>
          </w:rPr>
        </w:pPr>
        <w:r w:rsidRPr="005373F2">
          <w:rPr>
            <w:sz w:val="20"/>
            <w:szCs w:val="20"/>
          </w:rPr>
          <w:fldChar w:fldCharType="begin"/>
        </w:r>
        <w:r w:rsidR="006D04C5" w:rsidRPr="005373F2">
          <w:rPr>
            <w:sz w:val="20"/>
            <w:szCs w:val="20"/>
          </w:rPr>
          <w:instrText xml:space="preserve"> PAGE   \* MERGEFORMAT </w:instrText>
        </w:r>
        <w:r w:rsidRPr="005373F2">
          <w:rPr>
            <w:sz w:val="20"/>
            <w:szCs w:val="20"/>
          </w:rPr>
          <w:fldChar w:fldCharType="separate"/>
        </w:r>
        <w:r w:rsidR="00AC132E">
          <w:rPr>
            <w:noProof/>
            <w:sz w:val="20"/>
            <w:szCs w:val="20"/>
          </w:rPr>
          <w:t>2</w:t>
        </w:r>
        <w:r w:rsidRPr="005373F2">
          <w:rPr>
            <w:noProof/>
            <w:sz w:val="20"/>
            <w:szCs w:val="20"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EF" w:rsidRDefault="00B21CEF">
      <w:r>
        <w:separator/>
      </w:r>
    </w:p>
    <w:p w:rsidR="00B21CEF" w:rsidRDefault="00B21CEF"/>
  </w:footnote>
  <w:footnote w:type="continuationSeparator" w:id="0">
    <w:p w:rsidR="00B21CEF" w:rsidRDefault="00B21CEF">
      <w:r>
        <w:continuationSeparator/>
      </w:r>
    </w:p>
    <w:p w:rsidR="00B21CEF" w:rsidRDefault="00B21CEF"/>
  </w:footnote>
  <w:footnote w:type="continuationNotice" w:id="1">
    <w:p w:rsidR="00B21CEF" w:rsidRDefault="00B21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3566"/>
    <w:rsid w:val="0000021F"/>
    <w:rsid w:val="0000107E"/>
    <w:rsid w:val="000016A5"/>
    <w:rsid w:val="00002D67"/>
    <w:rsid w:val="00003D0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49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5C63"/>
    <w:rsid w:val="001260AB"/>
    <w:rsid w:val="00127F1A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1786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571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42E6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071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3EA6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17012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1201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3BE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A5D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3BB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098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7E43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3D84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373F2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8B9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13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A7FEE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0FB"/>
    <w:rsid w:val="005C6304"/>
    <w:rsid w:val="005C6887"/>
    <w:rsid w:val="005D08C5"/>
    <w:rsid w:val="005D1199"/>
    <w:rsid w:val="005D2A73"/>
    <w:rsid w:val="005D3EAD"/>
    <w:rsid w:val="005D670E"/>
    <w:rsid w:val="005D6FC8"/>
    <w:rsid w:val="005E2188"/>
    <w:rsid w:val="005E2193"/>
    <w:rsid w:val="005E5B8D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7BE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EC"/>
    <w:rsid w:val="00627571"/>
    <w:rsid w:val="006328F5"/>
    <w:rsid w:val="00632F97"/>
    <w:rsid w:val="0063340C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3A3C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453"/>
    <w:rsid w:val="00711EF4"/>
    <w:rsid w:val="00712B23"/>
    <w:rsid w:val="0071557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E6EAD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3B0F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2E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1CEF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016"/>
    <w:rsid w:val="00B4444E"/>
    <w:rsid w:val="00B4710E"/>
    <w:rsid w:val="00B506E0"/>
    <w:rsid w:val="00B50769"/>
    <w:rsid w:val="00B5110D"/>
    <w:rsid w:val="00B52B85"/>
    <w:rsid w:val="00B52CEE"/>
    <w:rsid w:val="00B53A67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97E1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4B5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3322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2A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29EF"/>
    <w:rsid w:val="00DD31B4"/>
    <w:rsid w:val="00DD4ACA"/>
    <w:rsid w:val="00DD7A6A"/>
    <w:rsid w:val="00DD7ECB"/>
    <w:rsid w:val="00DE0693"/>
    <w:rsid w:val="00DE079F"/>
    <w:rsid w:val="00DE19DA"/>
    <w:rsid w:val="00DE1A62"/>
    <w:rsid w:val="00DE3EE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27EEF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B6B8E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6A3E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0C3D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657D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5FC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76315B-9A2B-41F1-BE0D-C8179C9C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lafut@spisskabel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risova@spisskabela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843B3-B5A1-4AB8-8B61-C22B140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10</cp:revision>
  <cp:lastPrinted>2018-09-12T14:25:00Z</cp:lastPrinted>
  <dcterms:created xsi:type="dcterms:W3CDTF">2018-08-13T18:36:00Z</dcterms:created>
  <dcterms:modified xsi:type="dcterms:W3CDTF">2018-09-12T17:20:00Z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