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F26" w:rsidRDefault="00D62F26" w:rsidP="00D62F26">
      <w:pPr>
        <w:spacing w:after="0" w:line="240" w:lineRule="auto"/>
        <w:rPr>
          <w:rFonts w:asciiTheme="majorHAnsi" w:hAnsiTheme="majorHAnsi" w:cstheme="majorHAnsi"/>
          <w:sz w:val="24"/>
          <w:szCs w:val="24"/>
        </w:rPr>
      </w:pPr>
    </w:p>
    <w:p w:rsidR="00D62F26" w:rsidRDefault="00D62F26" w:rsidP="00D62F26">
      <w:pPr>
        <w:spacing w:after="0" w:line="240" w:lineRule="auto"/>
        <w:rPr>
          <w:rFonts w:asciiTheme="majorHAnsi" w:hAnsiTheme="majorHAnsi" w:cstheme="majorHAnsi"/>
          <w:sz w:val="24"/>
          <w:szCs w:val="24"/>
        </w:rPr>
      </w:pPr>
    </w:p>
    <w:p w:rsidR="0052781F" w:rsidRPr="0052781F" w:rsidRDefault="0052781F" w:rsidP="00D62F26">
      <w:pPr>
        <w:spacing w:after="0" w:line="240" w:lineRule="auto"/>
        <w:rPr>
          <w:rFonts w:asciiTheme="majorHAnsi" w:hAnsiTheme="majorHAnsi" w:cstheme="majorHAnsi"/>
          <w:sz w:val="24"/>
          <w:szCs w:val="24"/>
        </w:rPr>
      </w:pPr>
      <w:r w:rsidRPr="0052781F">
        <w:rPr>
          <w:rFonts w:asciiTheme="majorHAnsi" w:hAnsiTheme="majorHAnsi" w:cstheme="majorHAnsi"/>
          <w:noProof/>
          <w:sz w:val="24"/>
          <w:szCs w:val="24"/>
          <w:lang w:eastAsia="sk-SK"/>
        </w:rPr>
        <w:drawing>
          <wp:anchor distT="0" distB="0" distL="114300" distR="114300" simplePos="0" relativeHeight="251658240" behindDoc="1" locked="0" layoutInCell="1" allowOverlap="1">
            <wp:simplePos x="0" y="0"/>
            <wp:positionH relativeFrom="page">
              <wp:align>right</wp:align>
            </wp:positionH>
            <wp:positionV relativeFrom="paragraph">
              <wp:posOffset>-899796</wp:posOffset>
            </wp:positionV>
            <wp:extent cx="7553325" cy="10683893"/>
            <wp:effectExtent l="0" t="0" r="0" b="3175"/>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munitný plá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93"/>
                    </a:xfrm>
                    <a:prstGeom prst="rect">
                      <a:avLst/>
                    </a:prstGeom>
                  </pic:spPr>
                </pic:pic>
              </a:graphicData>
            </a:graphic>
          </wp:anchor>
        </w:drawing>
      </w:r>
      <w:r w:rsidRPr="0052781F">
        <w:rPr>
          <w:rFonts w:asciiTheme="majorHAnsi" w:hAnsiTheme="majorHAnsi" w:cstheme="majorHAnsi"/>
          <w:sz w:val="24"/>
          <w:szCs w:val="24"/>
        </w:rPr>
        <w:br w:type="page"/>
      </w:r>
    </w:p>
    <w:p w:rsidR="00D62F26" w:rsidRDefault="00D62F26" w:rsidP="00D62F26">
      <w:pPr>
        <w:spacing w:after="0" w:line="240" w:lineRule="auto"/>
        <w:rPr>
          <w:rFonts w:asciiTheme="majorHAnsi" w:hAnsiTheme="majorHAnsi" w:cstheme="majorHAnsi"/>
          <w:b/>
          <w:sz w:val="24"/>
          <w:szCs w:val="24"/>
        </w:rPr>
      </w:pPr>
    </w:p>
    <w:p w:rsidR="00A953B7" w:rsidRPr="0052781F" w:rsidRDefault="00477E50" w:rsidP="00D62F26">
      <w:pPr>
        <w:spacing w:after="0" w:line="240" w:lineRule="auto"/>
        <w:rPr>
          <w:rFonts w:asciiTheme="majorHAnsi" w:hAnsiTheme="majorHAnsi" w:cstheme="majorHAnsi"/>
          <w:b/>
          <w:sz w:val="24"/>
          <w:szCs w:val="24"/>
        </w:rPr>
      </w:pPr>
      <w:r>
        <w:rPr>
          <w:rFonts w:asciiTheme="majorHAnsi" w:hAnsiTheme="majorHAnsi" w:cstheme="majorHAnsi"/>
          <w:b/>
          <w:sz w:val="24"/>
          <w:szCs w:val="24"/>
        </w:rPr>
        <w:t>Milí</w:t>
      </w:r>
      <w:r w:rsidR="00A953B7" w:rsidRPr="0052781F">
        <w:rPr>
          <w:rFonts w:asciiTheme="majorHAnsi" w:hAnsiTheme="majorHAnsi" w:cstheme="majorHAnsi"/>
          <w:b/>
          <w:sz w:val="24"/>
          <w:szCs w:val="24"/>
        </w:rPr>
        <w:t xml:space="preserve"> Beľania, </w:t>
      </w:r>
    </w:p>
    <w:p w:rsidR="00D62F26" w:rsidRDefault="00D62F26" w:rsidP="00D62F26">
      <w:pPr>
        <w:spacing w:after="0" w:line="240" w:lineRule="auto"/>
        <w:jc w:val="both"/>
        <w:rPr>
          <w:rFonts w:asciiTheme="majorHAnsi" w:hAnsiTheme="majorHAnsi" w:cstheme="majorHAnsi"/>
          <w:sz w:val="24"/>
          <w:szCs w:val="24"/>
        </w:rPr>
      </w:pPr>
    </w:p>
    <w:p w:rsidR="00A953B7" w:rsidRPr="0052781F" w:rsidRDefault="00A953B7"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dostáva sa Vám do rúk strategický dokument Komunitný plán sociálnych služieb mesta Spišská Belá spracovaný na roky 2017 – 202</w:t>
      </w:r>
      <w:r w:rsidR="008102A8">
        <w:rPr>
          <w:rFonts w:asciiTheme="majorHAnsi" w:hAnsiTheme="majorHAnsi" w:cstheme="majorHAnsi"/>
          <w:sz w:val="24"/>
          <w:szCs w:val="24"/>
        </w:rPr>
        <w:t>3 s výhľadom do</w:t>
      </w:r>
      <w:r w:rsidR="00BC0CB9" w:rsidRPr="0052781F">
        <w:rPr>
          <w:rFonts w:asciiTheme="majorHAnsi" w:hAnsiTheme="majorHAnsi" w:cstheme="majorHAnsi"/>
          <w:sz w:val="24"/>
          <w:szCs w:val="24"/>
        </w:rPr>
        <w:t xml:space="preserve"> rok</w:t>
      </w:r>
      <w:r w:rsidR="008102A8">
        <w:rPr>
          <w:rFonts w:asciiTheme="majorHAnsi" w:hAnsiTheme="majorHAnsi" w:cstheme="majorHAnsi"/>
          <w:sz w:val="24"/>
          <w:szCs w:val="24"/>
        </w:rPr>
        <w:t>u</w:t>
      </w:r>
      <w:r w:rsidR="00BC0CB9" w:rsidRPr="0052781F">
        <w:rPr>
          <w:rFonts w:asciiTheme="majorHAnsi" w:hAnsiTheme="majorHAnsi" w:cstheme="majorHAnsi"/>
          <w:sz w:val="24"/>
          <w:szCs w:val="24"/>
        </w:rPr>
        <w:t xml:space="preserve"> 2030</w:t>
      </w:r>
      <w:r w:rsidRPr="0052781F">
        <w:rPr>
          <w:rFonts w:asciiTheme="majorHAnsi" w:hAnsiTheme="majorHAnsi" w:cstheme="majorHAnsi"/>
          <w:sz w:val="24"/>
          <w:szCs w:val="24"/>
        </w:rPr>
        <w:t>. Tento rozsiahly dokument je výsledkom spolupráce odborníkov v oblasti sociálnych služieb, zamestnancov mestského úradu, č</w:t>
      </w:r>
      <w:r w:rsidR="00EA7BCD">
        <w:rPr>
          <w:rFonts w:asciiTheme="majorHAnsi" w:hAnsiTheme="majorHAnsi" w:cstheme="majorHAnsi"/>
          <w:sz w:val="24"/>
          <w:szCs w:val="24"/>
        </w:rPr>
        <w:t>lenov pracovných skupín</w:t>
      </w:r>
      <w:r w:rsidRPr="0052781F">
        <w:rPr>
          <w:rFonts w:asciiTheme="majorHAnsi" w:hAnsiTheme="majorHAnsi" w:cstheme="majorHAnsi"/>
          <w:sz w:val="24"/>
          <w:szCs w:val="24"/>
        </w:rPr>
        <w:t>, poskytovateľov sociálnych služieb a v neposlednom rade aj Vás, o</w:t>
      </w:r>
      <w:r w:rsidR="00477E50">
        <w:rPr>
          <w:rFonts w:asciiTheme="majorHAnsi" w:hAnsiTheme="majorHAnsi" w:cstheme="majorHAnsi"/>
          <w:sz w:val="24"/>
          <w:szCs w:val="24"/>
        </w:rPr>
        <w:t>byvateľov</w:t>
      </w:r>
      <w:r w:rsidRPr="0052781F">
        <w:rPr>
          <w:rFonts w:asciiTheme="majorHAnsi" w:hAnsiTheme="majorHAnsi" w:cstheme="majorHAnsi"/>
          <w:sz w:val="24"/>
          <w:szCs w:val="24"/>
        </w:rPr>
        <w:t xml:space="preserve"> mesta. </w:t>
      </w:r>
    </w:p>
    <w:p w:rsidR="00D62F26" w:rsidRDefault="00D62F26" w:rsidP="00D62F26">
      <w:pPr>
        <w:spacing w:after="0" w:line="240" w:lineRule="auto"/>
        <w:jc w:val="both"/>
        <w:rPr>
          <w:rFonts w:asciiTheme="majorHAnsi" w:hAnsiTheme="majorHAnsi" w:cstheme="majorHAnsi"/>
          <w:sz w:val="24"/>
          <w:szCs w:val="24"/>
        </w:rPr>
      </w:pPr>
    </w:p>
    <w:p w:rsidR="00A953B7" w:rsidRPr="0052781F" w:rsidRDefault="00A953B7"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Vďaka komunitnému plánu sa nám bude dariť adresnejšie a efektívnejšie využívať financie mestského rozpočtu pre skvalitnenie sociálnych služieb tam, kde je to potrebné a dôležité. Dokument je podkladom nielen pre odborníkov, ale pre všetkých obyvateľov mesta. Pri jeho príprave sme volili spôsob, ktorý je zrozumiteľný širokej verejnosti. Poďakovanie patrí všetkým za ochotu, profesionalitu a najmä spoluprácu pri tvorbe Komunitného plánu sociálnych služieb mesta Spišská Belá. </w:t>
      </w:r>
    </w:p>
    <w:p w:rsidR="00D62F26" w:rsidRDefault="00D62F26" w:rsidP="00D62F26">
      <w:pPr>
        <w:autoSpaceDE w:val="0"/>
        <w:autoSpaceDN w:val="0"/>
        <w:adjustRightInd w:val="0"/>
        <w:spacing w:after="0" w:line="240" w:lineRule="auto"/>
        <w:jc w:val="both"/>
        <w:rPr>
          <w:rFonts w:asciiTheme="majorHAnsi" w:hAnsiTheme="majorHAnsi" w:cstheme="majorHAnsi"/>
          <w:sz w:val="24"/>
          <w:szCs w:val="24"/>
        </w:rPr>
      </w:pPr>
    </w:p>
    <w:p w:rsidR="00A953B7" w:rsidRPr="0052781F" w:rsidRDefault="00477E50"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Mám zato</w:t>
      </w:r>
      <w:r w:rsidR="00A953B7" w:rsidRPr="0052781F">
        <w:rPr>
          <w:rFonts w:asciiTheme="majorHAnsi" w:hAnsiTheme="majorHAnsi" w:cstheme="majorHAnsi"/>
          <w:sz w:val="24"/>
          <w:szCs w:val="24"/>
        </w:rPr>
        <w:t>, že komunitné plánovanie bude stálou súčasťou praxe a procesov smerujúcich k</w:t>
      </w:r>
      <w:r w:rsidR="004D488D" w:rsidRPr="0052781F">
        <w:rPr>
          <w:rFonts w:asciiTheme="majorHAnsi" w:hAnsiTheme="majorHAnsi" w:cstheme="majorHAnsi"/>
          <w:sz w:val="24"/>
          <w:szCs w:val="24"/>
        </w:rPr>
        <w:t> </w:t>
      </w:r>
      <w:r w:rsidR="00A953B7" w:rsidRPr="0052781F">
        <w:rPr>
          <w:rFonts w:asciiTheme="majorHAnsi" w:hAnsiTheme="majorHAnsi" w:cstheme="majorHAnsi"/>
          <w:sz w:val="24"/>
          <w:szCs w:val="24"/>
        </w:rPr>
        <w:t>rozvoju</w:t>
      </w:r>
      <w:r w:rsidR="004D488D" w:rsidRPr="0052781F">
        <w:rPr>
          <w:rFonts w:asciiTheme="majorHAnsi" w:hAnsiTheme="majorHAnsi" w:cstheme="majorHAnsi"/>
          <w:sz w:val="24"/>
          <w:szCs w:val="24"/>
        </w:rPr>
        <w:t>, zefektívneniu a skvalitneniu</w:t>
      </w:r>
      <w:r w:rsidR="00A953B7" w:rsidRPr="0052781F">
        <w:rPr>
          <w:rFonts w:asciiTheme="majorHAnsi" w:hAnsiTheme="majorHAnsi" w:cstheme="majorHAnsi"/>
          <w:sz w:val="24"/>
          <w:szCs w:val="24"/>
        </w:rPr>
        <w:t xml:space="preserve"> sociálnych služieb na území mesta. Verím, že aktívna účasť z</w:t>
      </w:r>
      <w:r w:rsidR="00EA7BCD">
        <w:rPr>
          <w:rFonts w:asciiTheme="majorHAnsi" w:hAnsiTheme="majorHAnsi" w:cstheme="majorHAnsi"/>
          <w:sz w:val="24"/>
          <w:szCs w:val="24"/>
        </w:rPr>
        <w:t>o strany poskytovateľov a obyvateľo</w:t>
      </w:r>
      <w:r w:rsidR="00A953B7" w:rsidRPr="0052781F">
        <w:rPr>
          <w:rFonts w:asciiTheme="majorHAnsi" w:hAnsiTheme="majorHAnsi" w:cstheme="majorHAnsi"/>
          <w:sz w:val="24"/>
          <w:szCs w:val="24"/>
        </w:rPr>
        <w:t xml:space="preserve">v mesta pretrvá aj pri realizácii navrhovaných opatrení, ako aj pri nevyhnutnom budúcom aktualizovaní tohto strategicky dôležitého dokumentu nášho mesta. </w:t>
      </w:r>
      <w:r w:rsidR="004D488D" w:rsidRPr="0052781F">
        <w:rPr>
          <w:rFonts w:asciiTheme="majorHAnsi" w:hAnsiTheme="majorHAnsi" w:cstheme="majorHAnsi"/>
          <w:sz w:val="24"/>
          <w:szCs w:val="24"/>
        </w:rPr>
        <w:t>Som presvedčený, že dobré rozhodnutia a efektívne činy vznikajú ako výsledok dobre</w:t>
      </w:r>
      <w:r w:rsidR="00EA7BCD">
        <w:rPr>
          <w:rFonts w:asciiTheme="majorHAnsi" w:hAnsiTheme="majorHAnsi" w:cstheme="majorHAnsi"/>
          <w:sz w:val="24"/>
          <w:szCs w:val="24"/>
        </w:rPr>
        <w:t xml:space="preserve"> </w:t>
      </w:r>
      <w:r w:rsidR="004D488D" w:rsidRPr="0052781F">
        <w:rPr>
          <w:rFonts w:asciiTheme="majorHAnsi" w:hAnsiTheme="majorHAnsi" w:cstheme="majorHAnsi"/>
          <w:sz w:val="24"/>
          <w:szCs w:val="24"/>
        </w:rPr>
        <w:t>pripraveného strategického plán</w:t>
      </w:r>
      <w:r>
        <w:rPr>
          <w:rFonts w:asciiTheme="majorHAnsi" w:hAnsiTheme="majorHAnsi" w:cstheme="majorHAnsi"/>
          <w:sz w:val="24"/>
          <w:szCs w:val="24"/>
        </w:rPr>
        <w:t>ovania</w:t>
      </w:r>
      <w:r w:rsidR="004D488D" w:rsidRPr="0052781F">
        <w:rPr>
          <w:rFonts w:asciiTheme="majorHAnsi" w:hAnsiTheme="majorHAnsi" w:cstheme="majorHAnsi"/>
          <w:sz w:val="24"/>
          <w:szCs w:val="24"/>
        </w:rPr>
        <w:t xml:space="preserve">. </w:t>
      </w:r>
    </w:p>
    <w:p w:rsidR="004D488D" w:rsidRPr="0052781F" w:rsidRDefault="004D488D" w:rsidP="00D62F26">
      <w:pPr>
        <w:spacing w:after="0" w:line="240" w:lineRule="auto"/>
        <w:jc w:val="both"/>
        <w:rPr>
          <w:rFonts w:asciiTheme="majorHAnsi" w:hAnsiTheme="majorHAnsi" w:cstheme="majorHAnsi"/>
          <w:sz w:val="24"/>
          <w:szCs w:val="24"/>
        </w:rPr>
      </w:pPr>
    </w:p>
    <w:p w:rsidR="0052781F" w:rsidRPr="0052781F" w:rsidRDefault="00A953B7"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Všetkým realizátorom a poskytovateľom sociálnych služieb želám veľa úspechov pri mobilizácii zdrojov a napĺňaní plánovaných zámerov v našom meste. </w:t>
      </w:r>
    </w:p>
    <w:p w:rsidR="00A953B7" w:rsidRPr="0052781F" w:rsidRDefault="00A953B7" w:rsidP="00D62F26">
      <w:pPr>
        <w:spacing w:after="0" w:line="240" w:lineRule="auto"/>
        <w:jc w:val="both"/>
        <w:rPr>
          <w:rFonts w:asciiTheme="majorHAnsi" w:hAnsiTheme="majorHAnsi" w:cstheme="majorHAnsi"/>
          <w:sz w:val="24"/>
          <w:szCs w:val="24"/>
        </w:rPr>
      </w:pPr>
    </w:p>
    <w:p w:rsidR="00A953B7" w:rsidRDefault="00A953B7" w:rsidP="00D62F26">
      <w:pPr>
        <w:spacing w:after="0" w:line="240" w:lineRule="auto"/>
        <w:jc w:val="both"/>
        <w:rPr>
          <w:rFonts w:asciiTheme="majorHAnsi" w:hAnsiTheme="majorHAnsi" w:cstheme="majorHAnsi"/>
          <w:sz w:val="24"/>
          <w:szCs w:val="24"/>
        </w:rPr>
      </w:pPr>
    </w:p>
    <w:p w:rsidR="00D62F26" w:rsidRPr="0052781F" w:rsidRDefault="00D62F26" w:rsidP="00D62F26">
      <w:pPr>
        <w:spacing w:after="0" w:line="240" w:lineRule="auto"/>
        <w:jc w:val="both"/>
        <w:rPr>
          <w:rFonts w:asciiTheme="majorHAnsi" w:hAnsiTheme="majorHAnsi" w:cstheme="majorHAnsi"/>
          <w:sz w:val="24"/>
          <w:szCs w:val="24"/>
        </w:rPr>
      </w:pPr>
    </w:p>
    <w:p w:rsidR="00A953B7" w:rsidRPr="0052781F" w:rsidRDefault="00D62F26"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noProof/>
          <w:sz w:val="24"/>
          <w:szCs w:val="24"/>
          <w:lang w:eastAsia="sk-SK"/>
        </w:rPr>
        <w:drawing>
          <wp:anchor distT="0" distB="0" distL="114300" distR="114300" simplePos="0" relativeHeight="251656704" behindDoc="1" locked="0" layoutInCell="1" allowOverlap="1">
            <wp:simplePos x="0" y="0"/>
            <wp:positionH relativeFrom="column">
              <wp:posOffset>3938905</wp:posOffset>
            </wp:positionH>
            <wp:positionV relativeFrom="paragraph">
              <wp:posOffset>18415</wp:posOffset>
            </wp:positionV>
            <wp:extent cx="1276350" cy="781050"/>
            <wp:effectExtent l="0" t="0" r="0" b="0"/>
            <wp:wrapTight wrapText="bothSides">
              <wp:wrapPolygon edited="0">
                <wp:start x="0" y="0"/>
                <wp:lineTo x="0" y="21073"/>
                <wp:lineTo x="21278" y="21073"/>
                <wp:lineTo x="21278" y="0"/>
                <wp:lineTo x="0" y="0"/>
              </wp:wrapPolygon>
            </wp:wrapTight>
            <wp:docPr id="5" name="Obrázok 5" descr="C:\Users\podolinsky\AppData\Local\Microsoft\Windows\INetCache\Content.Word\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dolinsky\AppData\Local\Microsoft\Windows\INetCache\Content.Word\podpis.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a:noFill/>
                    </a:ln>
                  </pic:spPr>
                </pic:pic>
              </a:graphicData>
            </a:graphic>
          </wp:anchor>
        </w:drawing>
      </w:r>
    </w:p>
    <w:p w:rsidR="00A953B7" w:rsidRPr="0052781F" w:rsidRDefault="00A953B7" w:rsidP="00D62F26">
      <w:pPr>
        <w:spacing w:after="0" w:line="240" w:lineRule="auto"/>
        <w:jc w:val="both"/>
        <w:rPr>
          <w:rFonts w:asciiTheme="majorHAnsi" w:hAnsiTheme="majorHAnsi" w:cstheme="majorHAnsi"/>
          <w:sz w:val="24"/>
          <w:szCs w:val="24"/>
        </w:rPr>
      </w:pPr>
    </w:p>
    <w:p w:rsidR="00D62F26" w:rsidRDefault="00A953B7"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w:t>
      </w:r>
    </w:p>
    <w:p w:rsidR="00D62F26" w:rsidRDefault="00D62F26" w:rsidP="00D62F26">
      <w:pPr>
        <w:spacing w:after="0" w:line="240" w:lineRule="auto"/>
        <w:jc w:val="both"/>
        <w:rPr>
          <w:rFonts w:asciiTheme="majorHAnsi" w:hAnsiTheme="majorHAnsi" w:cstheme="majorHAnsi"/>
          <w:sz w:val="24"/>
          <w:szCs w:val="24"/>
        </w:rPr>
      </w:pPr>
    </w:p>
    <w:p w:rsidR="00D62F26" w:rsidRDefault="00D62F26" w:rsidP="00D62F26">
      <w:pPr>
        <w:spacing w:after="0" w:line="240" w:lineRule="auto"/>
        <w:jc w:val="both"/>
        <w:rPr>
          <w:rFonts w:asciiTheme="majorHAnsi" w:hAnsiTheme="majorHAnsi" w:cstheme="majorHAnsi"/>
          <w:sz w:val="24"/>
          <w:szCs w:val="24"/>
        </w:rPr>
      </w:pPr>
    </w:p>
    <w:p w:rsidR="00D62F26" w:rsidRDefault="00A953B7" w:rsidP="00D62F26">
      <w:pPr>
        <w:spacing w:after="0" w:line="240" w:lineRule="auto"/>
        <w:ind w:left="6237"/>
        <w:jc w:val="both"/>
        <w:rPr>
          <w:rFonts w:asciiTheme="majorHAnsi" w:hAnsiTheme="majorHAnsi" w:cstheme="majorHAnsi"/>
          <w:sz w:val="24"/>
          <w:szCs w:val="24"/>
        </w:rPr>
      </w:pPr>
      <w:r w:rsidRPr="0052781F">
        <w:rPr>
          <w:rFonts w:asciiTheme="majorHAnsi" w:hAnsiTheme="majorHAnsi" w:cstheme="majorHAnsi"/>
          <w:sz w:val="24"/>
          <w:szCs w:val="24"/>
        </w:rPr>
        <w:t xml:space="preserve">JUDr. Štefan </w:t>
      </w:r>
      <w:proofErr w:type="spellStart"/>
      <w:r w:rsidRPr="0052781F">
        <w:rPr>
          <w:rFonts w:asciiTheme="majorHAnsi" w:hAnsiTheme="majorHAnsi" w:cstheme="majorHAnsi"/>
          <w:sz w:val="24"/>
          <w:szCs w:val="24"/>
        </w:rPr>
        <w:t>Bieľak</w:t>
      </w:r>
      <w:proofErr w:type="spellEnd"/>
      <w:r w:rsidRPr="0052781F">
        <w:rPr>
          <w:rFonts w:asciiTheme="majorHAnsi" w:hAnsiTheme="majorHAnsi" w:cstheme="majorHAnsi"/>
          <w:sz w:val="24"/>
          <w:szCs w:val="24"/>
        </w:rPr>
        <w:t xml:space="preserve">                                                                                                                   </w:t>
      </w:r>
    </w:p>
    <w:p w:rsidR="009C1F96" w:rsidRPr="0052781F" w:rsidRDefault="00A953B7" w:rsidP="00D62F26">
      <w:pPr>
        <w:spacing w:after="0" w:line="240" w:lineRule="auto"/>
        <w:ind w:left="6237"/>
        <w:jc w:val="both"/>
        <w:rPr>
          <w:rFonts w:asciiTheme="majorHAnsi" w:hAnsiTheme="majorHAnsi" w:cstheme="majorHAnsi"/>
          <w:sz w:val="24"/>
          <w:szCs w:val="24"/>
        </w:rPr>
      </w:pPr>
      <w:r w:rsidRPr="0052781F">
        <w:rPr>
          <w:rFonts w:asciiTheme="majorHAnsi" w:hAnsiTheme="majorHAnsi" w:cstheme="majorHAnsi"/>
          <w:sz w:val="24"/>
          <w:szCs w:val="24"/>
        </w:rPr>
        <w:t>primátor mesta Spišská Belá</w:t>
      </w:r>
    </w:p>
    <w:p w:rsidR="004D488D" w:rsidRPr="0052781F" w:rsidRDefault="004D488D" w:rsidP="00D62F26">
      <w:pPr>
        <w:spacing w:after="0" w:line="240" w:lineRule="auto"/>
        <w:jc w:val="both"/>
        <w:rPr>
          <w:rFonts w:asciiTheme="majorHAnsi" w:hAnsiTheme="majorHAnsi" w:cstheme="majorHAnsi"/>
          <w:sz w:val="24"/>
          <w:szCs w:val="24"/>
        </w:rPr>
      </w:pPr>
    </w:p>
    <w:p w:rsidR="004D488D" w:rsidRPr="0052781F" w:rsidRDefault="004D488D" w:rsidP="00D62F26">
      <w:pPr>
        <w:spacing w:after="0" w:line="240" w:lineRule="auto"/>
        <w:jc w:val="both"/>
        <w:rPr>
          <w:rFonts w:asciiTheme="majorHAnsi" w:hAnsiTheme="majorHAnsi" w:cstheme="majorHAnsi"/>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D62F26" w:rsidRDefault="00D62F26" w:rsidP="00D62F26">
      <w:pPr>
        <w:spacing w:after="0" w:line="240" w:lineRule="auto"/>
        <w:jc w:val="both"/>
        <w:rPr>
          <w:rFonts w:asciiTheme="majorHAnsi" w:hAnsiTheme="majorHAnsi" w:cstheme="majorHAnsi"/>
          <w:b/>
          <w:sz w:val="24"/>
          <w:szCs w:val="24"/>
        </w:rPr>
      </w:pPr>
    </w:p>
    <w:p w:rsidR="004D488D" w:rsidRPr="00D62F26" w:rsidRDefault="004D488D" w:rsidP="00D62F26">
      <w:pPr>
        <w:spacing w:after="0" w:line="240" w:lineRule="auto"/>
        <w:jc w:val="both"/>
        <w:rPr>
          <w:rFonts w:asciiTheme="majorHAnsi" w:hAnsiTheme="majorHAnsi" w:cstheme="majorHAnsi"/>
          <w:b/>
          <w:sz w:val="28"/>
          <w:szCs w:val="28"/>
        </w:rPr>
      </w:pPr>
      <w:r w:rsidRPr="00D62F26">
        <w:rPr>
          <w:rFonts w:asciiTheme="majorHAnsi" w:hAnsiTheme="majorHAnsi" w:cstheme="majorHAnsi"/>
          <w:b/>
          <w:sz w:val="28"/>
          <w:szCs w:val="28"/>
        </w:rPr>
        <w:lastRenderedPageBreak/>
        <w:t xml:space="preserve">Poďakovanie </w:t>
      </w:r>
    </w:p>
    <w:p w:rsidR="00D62F26" w:rsidRDefault="00D62F26" w:rsidP="00D62F26">
      <w:pPr>
        <w:spacing w:after="0" w:line="240" w:lineRule="auto"/>
        <w:jc w:val="both"/>
        <w:rPr>
          <w:rFonts w:asciiTheme="majorHAnsi" w:hAnsiTheme="majorHAnsi" w:cstheme="majorHAnsi"/>
          <w:sz w:val="24"/>
          <w:szCs w:val="24"/>
        </w:rPr>
      </w:pPr>
    </w:p>
    <w:p w:rsidR="004D488D" w:rsidRPr="0052781F" w:rsidRDefault="004D488D"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Ďakujeme obyvateľom mesta </w:t>
      </w:r>
      <w:r w:rsidR="004D2352" w:rsidRPr="0052781F">
        <w:rPr>
          <w:rFonts w:asciiTheme="majorHAnsi" w:hAnsiTheme="majorHAnsi" w:cstheme="majorHAnsi"/>
          <w:sz w:val="24"/>
          <w:szCs w:val="24"/>
        </w:rPr>
        <w:t>Spišská Belá</w:t>
      </w:r>
      <w:r w:rsidRPr="0052781F">
        <w:rPr>
          <w:rFonts w:asciiTheme="majorHAnsi" w:hAnsiTheme="majorHAnsi" w:cstheme="majorHAnsi"/>
          <w:sz w:val="24"/>
          <w:szCs w:val="24"/>
        </w:rPr>
        <w:t>, organizáciám pôsobiacim v sociálnej oblasti, zamestnancom mestského úradu a všetkým, ktorí svojim pozitívnym prístupom, konštruktívnym postojom a aktivitou, námetmi a postrehmi prispeli k tvorbe Komunitného plánu sociálnych služieb mesta Spišská Belá</w:t>
      </w:r>
      <w:r w:rsidR="00CD32A5" w:rsidRPr="0052781F">
        <w:rPr>
          <w:rFonts w:asciiTheme="majorHAnsi" w:hAnsiTheme="majorHAnsi" w:cstheme="majorHAnsi"/>
          <w:sz w:val="24"/>
          <w:szCs w:val="24"/>
        </w:rPr>
        <w:t xml:space="preserve"> na rok</w:t>
      </w:r>
      <w:r w:rsidR="005D2BDA">
        <w:rPr>
          <w:rFonts w:asciiTheme="majorHAnsi" w:hAnsiTheme="majorHAnsi" w:cstheme="majorHAnsi"/>
          <w:sz w:val="24"/>
          <w:szCs w:val="24"/>
        </w:rPr>
        <w:t>y 2017 – 2023 s výhľadom do</w:t>
      </w:r>
      <w:r w:rsidR="00CD32A5" w:rsidRPr="0052781F">
        <w:rPr>
          <w:rFonts w:asciiTheme="majorHAnsi" w:hAnsiTheme="majorHAnsi" w:cstheme="majorHAnsi"/>
          <w:sz w:val="24"/>
          <w:szCs w:val="24"/>
        </w:rPr>
        <w:t xml:space="preserve"> rok</w:t>
      </w:r>
      <w:r w:rsidR="005D2BDA">
        <w:rPr>
          <w:rFonts w:asciiTheme="majorHAnsi" w:hAnsiTheme="majorHAnsi" w:cstheme="majorHAnsi"/>
          <w:sz w:val="24"/>
          <w:szCs w:val="24"/>
        </w:rPr>
        <w:t>u</w:t>
      </w:r>
      <w:r w:rsidR="00CD32A5" w:rsidRPr="0052781F">
        <w:rPr>
          <w:rFonts w:asciiTheme="majorHAnsi" w:hAnsiTheme="majorHAnsi" w:cstheme="majorHAnsi"/>
          <w:sz w:val="24"/>
          <w:szCs w:val="24"/>
        </w:rPr>
        <w:t xml:space="preserve"> 2030</w:t>
      </w:r>
      <w:r w:rsidR="00270437">
        <w:rPr>
          <w:rFonts w:asciiTheme="majorHAnsi" w:hAnsiTheme="majorHAnsi" w:cstheme="majorHAnsi"/>
          <w:sz w:val="24"/>
          <w:szCs w:val="24"/>
        </w:rPr>
        <w:t xml:space="preserve">. </w:t>
      </w:r>
    </w:p>
    <w:p w:rsidR="00270437" w:rsidRPr="00270437" w:rsidRDefault="00270437" w:rsidP="00D62F26">
      <w:pPr>
        <w:spacing w:after="0" w:line="240" w:lineRule="auto"/>
        <w:jc w:val="both"/>
        <w:rPr>
          <w:rFonts w:asciiTheme="majorHAnsi" w:hAnsiTheme="majorHAnsi" w:cstheme="majorHAnsi"/>
          <w:b/>
          <w:sz w:val="16"/>
          <w:szCs w:val="16"/>
        </w:rPr>
      </w:pPr>
    </w:p>
    <w:p w:rsidR="004D488D" w:rsidRPr="004E3892" w:rsidRDefault="00477E50" w:rsidP="00D62F26">
      <w:pPr>
        <w:spacing w:after="0" w:line="240" w:lineRule="auto"/>
        <w:jc w:val="both"/>
        <w:rPr>
          <w:rFonts w:asciiTheme="majorHAnsi" w:hAnsiTheme="majorHAnsi" w:cstheme="majorHAnsi"/>
          <w:b/>
          <w:sz w:val="24"/>
          <w:szCs w:val="24"/>
        </w:rPr>
      </w:pPr>
      <w:r>
        <w:rPr>
          <w:rFonts w:asciiTheme="majorHAnsi" w:hAnsiTheme="majorHAnsi" w:cstheme="majorHAnsi"/>
          <w:b/>
          <w:sz w:val="24"/>
          <w:szCs w:val="24"/>
        </w:rPr>
        <w:t>Hlavný</w:t>
      </w:r>
      <w:r w:rsidR="00270437">
        <w:rPr>
          <w:rFonts w:asciiTheme="majorHAnsi" w:hAnsiTheme="majorHAnsi" w:cstheme="majorHAnsi"/>
          <w:b/>
          <w:sz w:val="24"/>
          <w:szCs w:val="24"/>
        </w:rPr>
        <w:t xml:space="preserve"> zostavovateľ</w:t>
      </w:r>
      <w:r w:rsidR="004D488D" w:rsidRPr="004E3892">
        <w:rPr>
          <w:rFonts w:asciiTheme="majorHAnsi" w:hAnsiTheme="majorHAnsi" w:cstheme="majorHAnsi"/>
          <w:b/>
          <w:sz w:val="24"/>
          <w:szCs w:val="24"/>
        </w:rPr>
        <w:t xml:space="preserve">: </w:t>
      </w:r>
    </w:p>
    <w:p w:rsidR="00537618" w:rsidRDefault="004D488D"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Ing. </w:t>
      </w:r>
      <w:r w:rsidR="008B5BF7" w:rsidRPr="00A53528">
        <w:rPr>
          <w:rFonts w:asciiTheme="majorHAnsi" w:hAnsiTheme="majorHAnsi" w:cstheme="majorHAnsi"/>
          <w:b/>
          <w:sz w:val="24"/>
          <w:szCs w:val="24"/>
        </w:rPr>
        <w:t xml:space="preserve">Anna </w:t>
      </w:r>
      <w:proofErr w:type="spellStart"/>
      <w:r w:rsidR="008B5BF7" w:rsidRPr="00A53528">
        <w:rPr>
          <w:rFonts w:asciiTheme="majorHAnsi" w:hAnsiTheme="majorHAnsi" w:cstheme="majorHAnsi"/>
          <w:b/>
          <w:sz w:val="24"/>
          <w:szCs w:val="24"/>
        </w:rPr>
        <w:t>Mlaková</w:t>
      </w:r>
      <w:proofErr w:type="spellEnd"/>
      <w:r w:rsidR="00A53528">
        <w:rPr>
          <w:rFonts w:asciiTheme="majorHAnsi" w:hAnsiTheme="majorHAnsi" w:cstheme="majorHAnsi"/>
          <w:sz w:val="24"/>
          <w:szCs w:val="24"/>
        </w:rPr>
        <w:t xml:space="preserve"> - </w:t>
      </w:r>
      <w:r w:rsidR="00B65FF9" w:rsidRPr="0052781F">
        <w:rPr>
          <w:rFonts w:asciiTheme="majorHAnsi" w:hAnsiTheme="majorHAnsi" w:cstheme="majorHAnsi"/>
          <w:sz w:val="24"/>
          <w:szCs w:val="24"/>
        </w:rPr>
        <w:t>O</w:t>
      </w:r>
      <w:r w:rsidR="00537618" w:rsidRPr="0052781F">
        <w:rPr>
          <w:rFonts w:asciiTheme="majorHAnsi" w:hAnsiTheme="majorHAnsi" w:cstheme="majorHAnsi"/>
          <w:sz w:val="24"/>
          <w:szCs w:val="24"/>
        </w:rPr>
        <w:t xml:space="preserve">ddelenie sociálnych vecí, </w:t>
      </w:r>
      <w:r w:rsidR="00674B1B">
        <w:rPr>
          <w:rFonts w:asciiTheme="majorHAnsi" w:hAnsiTheme="majorHAnsi" w:cstheme="majorHAnsi"/>
          <w:sz w:val="24"/>
          <w:szCs w:val="24"/>
        </w:rPr>
        <w:t xml:space="preserve">MsÚ </w:t>
      </w:r>
      <w:r w:rsidR="00537618" w:rsidRPr="0052781F">
        <w:rPr>
          <w:rFonts w:asciiTheme="majorHAnsi" w:hAnsiTheme="majorHAnsi" w:cstheme="majorHAnsi"/>
          <w:sz w:val="24"/>
          <w:szCs w:val="24"/>
        </w:rPr>
        <w:t>Spišská Belá</w:t>
      </w:r>
    </w:p>
    <w:p w:rsidR="00477E50" w:rsidRPr="00477E50" w:rsidRDefault="00477E50" w:rsidP="00D62F26">
      <w:pPr>
        <w:spacing w:after="0" w:line="240" w:lineRule="auto"/>
        <w:jc w:val="both"/>
        <w:rPr>
          <w:rFonts w:asciiTheme="majorHAnsi" w:hAnsiTheme="majorHAnsi" w:cstheme="majorHAnsi"/>
          <w:b/>
          <w:sz w:val="24"/>
          <w:szCs w:val="24"/>
        </w:rPr>
      </w:pPr>
      <w:r w:rsidRPr="004E3892">
        <w:rPr>
          <w:rFonts w:asciiTheme="majorHAnsi" w:hAnsiTheme="majorHAnsi" w:cstheme="majorHAnsi"/>
          <w:b/>
          <w:sz w:val="24"/>
          <w:szCs w:val="24"/>
        </w:rPr>
        <w:t xml:space="preserve">Spracovateľský kolektív: </w:t>
      </w:r>
    </w:p>
    <w:p w:rsidR="008B5BF7" w:rsidRPr="0052781F" w:rsidRDefault="008B5BF7"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Mgr. Anna </w:t>
      </w:r>
      <w:proofErr w:type="spellStart"/>
      <w:r w:rsidRPr="00A53528">
        <w:rPr>
          <w:rFonts w:asciiTheme="majorHAnsi" w:hAnsiTheme="majorHAnsi" w:cstheme="majorHAnsi"/>
          <w:b/>
          <w:sz w:val="24"/>
          <w:szCs w:val="24"/>
        </w:rPr>
        <w:t>Sisková</w:t>
      </w:r>
      <w:proofErr w:type="spellEnd"/>
      <w:r w:rsidR="00A53528">
        <w:rPr>
          <w:rFonts w:asciiTheme="majorHAnsi" w:hAnsiTheme="majorHAnsi" w:cstheme="majorHAnsi"/>
          <w:sz w:val="24"/>
          <w:szCs w:val="24"/>
        </w:rPr>
        <w:t xml:space="preserve"> - </w:t>
      </w:r>
      <w:r w:rsidR="00537618" w:rsidRPr="0052781F">
        <w:rPr>
          <w:rFonts w:asciiTheme="majorHAnsi" w:hAnsiTheme="majorHAnsi" w:cstheme="majorHAnsi"/>
          <w:sz w:val="24"/>
          <w:szCs w:val="24"/>
        </w:rPr>
        <w:t xml:space="preserve">Evidencia obyvateľstva, </w:t>
      </w:r>
      <w:r w:rsidR="00FD441A">
        <w:rPr>
          <w:rFonts w:asciiTheme="majorHAnsi" w:hAnsiTheme="majorHAnsi" w:cstheme="majorHAnsi"/>
          <w:sz w:val="24"/>
          <w:szCs w:val="24"/>
        </w:rPr>
        <w:t xml:space="preserve">MsÚ </w:t>
      </w:r>
      <w:r w:rsidR="00537618" w:rsidRPr="0052781F">
        <w:rPr>
          <w:rFonts w:asciiTheme="majorHAnsi" w:hAnsiTheme="majorHAnsi" w:cstheme="majorHAnsi"/>
          <w:sz w:val="24"/>
          <w:szCs w:val="24"/>
        </w:rPr>
        <w:t>Spišská Belá</w:t>
      </w:r>
    </w:p>
    <w:p w:rsidR="00EE4327" w:rsidRPr="0052781F" w:rsidRDefault="00A53528"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PhDr. Alexandra </w:t>
      </w:r>
      <w:proofErr w:type="spellStart"/>
      <w:r w:rsidRPr="00A53528">
        <w:rPr>
          <w:rFonts w:asciiTheme="majorHAnsi" w:hAnsiTheme="majorHAnsi" w:cstheme="majorHAnsi"/>
          <w:b/>
          <w:sz w:val="24"/>
          <w:szCs w:val="24"/>
        </w:rPr>
        <w:t>Olekšáková</w:t>
      </w:r>
      <w:proofErr w:type="spellEnd"/>
      <w:r>
        <w:rPr>
          <w:rFonts w:asciiTheme="majorHAnsi" w:hAnsiTheme="majorHAnsi" w:cstheme="majorHAnsi"/>
          <w:sz w:val="24"/>
          <w:szCs w:val="24"/>
        </w:rPr>
        <w:t xml:space="preserve"> - </w:t>
      </w:r>
      <w:r w:rsidR="00EE4327" w:rsidRPr="0052781F">
        <w:rPr>
          <w:rFonts w:asciiTheme="majorHAnsi" w:hAnsiTheme="majorHAnsi" w:cstheme="majorHAnsi"/>
          <w:sz w:val="24"/>
          <w:szCs w:val="24"/>
        </w:rPr>
        <w:t xml:space="preserve">Oddelenie </w:t>
      </w:r>
      <w:r w:rsidR="00CD32A5" w:rsidRPr="0052781F">
        <w:rPr>
          <w:rFonts w:asciiTheme="majorHAnsi" w:hAnsiTheme="majorHAnsi" w:cstheme="majorHAnsi"/>
          <w:sz w:val="24"/>
          <w:szCs w:val="24"/>
        </w:rPr>
        <w:t xml:space="preserve">PR a medzinárodnej spolupráce, </w:t>
      </w:r>
      <w:r w:rsidR="00674B1B">
        <w:rPr>
          <w:rFonts w:asciiTheme="majorHAnsi" w:hAnsiTheme="majorHAnsi" w:cstheme="majorHAnsi"/>
          <w:sz w:val="24"/>
          <w:szCs w:val="24"/>
        </w:rPr>
        <w:t xml:space="preserve">MsÚ </w:t>
      </w:r>
      <w:r w:rsidR="00EE4327" w:rsidRPr="0052781F">
        <w:rPr>
          <w:rFonts w:asciiTheme="majorHAnsi" w:hAnsiTheme="majorHAnsi" w:cstheme="majorHAnsi"/>
          <w:sz w:val="24"/>
          <w:szCs w:val="24"/>
        </w:rPr>
        <w:t>Spišská Belá</w:t>
      </w:r>
    </w:p>
    <w:p w:rsidR="005F5625" w:rsidRDefault="00A53528"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Mgr. Marek </w:t>
      </w:r>
      <w:proofErr w:type="spellStart"/>
      <w:r w:rsidRPr="00A53528">
        <w:rPr>
          <w:rFonts w:asciiTheme="majorHAnsi" w:hAnsiTheme="majorHAnsi" w:cstheme="majorHAnsi"/>
          <w:b/>
          <w:sz w:val="24"/>
          <w:szCs w:val="24"/>
        </w:rPr>
        <w:t>Podolinský</w:t>
      </w:r>
      <w:proofErr w:type="spellEnd"/>
      <w:r>
        <w:rPr>
          <w:rFonts w:asciiTheme="majorHAnsi" w:hAnsiTheme="majorHAnsi" w:cstheme="majorHAnsi"/>
          <w:sz w:val="24"/>
          <w:szCs w:val="24"/>
        </w:rPr>
        <w:t xml:space="preserve"> - </w:t>
      </w:r>
      <w:r w:rsidR="005F5625" w:rsidRPr="00A53528">
        <w:rPr>
          <w:rFonts w:asciiTheme="majorHAnsi" w:hAnsiTheme="majorHAnsi" w:cstheme="majorHAnsi"/>
          <w:sz w:val="24"/>
          <w:szCs w:val="24"/>
        </w:rPr>
        <w:t>Správa počítačových s</w:t>
      </w:r>
      <w:r w:rsidR="0052781F" w:rsidRPr="00A53528">
        <w:rPr>
          <w:rFonts w:asciiTheme="majorHAnsi" w:hAnsiTheme="majorHAnsi" w:cstheme="majorHAnsi"/>
          <w:sz w:val="24"/>
          <w:szCs w:val="24"/>
        </w:rPr>
        <w:t>ietí a informačných technológií</w:t>
      </w:r>
      <w:r w:rsidR="00674B1B">
        <w:rPr>
          <w:rFonts w:asciiTheme="majorHAnsi" w:hAnsiTheme="majorHAnsi" w:cstheme="majorHAnsi"/>
          <w:sz w:val="24"/>
          <w:szCs w:val="24"/>
        </w:rPr>
        <w:t>, MsÚ Spišská Belá</w:t>
      </w:r>
    </w:p>
    <w:p w:rsidR="00270437" w:rsidRPr="00270437" w:rsidRDefault="00270437" w:rsidP="00D62F26">
      <w:pPr>
        <w:spacing w:after="0" w:line="240" w:lineRule="auto"/>
        <w:jc w:val="both"/>
        <w:rPr>
          <w:rFonts w:asciiTheme="majorHAnsi" w:hAnsiTheme="majorHAnsi" w:cstheme="majorHAnsi"/>
          <w:sz w:val="24"/>
          <w:szCs w:val="24"/>
        </w:rPr>
      </w:pPr>
      <w:r w:rsidRPr="00270437">
        <w:rPr>
          <w:rFonts w:asciiTheme="majorHAnsi" w:hAnsiTheme="majorHAnsi" w:cstheme="majorHAnsi"/>
          <w:b/>
          <w:sz w:val="24"/>
          <w:szCs w:val="24"/>
        </w:rPr>
        <w:t>Mgr. Eva Ďurišová</w:t>
      </w:r>
      <w:r>
        <w:rPr>
          <w:rFonts w:asciiTheme="majorHAnsi" w:hAnsiTheme="majorHAnsi" w:cstheme="majorHAnsi"/>
          <w:b/>
          <w:sz w:val="24"/>
          <w:szCs w:val="24"/>
        </w:rPr>
        <w:t xml:space="preserve"> - </w:t>
      </w:r>
      <w:r w:rsidRPr="00270437">
        <w:rPr>
          <w:rFonts w:asciiTheme="majorHAnsi" w:hAnsiTheme="majorHAnsi" w:cs="Arial"/>
          <w:bCs/>
          <w:spacing w:val="-5"/>
          <w:sz w:val="24"/>
          <w:szCs w:val="24"/>
        </w:rPr>
        <w:t>Oddelenie regionálneho rozvoja</w:t>
      </w:r>
      <w:r>
        <w:rPr>
          <w:rFonts w:cs="Arial"/>
          <w:bCs/>
          <w:spacing w:val="-5"/>
          <w:sz w:val="24"/>
          <w:szCs w:val="24"/>
        </w:rPr>
        <w:t xml:space="preserve">, </w:t>
      </w:r>
      <w:r>
        <w:rPr>
          <w:rFonts w:asciiTheme="majorHAnsi" w:hAnsiTheme="majorHAnsi" w:cstheme="majorHAnsi"/>
          <w:sz w:val="24"/>
          <w:szCs w:val="24"/>
        </w:rPr>
        <w:t>MsÚ Spišská Belá</w:t>
      </w:r>
    </w:p>
    <w:p w:rsidR="00270437" w:rsidRPr="00270437" w:rsidRDefault="00270437" w:rsidP="00D62F26">
      <w:pPr>
        <w:spacing w:after="0" w:line="240" w:lineRule="auto"/>
        <w:jc w:val="both"/>
        <w:rPr>
          <w:rFonts w:asciiTheme="majorHAnsi" w:hAnsiTheme="majorHAnsi" w:cstheme="majorHAnsi"/>
          <w:sz w:val="24"/>
          <w:szCs w:val="24"/>
        </w:rPr>
      </w:pPr>
      <w:r w:rsidRPr="00270437">
        <w:rPr>
          <w:rFonts w:asciiTheme="majorHAnsi" w:hAnsiTheme="majorHAnsi" w:cstheme="majorHAnsi"/>
          <w:b/>
          <w:sz w:val="24"/>
          <w:szCs w:val="24"/>
        </w:rPr>
        <w:t xml:space="preserve">Mgr. Katarína </w:t>
      </w:r>
      <w:proofErr w:type="spellStart"/>
      <w:r w:rsidRPr="00270437">
        <w:rPr>
          <w:rFonts w:asciiTheme="majorHAnsi" w:hAnsiTheme="majorHAnsi" w:cstheme="majorHAnsi"/>
          <w:b/>
          <w:sz w:val="24"/>
          <w:szCs w:val="24"/>
        </w:rPr>
        <w:t>Hradická</w:t>
      </w:r>
      <w:proofErr w:type="spellEnd"/>
      <w:r>
        <w:rPr>
          <w:rFonts w:asciiTheme="majorHAnsi" w:hAnsiTheme="majorHAnsi" w:cstheme="majorHAnsi"/>
          <w:b/>
          <w:sz w:val="24"/>
          <w:szCs w:val="24"/>
        </w:rPr>
        <w:t xml:space="preserve"> - </w:t>
      </w:r>
      <w:r w:rsidRPr="00270437">
        <w:rPr>
          <w:rFonts w:asciiTheme="majorHAnsi" w:hAnsiTheme="majorHAnsi" w:cs="Arial"/>
          <w:bCs/>
          <w:spacing w:val="-5"/>
          <w:sz w:val="24"/>
          <w:szCs w:val="24"/>
        </w:rPr>
        <w:t>Oddelenie regionálneho rozvoja</w:t>
      </w:r>
      <w:r>
        <w:rPr>
          <w:rFonts w:asciiTheme="majorHAnsi" w:hAnsiTheme="majorHAnsi" w:cs="Arial"/>
          <w:bCs/>
          <w:spacing w:val="-5"/>
          <w:sz w:val="24"/>
          <w:szCs w:val="24"/>
        </w:rPr>
        <w:t xml:space="preserve">, </w:t>
      </w:r>
      <w:r>
        <w:rPr>
          <w:rFonts w:asciiTheme="majorHAnsi" w:hAnsiTheme="majorHAnsi" w:cstheme="majorHAnsi"/>
          <w:sz w:val="24"/>
          <w:szCs w:val="24"/>
        </w:rPr>
        <w:t>MsÚ Spišská Belá</w:t>
      </w:r>
    </w:p>
    <w:p w:rsidR="00EE4327" w:rsidRPr="0052781F" w:rsidRDefault="00A53528"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Mgr. Renáta </w:t>
      </w:r>
      <w:proofErr w:type="spellStart"/>
      <w:r w:rsidRPr="00A53528">
        <w:rPr>
          <w:rFonts w:asciiTheme="majorHAnsi" w:hAnsiTheme="majorHAnsi" w:cstheme="majorHAnsi"/>
          <w:b/>
          <w:sz w:val="24"/>
          <w:szCs w:val="24"/>
        </w:rPr>
        <w:t>Charitunová</w:t>
      </w:r>
      <w:proofErr w:type="spellEnd"/>
      <w:r>
        <w:rPr>
          <w:rFonts w:asciiTheme="majorHAnsi" w:hAnsiTheme="majorHAnsi" w:cstheme="majorHAnsi"/>
          <w:sz w:val="24"/>
          <w:szCs w:val="24"/>
        </w:rPr>
        <w:t xml:space="preserve"> - </w:t>
      </w:r>
      <w:r w:rsidR="00EE4327" w:rsidRPr="0052781F">
        <w:rPr>
          <w:rFonts w:asciiTheme="majorHAnsi" w:hAnsiTheme="majorHAnsi" w:cstheme="majorHAnsi"/>
          <w:sz w:val="24"/>
          <w:szCs w:val="24"/>
        </w:rPr>
        <w:t>Zariadenie opatrovateľskej služby, Spišská Belá</w:t>
      </w:r>
    </w:p>
    <w:p w:rsidR="00EE4327" w:rsidRPr="0052781F" w:rsidRDefault="00EE4327"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Marianna </w:t>
      </w:r>
      <w:proofErr w:type="spellStart"/>
      <w:r w:rsidRPr="00A53528">
        <w:rPr>
          <w:rFonts w:asciiTheme="majorHAnsi" w:hAnsiTheme="majorHAnsi" w:cstheme="majorHAnsi"/>
          <w:b/>
          <w:sz w:val="24"/>
          <w:szCs w:val="24"/>
        </w:rPr>
        <w:t>M</w:t>
      </w:r>
      <w:r w:rsidR="00A53528" w:rsidRPr="00A53528">
        <w:rPr>
          <w:rFonts w:asciiTheme="majorHAnsi" w:hAnsiTheme="majorHAnsi" w:cstheme="majorHAnsi"/>
          <w:b/>
          <w:sz w:val="24"/>
          <w:szCs w:val="24"/>
        </w:rPr>
        <w:t>ačáková</w:t>
      </w:r>
      <w:proofErr w:type="spellEnd"/>
      <w:r w:rsidR="00A53528">
        <w:rPr>
          <w:rFonts w:asciiTheme="majorHAnsi" w:hAnsiTheme="majorHAnsi" w:cstheme="majorHAnsi"/>
          <w:sz w:val="24"/>
          <w:szCs w:val="24"/>
        </w:rPr>
        <w:t xml:space="preserve"> - </w:t>
      </w:r>
      <w:r w:rsidR="00B65FF9" w:rsidRPr="0052781F">
        <w:rPr>
          <w:rFonts w:asciiTheme="majorHAnsi" w:hAnsiTheme="majorHAnsi" w:cstheme="majorHAnsi"/>
          <w:sz w:val="24"/>
          <w:szCs w:val="24"/>
        </w:rPr>
        <w:t>D</w:t>
      </w:r>
      <w:r w:rsidRPr="0052781F">
        <w:rPr>
          <w:rFonts w:asciiTheme="majorHAnsi" w:hAnsiTheme="majorHAnsi" w:cstheme="majorHAnsi"/>
          <w:sz w:val="24"/>
          <w:szCs w:val="24"/>
        </w:rPr>
        <w:t>enné centr</w:t>
      </w:r>
      <w:r w:rsidR="00B65FF9" w:rsidRPr="0052781F">
        <w:rPr>
          <w:rFonts w:asciiTheme="majorHAnsi" w:hAnsiTheme="majorHAnsi" w:cstheme="majorHAnsi"/>
          <w:sz w:val="24"/>
          <w:szCs w:val="24"/>
        </w:rPr>
        <w:t>um, Spišská Belá</w:t>
      </w:r>
    </w:p>
    <w:p w:rsidR="00EE4327" w:rsidRPr="0052781F" w:rsidRDefault="00A53528"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b/>
          <w:sz w:val="24"/>
          <w:szCs w:val="24"/>
        </w:rPr>
        <w:t xml:space="preserve">Marcela </w:t>
      </w:r>
      <w:proofErr w:type="spellStart"/>
      <w:r w:rsidRPr="00A53528">
        <w:rPr>
          <w:rFonts w:asciiTheme="majorHAnsi" w:hAnsiTheme="majorHAnsi" w:cstheme="majorHAnsi"/>
          <w:b/>
          <w:sz w:val="24"/>
          <w:szCs w:val="24"/>
        </w:rPr>
        <w:t>Sisková</w:t>
      </w:r>
      <w:proofErr w:type="spellEnd"/>
      <w:r>
        <w:rPr>
          <w:rFonts w:asciiTheme="majorHAnsi" w:hAnsiTheme="majorHAnsi" w:cstheme="majorHAnsi"/>
          <w:sz w:val="24"/>
          <w:szCs w:val="24"/>
        </w:rPr>
        <w:t xml:space="preserve"> - </w:t>
      </w:r>
      <w:r w:rsidR="00EE4327" w:rsidRPr="0052781F">
        <w:rPr>
          <w:rFonts w:asciiTheme="majorHAnsi" w:hAnsiTheme="majorHAnsi" w:cstheme="majorHAnsi"/>
          <w:sz w:val="24"/>
          <w:szCs w:val="24"/>
        </w:rPr>
        <w:t xml:space="preserve">Matričný úrad, Spišská Belá </w:t>
      </w:r>
    </w:p>
    <w:p w:rsidR="00674B1B" w:rsidRDefault="00A53528" w:rsidP="00D62F26">
      <w:pPr>
        <w:spacing w:after="0" w:line="240" w:lineRule="auto"/>
        <w:ind w:left="3540" w:hanging="3540"/>
        <w:jc w:val="both"/>
        <w:rPr>
          <w:rFonts w:asciiTheme="majorHAnsi" w:hAnsiTheme="majorHAnsi" w:cstheme="majorHAnsi"/>
          <w:sz w:val="24"/>
          <w:szCs w:val="24"/>
        </w:rPr>
      </w:pPr>
      <w:r w:rsidRPr="00A53528">
        <w:rPr>
          <w:rFonts w:asciiTheme="majorHAnsi" w:hAnsiTheme="majorHAnsi" w:cstheme="majorHAnsi"/>
          <w:b/>
          <w:sz w:val="24"/>
          <w:szCs w:val="24"/>
        </w:rPr>
        <w:t xml:space="preserve">Mgr. Gabriela </w:t>
      </w:r>
      <w:proofErr w:type="spellStart"/>
      <w:r w:rsidRPr="00A53528">
        <w:rPr>
          <w:rFonts w:asciiTheme="majorHAnsi" w:hAnsiTheme="majorHAnsi" w:cstheme="majorHAnsi"/>
          <w:b/>
          <w:sz w:val="24"/>
          <w:szCs w:val="24"/>
        </w:rPr>
        <w:t>Jadušová</w:t>
      </w:r>
      <w:proofErr w:type="spellEnd"/>
      <w:r>
        <w:rPr>
          <w:rFonts w:asciiTheme="majorHAnsi" w:hAnsiTheme="majorHAnsi" w:cstheme="majorHAnsi"/>
          <w:sz w:val="24"/>
          <w:szCs w:val="24"/>
        </w:rPr>
        <w:t xml:space="preserve"> - </w:t>
      </w:r>
      <w:r w:rsidR="00674B1B" w:rsidRPr="00A53528">
        <w:rPr>
          <w:rFonts w:asciiTheme="majorHAnsi" w:hAnsiTheme="majorHAnsi" w:cstheme="majorHAnsi"/>
          <w:sz w:val="24"/>
          <w:szCs w:val="24"/>
        </w:rPr>
        <w:t xml:space="preserve">Oddelenie hmotnej núdze, </w:t>
      </w:r>
      <w:r w:rsidR="00674B1B">
        <w:rPr>
          <w:rFonts w:asciiTheme="majorHAnsi" w:hAnsiTheme="majorHAnsi" w:cstheme="majorHAnsi"/>
          <w:sz w:val="24"/>
          <w:szCs w:val="24"/>
        </w:rPr>
        <w:t xml:space="preserve">náhradného výživného a štátnych </w:t>
      </w:r>
    </w:p>
    <w:p w:rsidR="00537618" w:rsidRPr="00A53528" w:rsidRDefault="00674B1B" w:rsidP="00D62F26">
      <w:pPr>
        <w:spacing w:after="0" w:line="240" w:lineRule="auto"/>
        <w:ind w:left="3540" w:hanging="3540"/>
        <w:jc w:val="both"/>
        <w:rPr>
          <w:rFonts w:asciiTheme="majorHAnsi" w:hAnsiTheme="majorHAnsi" w:cstheme="majorHAnsi"/>
          <w:sz w:val="24"/>
          <w:szCs w:val="24"/>
        </w:rPr>
      </w:pPr>
      <w:r w:rsidRPr="00A53528">
        <w:rPr>
          <w:rFonts w:asciiTheme="majorHAnsi" w:hAnsiTheme="majorHAnsi" w:cstheme="majorHAnsi"/>
          <w:sz w:val="24"/>
          <w:szCs w:val="24"/>
        </w:rPr>
        <w:t>sociálnych dávok, ÚPSVaR Kežmarok</w:t>
      </w:r>
    </w:p>
    <w:p w:rsidR="00537618" w:rsidRPr="00674B1B" w:rsidRDefault="00537618" w:rsidP="00D62F26">
      <w:pPr>
        <w:pStyle w:val="Nadpis2"/>
        <w:spacing w:before="0" w:line="240" w:lineRule="auto"/>
        <w:rPr>
          <w:rFonts w:asciiTheme="minorHAnsi" w:hAnsiTheme="minorHAnsi" w:cs="Arial"/>
          <w:b w:val="0"/>
          <w:color w:val="000000"/>
          <w:sz w:val="24"/>
          <w:szCs w:val="24"/>
        </w:rPr>
      </w:pPr>
      <w:r w:rsidRPr="00674B1B">
        <w:rPr>
          <w:rFonts w:cstheme="majorHAnsi"/>
          <w:sz w:val="24"/>
          <w:szCs w:val="24"/>
        </w:rPr>
        <w:t xml:space="preserve">Mgr. Marcela </w:t>
      </w:r>
      <w:proofErr w:type="spellStart"/>
      <w:r w:rsidRPr="00674B1B">
        <w:rPr>
          <w:rFonts w:cstheme="majorHAnsi"/>
          <w:sz w:val="24"/>
          <w:szCs w:val="24"/>
        </w:rPr>
        <w:t>Nadányiová</w:t>
      </w:r>
      <w:proofErr w:type="spellEnd"/>
      <w:r w:rsidR="00A53528">
        <w:rPr>
          <w:rFonts w:cstheme="majorHAnsi"/>
          <w:sz w:val="24"/>
          <w:szCs w:val="24"/>
        </w:rPr>
        <w:t xml:space="preserve"> - </w:t>
      </w:r>
      <w:r w:rsidR="00674B1B" w:rsidRPr="00674B1B">
        <w:rPr>
          <w:rFonts w:asciiTheme="minorHAnsi" w:hAnsiTheme="minorHAnsi" w:cs="Arial"/>
          <w:b w:val="0"/>
          <w:color w:val="000000"/>
          <w:sz w:val="24"/>
          <w:szCs w:val="24"/>
        </w:rPr>
        <w:t>Oddelenie sociálnoprávnej ochrany detí a sociálnej kurately</w:t>
      </w:r>
      <w:r w:rsidR="00674B1B">
        <w:rPr>
          <w:rFonts w:asciiTheme="minorHAnsi" w:hAnsiTheme="minorHAnsi" w:cs="Arial"/>
          <w:b w:val="0"/>
          <w:color w:val="000000"/>
          <w:sz w:val="24"/>
          <w:szCs w:val="24"/>
        </w:rPr>
        <w:t xml:space="preserve">, </w:t>
      </w:r>
      <w:r w:rsidR="00674B1B" w:rsidRPr="00674B1B">
        <w:rPr>
          <w:rFonts w:cstheme="majorHAnsi"/>
          <w:b w:val="0"/>
          <w:sz w:val="24"/>
          <w:szCs w:val="24"/>
        </w:rPr>
        <w:t>ÚPSVaR Kežmarok</w:t>
      </w:r>
    </w:p>
    <w:p w:rsidR="00B65FF9" w:rsidRPr="00A53528" w:rsidRDefault="00A53528" w:rsidP="00D62F26">
      <w:pPr>
        <w:spacing w:after="0" w:line="240" w:lineRule="auto"/>
        <w:jc w:val="both"/>
        <w:rPr>
          <w:rFonts w:asciiTheme="majorHAnsi" w:hAnsiTheme="majorHAnsi" w:cstheme="majorHAnsi"/>
          <w:sz w:val="24"/>
          <w:szCs w:val="24"/>
        </w:rPr>
      </w:pPr>
      <w:r w:rsidRPr="006440E4">
        <w:rPr>
          <w:rFonts w:asciiTheme="majorHAnsi" w:hAnsiTheme="majorHAnsi" w:cstheme="majorHAnsi"/>
          <w:b/>
          <w:sz w:val="24"/>
          <w:szCs w:val="24"/>
        </w:rPr>
        <w:t xml:space="preserve">Mgr. Zuzana </w:t>
      </w:r>
      <w:proofErr w:type="spellStart"/>
      <w:r w:rsidRPr="006440E4">
        <w:rPr>
          <w:rFonts w:asciiTheme="majorHAnsi" w:hAnsiTheme="majorHAnsi" w:cstheme="majorHAnsi"/>
          <w:b/>
          <w:sz w:val="24"/>
          <w:szCs w:val="24"/>
        </w:rPr>
        <w:t>Grotkovská</w:t>
      </w:r>
      <w:proofErr w:type="spellEnd"/>
      <w:r>
        <w:rPr>
          <w:rFonts w:asciiTheme="majorHAnsi" w:hAnsiTheme="majorHAnsi" w:cstheme="majorHAnsi"/>
          <w:sz w:val="24"/>
          <w:szCs w:val="24"/>
        </w:rPr>
        <w:t xml:space="preserve"> - </w:t>
      </w:r>
      <w:r w:rsidR="00537618" w:rsidRPr="00A53528">
        <w:rPr>
          <w:rFonts w:asciiTheme="majorHAnsi" w:hAnsiTheme="majorHAnsi" w:cstheme="majorHAnsi"/>
          <w:sz w:val="24"/>
          <w:szCs w:val="24"/>
        </w:rPr>
        <w:t xml:space="preserve">Oddelenie peňažných príspevkov na kompenzáciu ŤZP a </w:t>
      </w:r>
    </w:p>
    <w:p w:rsidR="00537618" w:rsidRPr="00A53528" w:rsidRDefault="00537618" w:rsidP="00D62F26">
      <w:pPr>
        <w:spacing w:after="0" w:line="240" w:lineRule="auto"/>
        <w:jc w:val="both"/>
        <w:rPr>
          <w:rFonts w:asciiTheme="majorHAnsi" w:hAnsiTheme="majorHAnsi" w:cstheme="majorHAnsi"/>
          <w:sz w:val="24"/>
          <w:szCs w:val="24"/>
        </w:rPr>
      </w:pPr>
      <w:r w:rsidRPr="00A53528">
        <w:rPr>
          <w:rFonts w:asciiTheme="majorHAnsi" w:hAnsiTheme="majorHAnsi" w:cstheme="majorHAnsi"/>
          <w:sz w:val="24"/>
          <w:szCs w:val="24"/>
        </w:rPr>
        <w:t xml:space="preserve">posudkových </w:t>
      </w:r>
      <w:r w:rsidR="00B65FF9" w:rsidRPr="00A53528">
        <w:rPr>
          <w:rFonts w:asciiTheme="majorHAnsi" w:hAnsiTheme="majorHAnsi" w:cstheme="majorHAnsi"/>
          <w:sz w:val="24"/>
          <w:szCs w:val="24"/>
        </w:rPr>
        <w:t>č</w:t>
      </w:r>
      <w:r w:rsidRPr="00A53528">
        <w:rPr>
          <w:rFonts w:asciiTheme="majorHAnsi" w:hAnsiTheme="majorHAnsi" w:cstheme="majorHAnsi"/>
          <w:sz w:val="24"/>
          <w:szCs w:val="24"/>
        </w:rPr>
        <w:t>inností, ÚPSVaR Kežmarok</w:t>
      </w:r>
    </w:p>
    <w:p w:rsidR="00B65FF9" w:rsidRPr="00A53528" w:rsidRDefault="00BC0CB9" w:rsidP="00D62F26">
      <w:pPr>
        <w:spacing w:after="0" w:line="240" w:lineRule="auto"/>
        <w:jc w:val="both"/>
        <w:rPr>
          <w:rFonts w:asciiTheme="majorHAnsi" w:hAnsiTheme="majorHAnsi" w:cstheme="majorHAnsi"/>
          <w:sz w:val="24"/>
          <w:szCs w:val="24"/>
        </w:rPr>
      </w:pPr>
      <w:proofErr w:type="spellStart"/>
      <w:r w:rsidRPr="006440E4">
        <w:rPr>
          <w:rFonts w:asciiTheme="majorHAnsi" w:hAnsiTheme="majorHAnsi" w:cstheme="majorHAnsi"/>
          <w:b/>
          <w:sz w:val="24"/>
          <w:szCs w:val="24"/>
        </w:rPr>
        <w:t>Ing.Alena</w:t>
      </w:r>
      <w:proofErr w:type="spellEnd"/>
      <w:r w:rsidRPr="006440E4">
        <w:rPr>
          <w:rFonts w:asciiTheme="majorHAnsi" w:hAnsiTheme="majorHAnsi" w:cstheme="majorHAnsi"/>
          <w:b/>
          <w:sz w:val="24"/>
          <w:szCs w:val="24"/>
        </w:rPr>
        <w:t xml:space="preserve"> </w:t>
      </w:r>
      <w:proofErr w:type="spellStart"/>
      <w:r w:rsidRPr="006440E4">
        <w:rPr>
          <w:rFonts w:asciiTheme="majorHAnsi" w:hAnsiTheme="majorHAnsi" w:cstheme="majorHAnsi"/>
          <w:b/>
          <w:sz w:val="24"/>
          <w:szCs w:val="24"/>
        </w:rPr>
        <w:t>Krajčová</w:t>
      </w:r>
      <w:proofErr w:type="spellEnd"/>
      <w:r w:rsidR="00A53528">
        <w:rPr>
          <w:rFonts w:asciiTheme="majorHAnsi" w:hAnsiTheme="majorHAnsi" w:cstheme="majorHAnsi"/>
          <w:sz w:val="24"/>
          <w:szCs w:val="24"/>
        </w:rPr>
        <w:t xml:space="preserve"> - </w:t>
      </w:r>
      <w:r w:rsidR="00EE4327" w:rsidRPr="00A53528">
        <w:rPr>
          <w:rFonts w:asciiTheme="majorHAnsi" w:hAnsiTheme="majorHAnsi" w:cstheme="majorHAnsi"/>
          <w:sz w:val="24"/>
          <w:szCs w:val="24"/>
        </w:rPr>
        <w:t>Oddelenie služieb pre občana, ÚPSVaR Kežmarok</w:t>
      </w:r>
    </w:p>
    <w:p w:rsidR="00B65FF9" w:rsidRPr="004E3892" w:rsidRDefault="00ED4523" w:rsidP="00D62F26">
      <w:pPr>
        <w:spacing w:after="0" w:line="240" w:lineRule="auto"/>
        <w:jc w:val="both"/>
        <w:rPr>
          <w:rFonts w:asciiTheme="majorHAnsi" w:hAnsiTheme="majorHAnsi" w:cstheme="majorHAnsi"/>
          <w:sz w:val="24"/>
          <w:szCs w:val="24"/>
        </w:rPr>
      </w:pPr>
      <w:r w:rsidRPr="006440E4">
        <w:rPr>
          <w:rFonts w:asciiTheme="majorHAnsi" w:hAnsiTheme="majorHAnsi" w:cstheme="majorHAnsi"/>
          <w:b/>
          <w:sz w:val="24"/>
          <w:szCs w:val="24"/>
        </w:rPr>
        <w:t xml:space="preserve">Bc. Miriam </w:t>
      </w:r>
      <w:proofErr w:type="spellStart"/>
      <w:r w:rsidRPr="006440E4">
        <w:rPr>
          <w:rFonts w:asciiTheme="majorHAnsi" w:hAnsiTheme="majorHAnsi" w:cstheme="majorHAnsi"/>
          <w:b/>
          <w:sz w:val="24"/>
          <w:szCs w:val="24"/>
        </w:rPr>
        <w:t>Bachledová</w:t>
      </w:r>
      <w:proofErr w:type="spellEnd"/>
      <w:r w:rsidR="00A53528">
        <w:rPr>
          <w:rFonts w:asciiTheme="majorHAnsi" w:hAnsiTheme="majorHAnsi" w:cstheme="majorHAnsi"/>
          <w:sz w:val="24"/>
          <w:szCs w:val="24"/>
        </w:rPr>
        <w:t xml:space="preserve"> - </w:t>
      </w:r>
      <w:r w:rsidR="006440E4">
        <w:rPr>
          <w:rFonts w:asciiTheme="majorHAnsi" w:hAnsiTheme="majorHAnsi" w:cstheme="majorHAnsi"/>
          <w:sz w:val="24"/>
          <w:szCs w:val="24"/>
        </w:rPr>
        <w:t xml:space="preserve">FACE CLUB </w:t>
      </w:r>
      <w:proofErr w:type="spellStart"/>
      <w:r w:rsidR="00B65FF9" w:rsidRPr="004E3892">
        <w:rPr>
          <w:rFonts w:asciiTheme="majorHAnsi" w:hAnsiTheme="majorHAnsi" w:cstheme="majorHAnsi"/>
          <w:sz w:val="24"/>
          <w:szCs w:val="24"/>
        </w:rPr>
        <w:t>nízkoprahové</w:t>
      </w:r>
      <w:proofErr w:type="spellEnd"/>
      <w:r w:rsidR="00B65FF9" w:rsidRPr="004E3892">
        <w:rPr>
          <w:rFonts w:asciiTheme="majorHAnsi" w:hAnsiTheme="majorHAnsi" w:cstheme="majorHAnsi"/>
          <w:sz w:val="24"/>
          <w:szCs w:val="24"/>
        </w:rPr>
        <w:t xml:space="preserve"> denné centrum pre rodiny s</w:t>
      </w:r>
      <w:r w:rsidR="00674B1B">
        <w:rPr>
          <w:rFonts w:asciiTheme="majorHAnsi" w:hAnsiTheme="majorHAnsi" w:cstheme="majorHAnsi"/>
          <w:sz w:val="24"/>
          <w:szCs w:val="24"/>
        </w:rPr>
        <w:t> </w:t>
      </w:r>
      <w:r w:rsidR="00B65FF9" w:rsidRPr="004E3892">
        <w:rPr>
          <w:rFonts w:asciiTheme="majorHAnsi" w:hAnsiTheme="majorHAnsi" w:cstheme="majorHAnsi"/>
          <w:sz w:val="24"/>
          <w:szCs w:val="24"/>
        </w:rPr>
        <w:t>deťmi</w:t>
      </w:r>
      <w:r w:rsidR="00674B1B">
        <w:rPr>
          <w:rFonts w:asciiTheme="majorHAnsi" w:hAnsiTheme="majorHAnsi" w:cstheme="majorHAnsi"/>
          <w:sz w:val="24"/>
          <w:szCs w:val="24"/>
        </w:rPr>
        <w:t>, Spišská Belá</w:t>
      </w:r>
    </w:p>
    <w:p w:rsidR="00B65FF9" w:rsidRPr="004E3892" w:rsidRDefault="00B65FF9" w:rsidP="00D62F26">
      <w:pPr>
        <w:spacing w:after="0" w:line="240" w:lineRule="auto"/>
        <w:jc w:val="both"/>
        <w:rPr>
          <w:rFonts w:asciiTheme="majorHAnsi" w:hAnsiTheme="majorHAnsi" w:cstheme="majorHAnsi"/>
          <w:sz w:val="24"/>
          <w:szCs w:val="24"/>
        </w:rPr>
      </w:pPr>
      <w:r w:rsidRPr="006440E4">
        <w:rPr>
          <w:rFonts w:asciiTheme="majorHAnsi" w:hAnsiTheme="majorHAnsi" w:cstheme="majorHAnsi"/>
          <w:b/>
          <w:sz w:val="24"/>
          <w:szCs w:val="24"/>
        </w:rPr>
        <w:t xml:space="preserve">PhDr. Daniela </w:t>
      </w:r>
      <w:proofErr w:type="spellStart"/>
      <w:r w:rsidRPr="006440E4">
        <w:rPr>
          <w:rFonts w:asciiTheme="majorHAnsi" w:hAnsiTheme="majorHAnsi" w:cstheme="majorHAnsi"/>
          <w:b/>
          <w:sz w:val="24"/>
          <w:szCs w:val="24"/>
        </w:rPr>
        <w:t>Maňasová</w:t>
      </w:r>
      <w:proofErr w:type="spellEnd"/>
      <w:r w:rsidRPr="006440E4">
        <w:rPr>
          <w:rFonts w:asciiTheme="majorHAnsi" w:hAnsiTheme="majorHAnsi" w:cstheme="majorHAnsi"/>
          <w:b/>
          <w:sz w:val="24"/>
          <w:szCs w:val="24"/>
        </w:rPr>
        <w:t>, PhD.</w:t>
      </w:r>
      <w:r w:rsidR="00A53528">
        <w:rPr>
          <w:rFonts w:asciiTheme="majorHAnsi" w:hAnsiTheme="majorHAnsi" w:cstheme="majorHAnsi"/>
          <w:sz w:val="24"/>
          <w:szCs w:val="24"/>
        </w:rPr>
        <w:t xml:space="preserve"> - </w:t>
      </w:r>
      <w:r w:rsidRPr="004E3892">
        <w:rPr>
          <w:rFonts w:asciiTheme="majorHAnsi" w:hAnsiTheme="majorHAnsi" w:cstheme="majorHAnsi"/>
          <w:sz w:val="24"/>
          <w:szCs w:val="24"/>
        </w:rPr>
        <w:t xml:space="preserve">Kľúč </w:t>
      </w:r>
      <w:proofErr w:type="spellStart"/>
      <w:r w:rsidRPr="004E3892">
        <w:rPr>
          <w:rFonts w:asciiTheme="majorHAnsi" w:hAnsiTheme="majorHAnsi" w:cstheme="majorHAnsi"/>
          <w:sz w:val="24"/>
          <w:szCs w:val="24"/>
        </w:rPr>
        <w:t>n.o</w:t>
      </w:r>
      <w:proofErr w:type="spellEnd"/>
      <w:r w:rsidRPr="004E3892">
        <w:rPr>
          <w:rFonts w:asciiTheme="majorHAnsi" w:hAnsiTheme="majorHAnsi" w:cstheme="majorHAnsi"/>
          <w:sz w:val="24"/>
          <w:szCs w:val="24"/>
        </w:rPr>
        <w:t>., Bratislava</w:t>
      </w:r>
    </w:p>
    <w:p w:rsidR="00B65FF9" w:rsidRPr="00270437" w:rsidRDefault="00B65FF9" w:rsidP="00D62F26">
      <w:pPr>
        <w:spacing w:after="0" w:line="240" w:lineRule="auto"/>
        <w:jc w:val="both"/>
        <w:rPr>
          <w:rFonts w:asciiTheme="majorHAnsi" w:hAnsiTheme="majorHAnsi" w:cstheme="majorHAnsi"/>
          <w:sz w:val="16"/>
          <w:szCs w:val="16"/>
        </w:rPr>
      </w:pPr>
    </w:p>
    <w:p w:rsidR="00D62F26" w:rsidRDefault="00D62F26" w:rsidP="00D62F26">
      <w:pPr>
        <w:spacing w:after="0" w:line="240" w:lineRule="auto"/>
        <w:rPr>
          <w:rFonts w:asciiTheme="majorHAnsi" w:hAnsiTheme="majorHAnsi" w:cstheme="majorHAnsi"/>
          <w:sz w:val="24"/>
          <w:szCs w:val="24"/>
        </w:rPr>
      </w:pPr>
    </w:p>
    <w:p w:rsidR="008626C9" w:rsidRPr="00270437" w:rsidRDefault="00270437" w:rsidP="00D62F26">
      <w:pPr>
        <w:spacing w:after="0" w:line="240" w:lineRule="auto"/>
        <w:rPr>
          <w:rFonts w:asciiTheme="majorHAnsi" w:hAnsiTheme="majorHAnsi" w:cstheme="majorHAnsi"/>
          <w:sz w:val="24"/>
          <w:szCs w:val="24"/>
        </w:rPr>
      </w:pPr>
      <w:r w:rsidRPr="00270437">
        <w:rPr>
          <w:rFonts w:asciiTheme="majorHAnsi" w:hAnsiTheme="majorHAnsi" w:cstheme="majorHAnsi"/>
          <w:sz w:val="24"/>
          <w:szCs w:val="24"/>
        </w:rPr>
        <w:t>Editoval</w:t>
      </w:r>
      <w:r w:rsidR="008626C9" w:rsidRPr="00270437">
        <w:rPr>
          <w:rFonts w:asciiTheme="majorHAnsi" w:hAnsiTheme="majorHAnsi" w:cstheme="majorHAnsi"/>
          <w:sz w:val="24"/>
          <w:szCs w:val="24"/>
        </w:rPr>
        <w:t xml:space="preserve"> : Mesto Spišská Belá </w:t>
      </w:r>
    </w:p>
    <w:p w:rsidR="008626C9" w:rsidRPr="0052781F" w:rsidRDefault="008626C9"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Kontakt: Mesto Spišská Belá </w:t>
      </w:r>
    </w:p>
    <w:p w:rsidR="008626C9" w:rsidRPr="0052781F" w:rsidRDefault="008626C9" w:rsidP="00D62F26">
      <w:pPr>
        <w:spacing w:after="0" w:line="240" w:lineRule="auto"/>
        <w:jc w:val="both"/>
        <w:rPr>
          <w:rFonts w:asciiTheme="majorHAnsi" w:hAnsiTheme="majorHAnsi" w:cstheme="majorHAnsi"/>
          <w:sz w:val="24"/>
          <w:szCs w:val="24"/>
        </w:rPr>
      </w:pPr>
      <w:proofErr w:type="spellStart"/>
      <w:r w:rsidRPr="0052781F">
        <w:rPr>
          <w:rFonts w:asciiTheme="majorHAnsi" w:hAnsiTheme="majorHAnsi" w:cstheme="majorHAnsi"/>
          <w:sz w:val="24"/>
          <w:szCs w:val="24"/>
        </w:rPr>
        <w:t>Petzvalova</w:t>
      </w:r>
      <w:proofErr w:type="spellEnd"/>
      <w:r w:rsidRPr="0052781F">
        <w:rPr>
          <w:rFonts w:asciiTheme="majorHAnsi" w:hAnsiTheme="majorHAnsi" w:cstheme="majorHAnsi"/>
          <w:sz w:val="24"/>
          <w:szCs w:val="24"/>
        </w:rPr>
        <w:t xml:space="preserve"> 18, Spišská Belá</w:t>
      </w:r>
    </w:p>
    <w:p w:rsidR="008626C9" w:rsidRPr="0052781F" w:rsidRDefault="008626C9"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Telefón: 052/4680518, 4680500, 4680511 </w:t>
      </w:r>
    </w:p>
    <w:p w:rsidR="00510907" w:rsidRDefault="008626C9"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e-mail: </w:t>
      </w:r>
      <w:hyperlink r:id="rId11" w:history="1">
        <w:r w:rsidR="00EC4084" w:rsidRPr="0052781F">
          <w:rPr>
            <w:rStyle w:val="Hypertextovprepojenie"/>
            <w:rFonts w:asciiTheme="majorHAnsi" w:hAnsiTheme="majorHAnsi" w:cstheme="majorHAnsi"/>
            <w:sz w:val="24"/>
            <w:szCs w:val="24"/>
          </w:rPr>
          <w:t>mlakova@spisskabela.sk</w:t>
        </w:r>
      </w:hyperlink>
      <w:r w:rsidR="00EC4084" w:rsidRPr="0052781F">
        <w:rPr>
          <w:rFonts w:asciiTheme="majorHAnsi" w:hAnsiTheme="majorHAnsi" w:cstheme="majorHAnsi"/>
          <w:sz w:val="24"/>
          <w:szCs w:val="24"/>
        </w:rPr>
        <w:t xml:space="preserve">, </w:t>
      </w:r>
      <w:hyperlink r:id="rId12" w:history="1">
        <w:r w:rsidR="00EC4084" w:rsidRPr="0052781F">
          <w:rPr>
            <w:rStyle w:val="Hypertextovprepojenie"/>
            <w:rFonts w:asciiTheme="majorHAnsi" w:hAnsiTheme="majorHAnsi" w:cstheme="majorHAnsi"/>
            <w:sz w:val="24"/>
            <w:szCs w:val="24"/>
          </w:rPr>
          <w:t>siskova@spisskabela.sk</w:t>
        </w:r>
      </w:hyperlink>
      <w:r w:rsidR="00EC4084" w:rsidRPr="0052781F">
        <w:rPr>
          <w:rFonts w:asciiTheme="majorHAnsi" w:hAnsiTheme="majorHAnsi" w:cstheme="majorHAnsi"/>
          <w:sz w:val="24"/>
          <w:szCs w:val="24"/>
        </w:rPr>
        <w:t xml:space="preserve">, </w:t>
      </w:r>
      <w:r w:rsidRPr="0052781F">
        <w:rPr>
          <w:rFonts w:asciiTheme="majorHAnsi" w:hAnsiTheme="majorHAnsi" w:cstheme="majorHAnsi"/>
          <w:sz w:val="24"/>
          <w:szCs w:val="24"/>
        </w:rPr>
        <w:t xml:space="preserve">web: </w:t>
      </w:r>
      <w:hyperlink r:id="rId13" w:history="1">
        <w:r w:rsidR="00EC4084" w:rsidRPr="0052781F">
          <w:rPr>
            <w:rStyle w:val="Hypertextovprepojenie"/>
            <w:rFonts w:asciiTheme="majorHAnsi" w:hAnsiTheme="majorHAnsi" w:cstheme="majorHAnsi"/>
            <w:sz w:val="24"/>
            <w:szCs w:val="24"/>
          </w:rPr>
          <w:t>www.spisskabela.sk</w:t>
        </w:r>
      </w:hyperlink>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D62F26" w:rsidRDefault="00D62F26" w:rsidP="00D62F26">
      <w:pPr>
        <w:autoSpaceDE w:val="0"/>
        <w:autoSpaceDN w:val="0"/>
        <w:adjustRightInd w:val="0"/>
        <w:spacing w:after="0" w:line="240" w:lineRule="auto"/>
        <w:rPr>
          <w:rFonts w:asciiTheme="majorHAnsi" w:hAnsiTheme="majorHAnsi" w:cstheme="majorHAnsi"/>
          <w:b/>
          <w:bCs/>
          <w:sz w:val="32"/>
          <w:szCs w:val="32"/>
        </w:rPr>
      </w:pPr>
    </w:p>
    <w:p w:rsidR="008B5BF7" w:rsidRPr="006B1028" w:rsidRDefault="00270437" w:rsidP="00D62F26">
      <w:pPr>
        <w:autoSpaceDE w:val="0"/>
        <w:autoSpaceDN w:val="0"/>
        <w:adjustRightInd w:val="0"/>
        <w:spacing w:after="0" w:line="240" w:lineRule="auto"/>
        <w:rPr>
          <w:rFonts w:asciiTheme="majorHAnsi" w:hAnsiTheme="majorHAnsi" w:cstheme="majorHAnsi"/>
          <w:b/>
          <w:bCs/>
          <w:sz w:val="32"/>
          <w:szCs w:val="32"/>
        </w:rPr>
      </w:pPr>
      <w:r>
        <w:rPr>
          <w:rFonts w:asciiTheme="majorHAnsi" w:hAnsiTheme="majorHAnsi" w:cstheme="majorHAnsi"/>
          <w:b/>
          <w:bCs/>
          <w:sz w:val="32"/>
          <w:szCs w:val="32"/>
        </w:rPr>
        <w:t>Úvod</w:t>
      </w:r>
    </w:p>
    <w:p w:rsidR="00D62F26" w:rsidRDefault="00D62F26"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8102A8">
      <w:pPr>
        <w:autoSpaceDE w:val="0"/>
        <w:autoSpaceDN w:val="0"/>
        <w:adjustRightInd w:val="0"/>
        <w:spacing w:after="0" w:line="240" w:lineRule="auto"/>
        <w:ind w:firstLine="708"/>
        <w:jc w:val="both"/>
        <w:rPr>
          <w:rFonts w:asciiTheme="majorHAnsi" w:hAnsiTheme="majorHAnsi" w:cstheme="majorHAnsi"/>
          <w:sz w:val="24"/>
          <w:szCs w:val="24"/>
        </w:rPr>
      </w:pPr>
      <w:r w:rsidRPr="0052781F">
        <w:rPr>
          <w:rFonts w:asciiTheme="majorHAnsi" w:hAnsiTheme="majorHAnsi" w:cstheme="majorHAnsi"/>
          <w:sz w:val="24"/>
          <w:szCs w:val="24"/>
        </w:rPr>
        <w:t xml:space="preserve">Sociálne služby pomáhajú ľuďom udržať si alebo znovu si </w:t>
      </w:r>
      <w:proofErr w:type="spellStart"/>
      <w:r w:rsidRPr="0052781F">
        <w:rPr>
          <w:rFonts w:asciiTheme="majorHAnsi" w:hAnsiTheme="majorHAnsi" w:cstheme="majorHAnsi"/>
          <w:sz w:val="24"/>
          <w:szCs w:val="24"/>
        </w:rPr>
        <w:t>vydobiť</w:t>
      </w:r>
      <w:proofErr w:type="spellEnd"/>
      <w:r w:rsidR="00EA7BCD">
        <w:rPr>
          <w:rFonts w:asciiTheme="majorHAnsi" w:hAnsiTheme="majorHAnsi" w:cstheme="majorHAnsi"/>
          <w:sz w:val="24"/>
          <w:szCs w:val="24"/>
        </w:rPr>
        <w:t xml:space="preserve"> </w:t>
      </w:r>
      <w:r w:rsidRPr="0052781F">
        <w:rPr>
          <w:rFonts w:asciiTheme="majorHAnsi" w:hAnsiTheme="majorHAnsi" w:cstheme="majorHAnsi"/>
          <w:sz w:val="24"/>
          <w:szCs w:val="24"/>
        </w:rPr>
        <w:t>miesto v</w:t>
      </w:r>
      <w:r w:rsidR="00EA7BCD">
        <w:rPr>
          <w:rFonts w:asciiTheme="majorHAnsi" w:hAnsiTheme="majorHAnsi" w:cstheme="majorHAnsi"/>
          <w:sz w:val="24"/>
          <w:szCs w:val="24"/>
        </w:rPr>
        <w:t xml:space="preserve"> </w:t>
      </w:r>
      <w:r w:rsidRPr="0052781F">
        <w:rPr>
          <w:rFonts w:asciiTheme="majorHAnsi" w:hAnsiTheme="majorHAnsi" w:cstheme="majorHAnsi"/>
          <w:sz w:val="24"/>
          <w:szCs w:val="24"/>
        </w:rPr>
        <w:t>prirodzenom spoločens</w:t>
      </w:r>
      <w:r w:rsidR="00270437">
        <w:rPr>
          <w:rFonts w:asciiTheme="majorHAnsi" w:hAnsiTheme="majorHAnsi" w:cstheme="majorHAnsi"/>
          <w:sz w:val="24"/>
          <w:szCs w:val="24"/>
        </w:rPr>
        <w:t>kom prostredí</w:t>
      </w:r>
      <w:r w:rsidRPr="0052781F">
        <w:rPr>
          <w:rFonts w:asciiTheme="majorHAnsi" w:hAnsiTheme="majorHAnsi" w:cstheme="majorHAnsi"/>
          <w:sz w:val="24"/>
          <w:szCs w:val="24"/>
        </w:rPr>
        <w:t>. Úlohy, ktoré mestu v súvislosti s poskytovaním sociálnych služieb vyplývajú, sú vymedzené zákonom. Nepriaznivý demografický vývoj vo vzťahu k</w:t>
      </w:r>
      <w:r w:rsidR="00EA7BCD">
        <w:rPr>
          <w:rFonts w:asciiTheme="majorHAnsi" w:hAnsiTheme="majorHAnsi" w:cstheme="majorHAnsi"/>
          <w:sz w:val="24"/>
          <w:szCs w:val="24"/>
        </w:rPr>
        <w:t> </w:t>
      </w:r>
      <w:r w:rsidRPr="0052781F">
        <w:rPr>
          <w:rFonts w:asciiTheme="majorHAnsi" w:hAnsiTheme="majorHAnsi" w:cstheme="majorHAnsi"/>
          <w:sz w:val="24"/>
          <w:szCs w:val="24"/>
        </w:rPr>
        <w:t>rastúcemu</w:t>
      </w:r>
      <w:r w:rsidR="00EA7BCD">
        <w:rPr>
          <w:rFonts w:asciiTheme="majorHAnsi" w:hAnsiTheme="majorHAnsi" w:cstheme="majorHAnsi"/>
          <w:sz w:val="24"/>
          <w:szCs w:val="24"/>
        </w:rPr>
        <w:t xml:space="preserve"> </w:t>
      </w:r>
      <w:r w:rsidRPr="0052781F">
        <w:rPr>
          <w:rFonts w:asciiTheme="majorHAnsi" w:hAnsiTheme="majorHAnsi" w:cstheme="majorHAnsi"/>
          <w:sz w:val="24"/>
          <w:szCs w:val="24"/>
        </w:rPr>
        <w:t>podielu skôr narodených občanov, ako aj dopady spoločenských zmien na rodiny a zamestnanosť ľudí prinášajú nárast požiadaviek na riešenie rôznych sociálnych problémov. Zároveň kladú stále vyššie požiadavky na sociálne služby.</w:t>
      </w:r>
    </w:p>
    <w:p w:rsidR="00D62F26" w:rsidRDefault="00D62F26"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8102A8">
      <w:pPr>
        <w:autoSpaceDE w:val="0"/>
        <w:autoSpaceDN w:val="0"/>
        <w:adjustRightInd w:val="0"/>
        <w:spacing w:after="0" w:line="240" w:lineRule="auto"/>
        <w:ind w:firstLine="708"/>
        <w:jc w:val="both"/>
        <w:rPr>
          <w:rFonts w:asciiTheme="majorHAnsi" w:hAnsiTheme="majorHAnsi" w:cstheme="majorHAnsi"/>
          <w:sz w:val="24"/>
          <w:szCs w:val="24"/>
        </w:rPr>
      </w:pPr>
      <w:r w:rsidRPr="0052781F">
        <w:rPr>
          <w:rFonts w:asciiTheme="majorHAnsi" w:hAnsiTheme="majorHAnsi" w:cstheme="majorHAnsi"/>
          <w:sz w:val="24"/>
          <w:szCs w:val="24"/>
        </w:rPr>
        <w:t>Komunitné plánovanie sociálnych služieb je jednou zo základných metód riadenia rozvojových procesov, pomocou tejto metódy je možné vytvárať sociálne služby tak, aby</w:t>
      </w:r>
      <w:r w:rsidR="00EA7BCD">
        <w:rPr>
          <w:rFonts w:asciiTheme="majorHAnsi" w:hAnsiTheme="majorHAnsi" w:cstheme="majorHAnsi"/>
          <w:sz w:val="24"/>
          <w:szCs w:val="24"/>
        </w:rPr>
        <w:t xml:space="preserve"> </w:t>
      </w:r>
      <w:r w:rsidRPr="0052781F">
        <w:rPr>
          <w:rFonts w:asciiTheme="majorHAnsi" w:hAnsiTheme="majorHAnsi" w:cstheme="majorHAnsi"/>
          <w:sz w:val="24"/>
          <w:szCs w:val="24"/>
        </w:rPr>
        <w:t>zodpovedali miestnym špecifikám a potrebám jednotlivých občanov. Výsledkom tohto procesu je Komunitný plán sociálnych služieb</w:t>
      </w:r>
      <w:r w:rsidR="00885141" w:rsidRPr="0052781F">
        <w:rPr>
          <w:rFonts w:asciiTheme="majorHAnsi" w:hAnsiTheme="majorHAnsi" w:cstheme="majorHAnsi"/>
          <w:sz w:val="24"/>
          <w:szCs w:val="24"/>
        </w:rPr>
        <w:t xml:space="preserve"> mesta Spišská Be</w:t>
      </w:r>
      <w:r w:rsidR="008102A8">
        <w:rPr>
          <w:rFonts w:asciiTheme="majorHAnsi" w:hAnsiTheme="majorHAnsi" w:cstheme="majorHAnsi"/>
          <w:sz w:val="24"/>
          <w:szCs w:val="24"/>
        </w:rPr>
        <w:t>lá na rok 2017-2023 s odhadom do</w:t>
      </w:r>
      <w:r w:rsidR="00885141" w:rsidRPr="0052781F">
        <w:rPr>
          <w:rFonts w:asciiTheme="majorHAnsi" w:hAnsiTheme="majorHAnsi" w:cstheme="majorHAnsi"/>
          <w:sz w:val="24"/>
          <w:szCs w:val="24"/>
        </w:rPr>
        <w:t xml:space="preserve"> rok</w:t>
      </w:r>
      <w:r w:rsidR="008102A8">
        <w:rPr>
          <w:rFonts w:asciiTheme="majorHAnsi" w:hAnsiTheme="majorHAnsi" w:cstheme="majorHAnsi"/>
          <w:sz w:val="24"/>
          <w:szCs w:val="24"/>
        </w:rPr>
        <w:t>u</w:t>
      </w:r>
      <w:r w:rsidR="00885141" w:rsidRPr="0052781F">
        <w:rPr>
          <w:rFonts w:asciiTheme="majorHAnsi" w:hAnsiTheme="majorHAnsi" w:cstheme="majorHAnsi"/>
          <w:sz w:val="24"/>
          <w:szCs w:val="24"/>
        </w:rPr>
        <w:t xml:space="preserve"> 2030</w:t>
      </w:r>
      <w:r w:rsidRPr="0052781F">
        <w:rPr>
          <w:rFonts w:asciiTheme="majorHAnsi" w:hAnsiTheme="majorHAnsi" w:cstheme="majorHAnsi"/>
          <w:sz w:val="24"/>
          <w:szCs w:val="24"/>
        </w:rPr>
        <w:t>, ktorý Vám predkladáme.</w:t>
      </w:r>
    </w:p>
    <w:p w:rsidR="008B5BF7" w:rsidRPr="0052781F" w:rsidRDefault="008B5BF7" w:rsidP="00D62F26">
      <w:pPr>
        <w:autoSpaceDE w:val="0"/>
        <w:autoSpaceDN w:val="0"/>
        <w:adjustRightInd w:val="0"/>
        <w:spacing w:after="0" w:line="240" w:lineRule="auto"/>
        <w:rPr>
          <w:rFonts w:asciiTheme="majorHAnsi" w:hAnsiTheme="majorHAnsi" w:cstheme="majorHAnsi"/>
          <w:b/>
          <w:bCs/>
          <w:sz w:val="24"/>
          <w:szCs w:val="24"/>
        </w:rPr>
      </w:pPr>
    </w:p>
    <w:p w:rsidR="008B5BF7" w:rsidRPr="0052781F" w:rsidRDefault="008B5BF7" w:rsidP="008102A8">
      <w:pPr>
        <w:autoSpaceDE w:val="0"/>
        <w:autoSpaceDN w:val="0"/>
        <w:adjustRightInd w:val="0"/>
        <w:spacing w:after="0" w:line="240" w:lineRule="auto"/>
        <w:ind w:firstLine="708"/>
        <w:jc w:val="both"/>
        <w:rPr>
          <w:rFonts w:asciiTheme="majorHAnsi" w:hAnsiTheme="majorHAnsi" w:cstheme="majorHAnsi"/>
          <w:sz w:val="24"/>
          <w:szCs w:val="24"/>
        </w:rPr>
      </w:pPr>
      <w:r w:rsidRPr="0052781F">
        <w:rPr>
          <w:rFonts w:asciiTheme="majorHAnsi" w:hAnsiTheme="majorHAnsi" w:cstheme="majorHAnsi"/>
          <w:b/>
          <w:bCs/>
          <w:sz w:val="24"/>
          <w:szCs w:val="24"/>
        </w:rPr>
        <w:t xml:space="preserve">Komunitný plán sociálnych služieb </w:t>
      </w:r>
      <w:r w:rsidR="00885141" w:rsidRPr="0052781F">
        <w:rPr>
          <w:rFonts w:asciiTheme="majorHAnsi" w:hAnsiTheme="majorHAnsi" w:cstheme="majorHAnsi"/>
          <w:b/>
          <w:bCs/>
          <w:sz w:val="24"/>
          <w:szCs w:val="24"/>
        </w:rPr>
        <w:t>m</w:t>
      </w:r>
      <w:r w:rsidRPr="0052781F">
        <w:rPr>
          <w:rFonts w:asciiTheme="majorHAnsi" w:hAnsiTheme="majorHAnsi" w:cstheme="majorHAnsi"/>
          <w:b/>
          <w:bCs/>
          <w:sz w:val="24"/>
          <w:szCs w:val="24"/>
        </w:rPr>
        <w:t xml:space="preserve">esta Spišská Belá </w:t>
      </w:r>
      <w:r w:rsidR="005D2BDA">
        <w:rPr>
          <w:rFonts w:asciiTheme="majorHAnsi" w:hAnsiTheme="majorHAnsi" w:cstheme="majorHAnsi"/>
          <w:b/>
          <w:bCs/>
          <w:sz w:val="24"/>
          <w:szCs w:val="24"/>
        </w:rPr>
        <w:t xml:space="preserve">na roky </w:t>
      </w:r>
      <w:r w:rsidRPr="0052781F">
        <w:rPr>
          <w:rFonts w:asciiTheme="majorHAnsi" w:hAnsiTheme="majorHAnsi" w:cstheme="majorHAnsi"/>
          <w:b/>
          <w:bCs/>
          <w:sz w:val="24"/>
          <w:szCs w:val="24"/>
        </w:rPr>
        <w:t>2017-202</w:t>
      </w:r>
      <w:r w:rsidR="008102A8">
        <w:rPr>
          <w:rFonts w:asciiTheme="majorHAnsi" w:hAnsiTheme="majorHAnsi" w:cstheme="majorHAnsi"/>
          <w:b/>
          <w:bCs/>
          <w:sz w:val="24"/>
          <w:szCs w:val="24"/>
        </w:rPr>
        <w:t xml:space="preserve">3 s výhľadom do </w:t>
      </w:r>
      <w:r w:rsidR="00BC0CB9" w:rsidRPr="0052781F">
        <w:rPr>
          <w:rFonts w:asciiTheme="majorHAnsi" w:hAnsiTheme="majorHAnsi" w:cstheme="majorHAnsi"/>
          <w:b/>
          <w:bCs/>
          <w:sz w:val="24"/>
          <w:szCs w:val="24"/>
        </w:rPr>
        <w:t>rok</w:t>
      </w:r>
      <w:r w:rsidR="008102A8">
        <w:rPr>
          <w:rFonts w:asciiTheme="majorHAnsi" w:hAnsiTheme="majorHAnsi" w:cstheme="majorHAnsi"/>
          <w:b/>
          <w:bCs/>
          <w:sz w:val="24"/>
          <w:szCs w:val="24"/>
        </w:rPr>
        <w:t>u</w:t>
      </w:r>
      <w:r w:rsidR="00BC0CB9" w:rsidRPr="0052781F">
        <w:rPr>
          <w:rFonts w:asciiTheme="majorHAnsi" w:hAnsiTheme="majorHAnsi" w:cstheme="majorHAnsi"/>
          <w:b/>
          <w:bCs/>
          <w:sz w:val="24"/>
          <w:szCs w:val="24"/>
        </w:rPr>
        <w:t xml:space="preserve"> 2030</w:t>
      </w:r>
      <w:r w:rsidR="00EA7BCD">
        <w:rPr>
          <w:rFonts w:asciiTheme="majorHAnsi" w:hAnsiTheme="majorHAnsi" w:cstheme="majorHAnsi"/>
          <w:b/>
          <w:bCs/>
          <w:sz w:val="24"/>
          <w:szCs w:val="24"/>
        </w:rPr>
        <w:t xml:space="preserve"> </w:t>
      </w:r>
      <w:r w:rsidRPr="0052781F">
        <w:rPr>
          <w:rFonts w:asciiTheme="majorHAnsi" w:hAnsiTheme="majorHAnsi" w:cstheme="majorHAnsi"/>
          <w:sz w:val="24"/>
          <w:szCs w:val="24"/>
        </w:rPr>
        <w:t>ako strategický dokument je výsledok spolupráce odborníkov v oblasti sociálnych služieb. Predstavuje</w:t>
      </w:r>
      <w:r w:rsidR="00EA7BCD">
        <w:rPr>
          <w:rFonts w:asciiTheme="majorHAnsi" w:hAnsiTheme="majorHAnsi" w:cstheme="majorHAnsi"/>
          <w:sz w:val="24"/>
          <w:szCs w:val="24"/>
        </w:rPr>
        <w:t xml:space="preserve"> </w:t>
      </w:r>
      <w:r w:rsidRPr="0052781F">
        <w:rPr>
          <w:rFonts w:asciiTheme="majorHAnsi" w:hAnsiTheme="majorHAnsi" w:cstheme="majorHAnsi"/>
          <w:sz w:val="24"/>
          <w:szCs w:val="24"/>
        </w:rPr>
        <w:t>výsledok spolupráce všetkých aktérov v oblasti poskytovania sociálnych služieb v meste Spišská Belá, ktorí prejavili záujem rozširovať, skvalitňovať a ďalej rozvíjať už existujúce sociálne služby v meste tak, aby Komunit</w:t>
      </w:r>
      <w:r w:rsidR="00EA7BCD">
        <w:rPr>
          <w:rFonts w:asciiTheme="majorHAnsi" w:hAnsiTheme="majorHAnsi" w:cstheme="majorHAnsi"/>
          <w:sz w:val="24"/>
          <w:szCs w:val="24"/>
        </w:rPr>
        <w:t>ný plán odzrkadlil potreby obyvateľ</w:t>
      </w:r>
      <w:r w:rsidRPr="0052781F">
        <w:rPr>
          <w:rFonts w:asciiTheme="majorHAnsi" w:hAnsiTheme="majorHAnsi" w:cstheme="majorHAnsi"/>
          <w:sz w:val="24"/>
          <w:szCs w:val="24"/>
        </w:rPr>
        <w:t>ov mesta Spišská Belá.</w:t>
      </w: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102A8" w:rsidRPr="0052781F" w:rsidRDefault="008102A8" w:rsidP="008102A8">
      <w:pPr>
        <w:autoSpaceDE w:val="0"/>
        <w:autoSpaceDN w:val="0"/>
        <w:adjustRightInd w:val="0"/>
        <w:spacing w:after="0" w:line="240" w:lineRule="auto"/>
        <w:ind w:firstLine="708"/>
        <w:jc w:val="both"/>
        <w:rPr>
          <w:rFonts w:asciiTheme="majorHAnsi" w:hAnsiTheme="majorHAnsi" w:cstheme="majorHAnsi"/>
          <w:sz w:val="24"/>
          <w:szCs w:val="24"/>
        </w:rPr>
      </w:pPr>
      <w:r w:rsidRPr="0052781F">
        <w:rPr>
          <w:rFonts w:asciiTheme="majorHAnsi" w:hAnsiTheme="majorHAnsi" w:cstheme="majorHAnsi"/>
          <w:sz w:val="24"/>
          <w:szCs w:val="24"/>
        </w:rPr>
        <w:t>Komunitný plán sociálnych služieb mesta Spišská Belá na obdobie rokov 2017– 202</w:t>
      </w:r>
      <w:r>
        <w:rPr>
          <w:rFonts w:asciiTheme="majorHAnsi" w:hAnsiTheme="majorHAnsi" w:cstheme="majorHAnsi"/>
          <w:sz w:val="24"/>
          <w:szCs w:val="24"/>
        </w:rPr>
        <w:t>3 s výhľadom do</w:t>
      </w:r>
      <w:r w:rsidRPr="0052781F">
        <w:rPr>
          <w:rFonts w:asciiTheme="majorHAnsi" w:hAnsiTheme="majorHAnsi" w:cstheme="majorHAnsi"/>
          <w:sz w:val="24"/>
          <w:szCs w:val="24"/>
        </w:rPr>
        <w:t xml:space="preserve"> rok</w:t>
      </w:r>
      <w:r>
        <w:rPr>
          <w:rFonts w:asciiTheme="majorHAnsi" w:hAnsiTheme="majorHAnsi" w:cstheme="majorHAnsi"/>
          <w:sz w:val="24"/>
          <w:szCs w:val="24"/>
        </w:rPr>
        <w:t>u</w:t>
      </w:r>
      <w:r w:rsidRPr="0052781F">
        <w:rPr>
          <w:rFonts w:asciiTheme="majorHAnsi" w:hAnsiTheme="majorHAnsi" w:cstheme="majorHAnsi"/>
          <w:sz w:val="24"/>
          <w:szCs w:val="24"/>
        </w:rPr>
        <w:t xml:space="preserve"> 2030 prioritne podporuje rozvoj sociálnych služieb pre rodiny s deťmi a pre osoby ohrozené sociálnou </w:t>
      </w:r>
      <w:proofErr w:type="spellStart"/>
      <w:r w:rsidRPr="0052781F">
        <w:rPr>
          <w:rFonts w:asciiTheme="majorHAnsi" w:hAnsiTheme="majorHAnsi" w:cstheme="majorHAnsi"/>
          <w:sz w:val="24"/>
          <w:szCs w:val="24"/>
        </w:rPr>
        <w:t>exklúziou</w:t>
      </w:r>
      <w:proofErr w:type="spellEnd"/>
      <w:r w:rsidRPr="0052781F">
        <w:rPr>
          <w:rFonts w:asciiTheme="majorHAnsi" w:hAnsiTheme="majorHAnsi" w:cstheme="majorHAnsi"/>
          <w:sz w:val="24"/>
          <w:szCs w:val="24"/>
        </w:rPr>
        <w:t xml:space="preserve">, zameriava sa na podporu tvorby pracovných príležitostí pre občanov s ťažkým zdravotným postihnutím, ako aj na dosiahnutie bezbariérovosti a na rozvoj dobrovoľníctva. </w:t>
      </w:r>
    </w:p>
    <w:p w:rsidR="008102A8" w:rsidRDefault="008102A8" w:rsidP="008102A8">
      <w:pPr>
        <w:autoSpaceDE w:val="0"/>
        <w:autoSpaceDN w:val="0"/>
        <w:adjustRightInd w:val="0"/>
        <w:spacing w:after="0" w:line="240" w:lineRule="auto"/>
        <w:ind w:firstLine="708"/>
        <w:jc w:val="both"/>
        <w:rPr>
          <w:rFonts w:asciiTheme="majorHAnsi" w:hAnsiTheme="majorHAnsi" w:cstheme="majorHAnsi"/>
          <w:sz w:val="24"/>
          <w:szCs w:val="24"/>
        </w:rPr>
      </w:pPr>
    </w:p>
    <w:p w:rsidR="008102A8" w:rsidRPr="0052781F" w:rsidRDefault="008102A8" w:rsidP="008102A8">
      <w:pPr>
        <w:autoSpaceDE w:val="0"/>
        <w:autoSpaceDN w:val="0"/>
        <w:adjustRightInd w:val="0"/>
        <w:spacing w:after="0" w:line="240" w:lineRule="auto"/>
        <w:ind w:firstLine="708"/>
        <w:jc w:val="both"/>
        <w:rPr>
          <w:rFonts w:asciiTheme="majorHAnsi" w:hAnsiTheme="majorHAnsi" w:cstheme="majorHAnsi"/>
          <w:sz w:val="24"/>
          <w:szCs w:val="24"/>
        </w:rPr>
      </w:pPr>
      <w:r>
        <w:rPr>
          <w:rFonts w:asciiTheme="majorHAnsi" w:hAnsiTheme="majorHAnsi" w:cstheme="majorHAnsi"/>
          <w:sz w:val="24"/>
          <w:szCs w:val="24"/>
        </w:rPr>
        <w:t>Tento k</w:t>
      </w:r>
      <w:r w:rsidRPr="0052781F">
        <w:rPr>
          <w:rFonts w:asciiTheme="majorHAnsi" w:hAnsiTheme="majorHAnsi" w:cstheme="majorHAnsi"/>
          <w:sz w:val="24"/>
          <w:szCs w:val="24"/>
        </w:rPr>
        <w:t>omunitn</w:t>
      </w:r>
      <w:r>
        <w:rPr>
          <w:rFonts w:asciiTheme="majorHAnsi" w:hAnsiTheme="majorHAnsi" w:cstheme="majorHAnsi"/>
          <w:sz w:val="24"/>
          <w:szCs w:val="24"/>
        </w:rPr>
        <w:t>ý plán sociálnych služieb</w:t>
      </w:r>
      <w:r w:rsidRPr="0052781F">
        <w:rPr>
          <w:rFonts w:asciiTheme="majorHAnsi" w:hAnsiTheme="majorHAnsi" w:cstheme="majorHAnsi"/>
          <w:sz w:val="24"/>
          <w:szCs w:val="24"/>
        </w:rPr>
        <w:t xml:space="preserve"> tvorí východiskový, strednodobý dokument, ktorý vytvára predpoklady pre plánovanie, financovanie a časové zosúladenie rozvoja sociálnych služieb. </w:t>
      </w:r>
      <w:r>
        <w:rPr>
          <w:rFonts w:asciiTheme="majorHAnsi" w:hAnsiTheme="majorHAnsi" w:cstheme="majorHAnsi"/>
          <w:sz w:val="24"/>
          <w:szCs w:val="24"/>
        </w:rPr>
        <w:t>J</w:t>
      </w:r>
      <w:r w:rsidRPr="0052781F">
        <w:rPr>
          <w:rFonts w:asciiTheme="majorHAnsi" w:hAnsiTheme="majorHAnsi" w:cstheme="majorHAnsi"/>
          <w:sz w:val="24"/>
          <w:szCs w:val="24"/>
        </w:rPr>
        <w:t xml:space="preserve">e </w:t>
      </w:r>
      <w:r>
        <w:rPr>
          <w:rFonts w:asciiTheme="majorHAnsi" w:hAnsiTheme="majorHAnsi" w:cstheme="majorHAnsi"/>
          <w:sz w:val="24"/>
          <w:szCs w:val="24"/>
        </w:rPr>
        <w:t xml:space="preserve">to </w:t>
      </w:r>
      <w:r w:rsidRPr="0052781F">
        <w:rPr>
          <w:rFonts w:asciiTheme="majorHAnsi" w:hAnsiTheme="majorHAnsi" w:cstheme="majorHAnsi"/>
          <w:sz w:val="24"/>
          <w:szCs w:val="24"/>
        </w:rPr>
        <w:t xml:space="preserve">otvorený, živý dokument, ktorý flexibilne reaguje na potreby obyvateľov mesta Spišská Belá. Komunitný plán sociálnych služieb sa bude priebežne vyhodnocovať a prispôsobovať </w:t>
      </w:r>
      <w:r>
        <w:rPr>
          <w:rFonts w:asciiTheme="majorHAnsi" w:hAnsiTheme="majorHAnsi" w:cstheme="majorHAnsi"/>
          <w:sz w:val="24"/>
          <w:szCs w:val="24"/>
        </w:rPr>
        <w:t>sa meniacej</w:t>
      </w:r>
      <w:r w:rsidRPr="0052781F">
        <w:rPr>
          <w:rFonts w:asciiTheme="majorHAnsi" w:hAnsiTheme="majorHAnsi" w:cstheme="majorHAnsi"/>
          <w:sz w:val="24"/>
          <w:szCs w:val="24"/>
        </w:rPr>
        <w:t xml:space="preserve"> sa </w:t>
      </w:r>
      <w:r>
        <w:rPr>
          <w:rFonts w:asciiTheme="majorHAnsi" w:hAnsiTheme="majorHAnsi" w:cstheme="majorHAnsi"/>
          <w:sz w:val="24"/>
          <w:szCs w:val="24"/>
        </w:rPr>
        <w:t>legislatíve ako aj potrebám obyvateľov mesta.</w:t>
      </w: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D62F26" w:rsidRDefault="00D62F26" w:rsidP="00D62F26">
      <w:pPr>
        <w:spacing w:after="0" w:line="240" w:lineRule="auto"/>
        <w:rPr>
          <w:rFonts w:asciiTheme="majorHAnsi" w:hAnsiTheme="majorHAnsi" w:cstheme="majorHAnsi"/>
          <w:b/>
          <w:bCs/>
          <w:sz w:val="24"/>
          <w:szCs w:val="24"/>
        </w:rPr>
      </w:pPr>
    </w:p>
    <w:p w:rsidR="008B5BF7" w:rsidRPr="00895E43" w:rsidRDefault="008B5BF7" w:rsidP="00D62F26">
      <w:pPr>
        <w:autoSpaceDE w:val="0"/>
        <w:autoSpaceDN w:val="0"/>
        <w:adjustRightInd w:val="0"/>
        <w:spacing w:after="0" w:line="240" w:lineRule="auto"/>
        <w:rPr>
          <w:rFonts w:asciiTheme="majorHAnsi" w:hAnsiTheme="majorHAnsi" w:cstheme="majorHAnsi"/>
          <w:b/>
          <w:bCs/>
          <w:sz w:val="32"/>
          <w:szCs w:val="32"/>
        </w:rPr>
      </w:pPr>
      <w:r w:rsidRPr="00895E43">
        <w:rPr>
          <w:rFonts w:asciiTheme="majorHAnsi" w:hAnsiTheme="majorHAnsi" w:cstheme="majorHAnsi"/>
          <w:b/>
          <w:bCs/>
          <w:sz w:val="32"/>
          <w:szCs w:val="32"/>
        </w:rPr>
        <w:lastRenderedPageBreak/>
        <w:t>OBSAH</w:t>
      </w:r>
    </w:p>
    <w:sdt>
      <w:sdtPr>
        <w:rPr>
          <w:rFonts w:asciiTheme="minorHAnsi" w:eastAsiaTheme="minorHAnsi" w:hAnsiTheme="minorHAnsi" w:cstheme="minorBidi"/>
          <w:color w:val="auto"/>
          <w:sz w:val="22"/>
          <w:szCs w:val="22"/>
          <w:lang w:eastAsia="en-US"/>
        </w:rPr>
        <w:id w:val="843895237"/>
        <w:docPartObj>
          <w:docPartGallery w:val="Table of Contents"/>
          <w:docPartUnique/>
        </w:docPartObj>
      </w:sdtPr>
      <w:sdtEndPr>
        <w:rPr>
          <w:b/>
          <w:bCs/>
        </w:rPr>
      </w:sdtEndPr>
      <w:sdtContent>
        <w:p w:rsidR="00A53528" w:rsidRDefault="00A53528" w:rsidP="00D62F26">
          <w:pPr>
            <w:pStyle w:val="Hlavikaobsahu"/>
            <w:spacing w:before="0" w:line="240" w:lineRule="auto"/>
          </w:pPr>
        </w:p>
        <w:p w:rsidR="00895E43" w:rsidRDefault="00E077E1" w:rsidP="00D62F26">
          <w:pPr>
            <w:pStyle w:val="Obsah1"/>
            <w:tabs>
              <w:tab w:val="right" w:leader="dot" w:pos="9062"/>
            </w:tabs>
            <w:spacing w:after="0" w:line="240" w:lineRule="auto"/>
            <w:rPr>
              <w:rFonts w:eastAsiaTheme="minorEastAsia"/>
              <w:noProof/>
              <w:lang w:eastAsia="sk-SK"/>
            </w:rPr>
          </w:pPr>
          <w:r>
            <w:fldChar w:fldCharType="begin"/>
          </w:r>
          <w:r w:rsidR="00A53528">
            <w:instrText xml:space="preserve"> TOC \o "1-3" \h \z \u </w:instrText>
          </w:r>
          <w:r>
            <w:fldChar w:fldCharType="separate"/>
          </w:r>
          <w:hyperlink w:anchor="_Toc486510467" w:history="1">
            <w:r w:rsidR="00895E43" w:rsidRPr="00A91A67">
              <w:rPr>
                <w:rStyle w:val="Hypertextovprepojenie"/>
                <w:noProof/>
              </w:rPr>
              <w:t>1. TEORETICKÉ ASPEKTY KOMUNITNÉHO PLÁNOVANIA</w:t>
            </w:r>
            <w:r w:rsidR="00895E43">
              <w:rPr>
                <w:noProof/>
                <w:webHidden/>
              </w:rPr>
              <w:tab/>
            </w:r>
            <w:r>
              <w:rPr>
                <w:noProof/>
                <w:webHidden/>
              </w:rPr>
              <w:fldChar w:fldCharType="begin"/>
            </w:r>
            <w:r w:rsidR="00895E43">
              <w:rPr>
                <w:noProof/>
                <w:webHidden/>
              </w:rPr>
              <w:instrText xml:space="preserve"> PAGEREF _Toc486510467 \h </w:instrText>
            </w:r>
            <w:r>
              <w:rPr>
                <w:noProof/>
                <w:webHidden/>
              </w:rPr>
            </w:r>
            <w:r>
              <w:rPr>
                <w:noProof/>
                <w:webHidden/>
              </w:rPr>
              <w:fldChar w:fldCharType="separate"/>
            </w:r>
            <w:r w:rsidR="00895E43">
              <w:rPr>
                <w:noProof/>
                <w:webHidden/>
              </w:rPr>
              <w:t>7</w:t>
            </w:r>
            <w:r>
              <w:rPr>
                <w:noProof/>
                <w:webHidden/>
              </w:rPr>
              <w:fldChar w:fldCharType="end"/>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68" w:history="1">
            <w:r w:rsidR="00895E43" w:rsidRPr="00A91A67">
              <w:rPr>
                <w:rStyle w:val="Hypertextovprepojenie"/>
                <w:noProof/>
              </w:rPr>
              <w:t>1.1 Výklad pojmov</w:t>
            </w:r>
            <w:r w:rsidR="00895E43">
              <w:rPr>
                <w:noProof/>
                <w:webHidden/>
              </w:rPr>
              <w:tab/>
            </w:r>
            <w:r w:rsidR="00E077E1">
              <w:rPr>
                <w:noProof/>
                <w:webHidden/>
              </w:rPr>
              <w:fldChar w:fldCharType="begin"/>
            </w:r>
            <w:r w:rsidR="00895E43">
              <w:rPr>
                <w:noProof/>
                <w:webHidden/>
              </w:rPr>
              <w:instrText xml:space="preserve"> PAGEREF _Toc486510468 \h </w:instrText>
            </w:r>
            <w:r w:rsidR="00E077E1">
              <w:rPr>
                <w:noProof/>
                <w:webHidden/>
              </w:rPr>
            </w:r>
            <w:r w:rsidR="00E077E1">
              <w:rPr>
                <w:noProof/>
                <w:webHidden/>
              </w:rPr>
              <w:fldChar w:fldCharType="separate"/>
            </w:r>
            <w:r w:rsidR="00895E43">
              <w:rPr>
                <w:noProof/>
                <w:webHidden/>
              </w:rPr>
              <w:t>7</w:t>
            </w:r>
            <w:r w:rsidR="00E077E1">
              <w:rPr>
                <w:noProof/>
                <w:webHidden/>
              </w:rPr>
              <w:fldChar w:fldCharType="end"/>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69" w:history="1">
            <w:r w:rsidR="00895E43" w:rsidRPr="00A91A67">
              <w:rPr>
                <w:rStyle w:val="Hypertextovprepojenie"/>
                <w:noProof/>
              </w:rPr>
              <w:t>1.2 Podstata komunitného plánovania</w:t>
            </w:r>
            <w:r w:rsidR="00895E43">
              <w:rPr>
                <w:noProof/>
                <w:webHidden/>
              </w:rPr>
              <w:tab/>
            </w:r>
          </w:hyperlink>
          <w:r>
            <w:rPr>
              <w:noProof/>
            </w:rPr>
            <w:t>9</w:t>
          </w:r>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0" w:history="1">
            <w:r w:rsidR="00895E43" w:rsidRPr="00A91A67">
              <w:rPr>
                <w:rStyle w:val="Hypertextovprepojenie"/>
                <w:noProof/>
              </w:rPr>
              <w:t>1.2.1 Ciele komunitného plánovania</w:t>
            </w:r>
            <w:r w:rsidR="00895E43">
              <w:rPr>
                <w:noProof/>
                <w:webHidden/>
              </w:rPr>
              <w:tab/>
            </w:r>
            <w:r>
              <w:rPr>
                <w:noProof/>
                <w:webHidden/>
              </w:rPr>
              <w:t>10</w:t>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1" w:history="1">
            <w:r w:rsidR="00895E43" w:rsidRPr="00A91A67">
              <w:rPr>
                <w:rStyle w:val="Hypertextovprepojenie"/>
                <w:noProof/>
              </w:rPr>
              <w:t>1.2.2 Princípy komunitného plánovania</w:t>
            </w:r>
            <w:r w:rsidR="00895E43">
              <w:rPr>
                <w:noProof/>
                <w:webHidden/>
              </w:rPr>
              <w:tab/>
            </w:r>
            <w:r>
              <w:rPr>
                <w:noProof/>
                <w:webHidden/>
              </w:rPr>
              <w:t>10</w:t>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2" w:history="1">
            <w:r w:rsidR="00895E43" w:rsidRPr="00A91A67">
              <w:rPr>
                <w:rStyle w:val="Hypertextovprepojenie"/>
                <w:noProof/>
              </w:rPr>
              <w:t>1.2.3 Účastníci komunitného plánovania</w:t>
            </w:r>
            <w:r w:rsidR="00895E43">
              <w:rPr>
                <w:noProof/>
                <w:webHidden/>
              </w:rPr>
              <w:tab/>
            </w:r>
            <w:r>
              <w:rPr>
                <w:noProof/>
                <w:webHidden/>
              </w:rPr>
              <w:t>10</w:t>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3" w:history="1">
            <w:r w:rsidR="00895E43" w:rsidRPr="00A91A67">
              <w:rPr>
                <w:rStyle w:val="Hypertextovprepojenie"/>
                <w:noProof/>
              </w:rPr>
              <w:t>1.2.4 Fázy komunitného plánovania</w:t>
            </w:r>
            <w:r w:rsidR="00895E43">
              <w:rPr>
                <w:noProof/>
                <w:webHidden/>
              </w:rPr>
              <w:tab/>
            </w:r>
            <w:r w:rsidR="00E077E1">
              <w:rPr>
                <w:noProof/>
                <w:webHidden/>
              </w:rPr>
              <w:fldChar w:fldCharType="begin"/>
            </w:r>
            <w:r w:rsidR="00895E43">
              <w:rPr>
                <w:noProof/>
                <w:webHidden/>
              </w:rPr>
              <w:instrText xml:space="preserve"> PAGEREF _Toc486510473 \h </w:instrText>
            </w:r>
            <w:r w:rsidR="00E077E1">
              <w:rPr>
                <w:noProof/>
                <w:webHidden/>
              </w:rPr>
            </w:r>
            <w:r w:rsidR="00E077E1">
              <w:rPr>
                <w:noProof/>
                <w:webHidden/>
              </w:rPr>
              <w:fldChar w:fldCharType="separate"/>
            </w:r>
            <w:r w:rsidR="00895E43">
              <w:rPr>
                <w:noProof/>
                <w:webHidden/>
              </w:rPr>
              <w:t>1</w:t>
            </w:r>
            <w:r>
              <w:rPr>
                <w:noProof/>
                <w:webHidden/>
              </w:rPr>
              <w:t>0</w:t>
            </w:r>
            <w:r w:rsidR="00E077E1">
              <w:rPr>
                <w:noProof/>
                <w:webHidden/>
              </w:rPr>
              <w:fldChar w:fldCharType="end"/>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74" w:history="1">
            <w:r w:rsidR="00895E43" w:rsidRPr="00A91A67">
              <w:rPr>
                <w:rStyle w:val="Hypertextovprepojenie"/>
                <w:noProof/>
              </w:rPr>
              <w:t>1.3 Legislatívny rámec tvorby Komunitného plánu sociálnych služieb</w:t>
            </w:r>
            <w:r w:rsidR="00895E43">
              <w:rPr>
                <w:noProof/>
                <w:webHidden/>
              </w:rPr>
              <w:tab/>
            </w:r>
            <w:r w:rsidR="00E077E1">
              <w:rPr>
                <w:noProof/>
                <w:webHidden/>
              </w:rPr>
              <w:fldChar w:fldCharType="begin"/>
            </w:r>
            <w:r w:rsidR="00895E43">
              <w:rPr>
                <w:noProof/>
                <w:webHidden/>
              </w:rPr>
              <w:instrText xml:space="preserve"> PAGEREF _Toc486510474 \h </w:instrText>
            </w:r>
            <w:r w:rsidR="00E077E1">
              <w:rPr>
                <w:noProof/>
                <w:webHidden/>
              </w:rPr>
            </w:r>
            <w:r w:rsidR="00E077E1">
              <w:rPr>
                <w:noProof/>
                <w:webHidden/>
              </w:rPr>
              <w:fldChar w:fldCharType="separate"/>
            </w:r>
            <w:r w:rsidR="00895E43">
              <w:rPr>
                <w:noProof/>
                <w:webHidden/>
              </w:rPr>
              <w:t>1</w:t>
            </w:r>
            <w:r>
              <w:rPr>
                <w:noProof/>
                <w:webHidden/>
              </w:rPr>
              <w:t>1</w:t>
            </w:r>
            <w:r w:rsidR="00E077E1">
              <w:rPr>
                <w:noProof/>
                <w:webHidden/>
              </w:rPr>
              <w:fldChar w:fldCharType="end"/>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5" w:history="1">
            <w:r w:rsidR="00895E43" w:rsidRPr="00A91A67">
              <w:rPr>
                <w:rStyle w:val="Hypertextovprepojenie"/>
                <w:noProof/>
              </w:rPr>
              <w:t>1.3.1 Národné priority rozvoja sociálnych služieb na roky 2015-2020</w:t>
            </w:r>
            <w:r w:rsidR="00895E43">
              <w:rPr>
                <w:noProof/>
                <w:webHidden/>
              </w:rPr>
              <w:tab/>
            </w:r>
            <w:r w:rsidR="00E077E1">
              <w:rPr>
                <w:noProof/>
                <w:webHidden/>
              </w:rPr>
              <w:fldChar w:fldCharType="begin"/>
            </w:r>
            <w:r w:rsidR="00895E43">
              <w:rPr>
                <w:noProof/>
                <w:webHidden/>
              </w:rPr>
              <w:instrText xml:space="preserve"> PAGEREF _Toc486510475 \h </w:instrText>
            </w:r>
            <w:r w:rsidR="00E077E1">
              <w:rPr>
                <w:noProof/>
                <w:webHidden/>
              </w:rPr>
            </w:r>
            <w:r w:rsidR="00E077E1">
              <w:rPr>
                <w:noProof/>
                <w:webHidden/>
              </w:rPr>
              <w:fldChar w:fldCharType="separate"/>
            </w:r>
            <w:r w:rsidR="00895E43">
              <w:rPr>
                <w:noProof/>
                <w:webHidden/>
              </w:rPr>
              <w:t>1</w:t>
            </w:r>
            <w:r>
              <w:rPr>
                <w:noProof/>
                <w:webHidden/>
              </w:rPr>
              <w:t>1</w:t>
            </w:r>
            <w:r w:rsidR="00E077E1">
              <w:rPr>
                <w:noProof/>
                <w:webHidden/>
              </w:rPr>
              <w:fldChar w:fldCharType="end"/>
            </w:r>
          </w:hyperlink>
          <w:r>
            <w:rPr>
              <w:noProof/>
            </w:rPr>
            <w:t xml:space="preserve"> </w:t>
          </w:r>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6" w:history="1">
            <w:r w:rsidR="00895E43" w:rsidRPr="00A91A67">
              <w:rPr>
                <w:rStyle w:val="Hypertextovprepojenie"/>
                <w:noProof/>
              </w:rPr>
              <w:t>1.3.2 Program a ciele hospodárskeho a sociálneho rozvoja Prešovského samosprávneho kraja</w:t>
            </w:r>
            <w:r w:rsidR="00895E43">
              <w:rPr>
                <w:noProof/>
                <w:webHidden/>
              </w:rPr>
              <w:tab/>
            </w:r>
            <w:r w:rsidR="00E077E1">
              <w:rPr>
                <w:noProof/>
                <w:webHidden/>
              </w:rPr>
              <w:fldChar w:fldCharType="begin"/>
            </w:r>
            <w:r w:rsidR="00895E43">
              <w:rPr>
                <w:noProof/>
                <w:webHidden/>
              </w:rPr>
              <w:instrText xml:space="preserve"> PAGEREF _Toc486510476 \h </w:instrText>
            </w:r>
            <w:r w:rsidR="00E077E1">
              <w:rPr>
                <w:noProof/>
                <w:webHidden/>
              </w:rPr>
            </w:r>
            <w:r w:rsidR="00E077E1">
              <w:rPr>
                <w:noProof/>
                <w:webHidden/>
              </w:rPr>
              <w:fldChar w:fldCharType="separate"/>
            </w:r>
            <w:r w:rsidR="00895E43">
              <w:rPr>
                <w:noProof/>
                <w:webHidden/>
              </w:rPr>
              <w:t>1</w:t>
            </w:r>
            <w:r>
              <w:rPr>
                <w:noProof/>
                <w:webHidden/>
              </w:rPr>
              <w:t>1</w:t>
            </w:r>
            <w:r w:rsidR="00E077E1">
              <w:rPr>
                <w:noProof/>
                <w:webHidden/>
              </w:rPr>
              <w:fldChar w:fldCharType="end"/>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7" w:history="1">
            <w:r w:rsidR="00895E43" w:rsidRPr="00A91A67">
              <w:rPr>
                <w:rStyle w:val="Hypertextovprepojenie"/>
                <w:noProof/>
              </w:rPr>
              <w:t>1.3.3 Program hospodárskeho rozvoja a sociálneho rozvoja mesta Spišská Belá  na roky 2014-2020</w:t>
            </w:r>
            <w:r w:rsidR="00895E43">
              <w:rPr>
                <w:noProof/>
                <w:webHidden/>
              </w:rPr>
              <w:tab/>
            </w:r>
            <w:r w:rsidR="00E077E1">
              <w:rPr>
                <w:noProof/>
                <w:webHidden/>
              </w:rPr>
              <w:fldChar w:fldCharType="begin"/>
            </w:r>
            <w:r w:rsidR="00895E43">
              <w:rPr>
                <w:noProof/>
                <w:webHidden/>
              </w:rPr>
              <w:instrText xml:space="preserve"> PAGEREF _Toc486510477 \h </w:instrText>
            </w:r>
            <w:r w:rsidR="00E077E1">
              <w:rPr>
                <w:noProof/>
                <w:webHidden/>
              </w:rPr>
            </w:r>
            <w:r w:rsidR="00E077E1">
              <w:rPr>
                <w:noProof/>
                <w:webHidden/>
              </w:rPr>
              <w:fldChar w:fldCharType="separate"/>
            </w:r>
            <w:r w:rsidR="00895E43">
              <w:rPr>
                <w:noProof/>
                <w:webHidden/>
              </w:rPr>
              <w:t>1</w:t>
            </w:r>
            <w:r>
              <w:rPr>
                <w:noProof/>
                <w:webHidden/>
              </w:rPr>
              <w:t>2</w:t>
            </w:r>
            <w:r w:rsidR="00E077E1">
              <w:rPr>
                <w:noProof/>
                <w:webHidden/>
              </w:rPr>
              <w:fldChar w:fldCharType="end"/>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78" w:history="1">
            <w:r w:rsidR="00895E43" w:rsidRPr="00A91A67">
              <w:rPr>
                <w:rStyle w:val="Hypertextovprepojenie"/>
                <w:noProof/>
              </w:rPr>
              <w:t>1.3.4 Právny rámec poskytovania sociálnych služieb v SR</w:t>
            </w:r>
            <w:r w:rsidR="00895E43">
              <w:rPr>
                <w:noProof/>
                <w:webHidden/>
              </w:rPr>
              <w:tab/>
            </w:r>
            <w:r w:rsidR="00E077E1">
              <w:rPr>
                <w:noProof/>
                <w:webHidden/>
              </w:rPr>
              <w:fldChar w:fldCharType="begin"/>
            </w:r>
            <w:r w:rsidR="00895E43">
              <w:rPr>
                <w:noProof/>
                <w:webHidden/>
              </w:rPr>
              <w:instrText xml:space="preserve"> PAGEREF _Toc486510478 \h </w:instrText>
            </w:r>
            <w:r w:rsidR="00E077E1">
              <w:rPr>
                <w:noProof/>
                <w:webHidden/>
              </w:rPr>
            </w:r>
            <w:r w:rsidR="00E077E1">
              <w:rPr>
                <w:noProof/>
                <w:webHidden/>
              </w:rPr>
              <w:fldChar w:fldCharType="separate"/>
            </w:r>
            <w:r w:rsidR="00895E43">
              <w:rPr>
                <w:noProof/>
                <w:webHidden/>
              </w:rPr>
              <w:t>1</w:t>
            </w:r>
            <w:r>
              <w:rPr>
                <w:noProof/>
                <w:webHidden/>
              </w:rPr>
              <w:t>4</w:t>
            </w:r>
            <w:r w:rsidR="00E077E1">
              <w:rPr>
                <w:noProof/>
                <w:webHidden/>
              </w:rPr>
              <w:fldChar w:fldCharType="end"/>
            </w:r>
          </w:hyperlink>
        </w:p>
        <w:p w:rsidR="00895E43" w:rsidRDefault="009F477F" w:rsidP="00D62F26">
          <w:pPr>
            <w:pStyle w:val="Obsah1"/>
            <w:tabs>
              <w:tab w:val="right" w:leader="dot" w:pos="9062"/>
            </w:tabs>
            <w:spacing w:after="0" w:line="240" w:lineRule="auto"/>
            <w:rPr>
              <w:rFonts w:eastAsiaTheme="minorEastAsia"/>
              <w:noProof/>
              <w:lang w:eastAsia="sk-SK"/>
            </w:rPr>
          </w:pPr>
          <w:hyperlink w:anchor="_Toc486510479" w:history="1">
            <w:r w:rsidR="00895E43" w:rsidRPr="00A91A67">
              <w:rPr>
                <w:rStyle w:val="Hypertextovprepojenie"/>
                <w:noProof/>
              </w:rPr>
              <w:t>2. PROCES TVORBY KOMUNITNÉHO PLÁNU SOCIÁLNYCH SLUŽIEB MESTA SPIŠSKÁ BELÁ</w:t>
            </w:r>
            <w:r w:rsidR="00895E43">
              <w:rPr>
                <w:noProof/>
                <w:webHidden/>
              </w:rPr>
              <w:tab/>
            </w:r>
            <w:r>
              <w:rPr>
                <w:noProof/>
                <w:webHidden/>
              </w:rPr>
              <w:t>17</w:t>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80" w:history="1">
            <w:r w:rsidR="00895E43" w:rsidRPr="00A91A67">
              <w:rPr>
                <w:rStyle w:val="Hypertextovprepojenie"/>
                <w:noProof/>
              </w:rPr>
              <w:t>2.1 Úloha Mesta Spišská Belá v procese tvorby a naplánovania komunitného plánu sociálnych služieb</w:t>
            </w:r>
            <w:r w:rsidR="00895E43">
              <w:rPr>
                <w:noProof/>
                <w:webHidden/>
              </w:rPr>
              <w:tab/>
            </w:r>
            <w:r>
              <w:rPr>
                <w:noProof/>
                <w:webHidden/>
              </w:rPr>
              <w:t>17</w:t>
            </w:r>
          </w:hyperlink>
        </w:p>
        <w:p w:rsidR="00895E43" w:rsidRDefault="009F477F" w:rsidP="00D62F26">
          <w:pPr>
            <w:pStyle w:val="Obsah3"/>
            <w:tabs>
              <w:tab w:val="right" w:leader="dot" w:pos="9062"/>
            </w:tabs>
            <w:spacing w:after="0" w:line="240" w:lineRule="auto"/>
            <w:rPr>
              <w:rFonts w:eastAsiaTheme="minorEastAsia"/>
              <w:noProof/>
              <w:lang w:eastAsia="sk-SK"/>
            </w:rPr>
          </w:pPr>
          <w:hyperlink w:anchor="_Toc486510481" w:history="1">
            <w:r w:rsidR="00895E43" w:rsidRPr="00A91A67">
              <w:rPr>
                <w:rStyle w:val="Hypertextovprepojenie"/>
                <w:noProof/>
              </w:rPr>
              <w:t>2.1.1 Priebeh prípravy komunitného plánu mesta Spišská Belá</w:t>
            </w:r>
            <w:r w:rsidR="00895E43">
              <w:rPr>
                <w:noProof/>
                <w:webHidden/>
              </w:rPr>
              <w:tab/>
            </w:r>
            <w:r>
              <w:rPr>
                <w:noProof/>
                <w:webHidden/>
              </w:rPr>
              <w:t>18</w:t>
            </w:r>
          </w:hyperlink>
        </w:p>
        <w:p w:rsidR="00895E43" w:rsidRDefault="009F477F" w:rsidP="00D62F26">
          <w:pPr>
            <w:pStyle w:val="Obsah1"/>
            <w:tabs>
              <w:tab w:val="right" w:leader="dot" w:pos="9062"/>
            </w:tabs>
            <w:spacing w:after="0" w:line="240" w:lineRule="auto"/>
            <w:rPr>
              <w:rFonts w:eastAsiaTheme="minorEastAsia"/>
              <w:noProof/>
              <w:lang w:eastAsia="sk-SK"/>
            </w:rPr>
          </w:pPr>
          <w:hyperlink w:anchor="_Toc486510482" w:history="1">
            <w:r w:rsidR="00895E43" w:rsidRPr="00A91A67">
              <w:rPr>
                <w:rStyle w:val="Hypertextovprepojenie"/>
                <w:noProof/>
              </w:rPr>
              <w:t>3. ANALÝZA SOCIOLOGICKÝCH, DEMOGRAFICKÝCH, EKONOMICKÝCH A SOCIÁLNYCH ÚDAJOV MESTA SPIŠSKÁ BELÁ</w:t>
            </w:r>
            <w:r w:rsidR="00895E43">
              <w:rPr>
                <w:noProof/>
                <w:webHidden/>
              </w:rPr>
              <w:tab/>
            </w:r>
            <w:r>
              <w:rPr>
                <w:noProof/>
                <w:webHidden/>
              </w:rPr>
              <w:t>20</w:t>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83" w:history="1">
            <w:r w:rsidR="00895E43" w:rsidRPr="00A91A67">
              <w:rPr>
                <w:rStyle w:val="Hypertextovprepojenie"/>
                <w:noProof/>
              </w:rPr>
              <w:t>3.1 Demografická a sociologická charakteristika mesta Spišská Belá</w:t>
            </w:r>
            <w:r w:rsidR="00895E43">
              <w:rPr>
                <w:noProof/>
                <w:webHidden/>
              </w:rPr>
              <w:tab/>
            </w:r>
            <w:r w:rsidR="00E077E1">
              <w:rPr>
                <w:noProof/>
                <w:webHidden/>
              </w:rPr>
              <w:fldChar w:fldCharType="begin"/>
            </w:r>
            <w:r w:rsidR="00895E43">
              <w:rPr>
                <w:noProof/>
                <w:webHidden/>
              </w:rPr>
              <w:instrText xml:space="preserve"> PAGEREF _Toc486510483 \h </w:instrText>
            </w:r>
            <w:r w:rsidR="00E077E1">
              <w:rPr>
                <w:noProof/>
                <w:webHidden/>
              </w:rPr>
            </w:r>
            <w:r w:rsidR="00E077E1">
              <w:rPr>
                <w:noProof/>
                <w:webHidden/>
              </w:rPr>
              <w:fldChar w:fldCharType="separate"/>
            </w:r>
            <w:r w:rsidR="00895E43">
              <w:rPr>
                <w:noProof/>
                <w:webHidden/>
              </w:rPr>
              <w:t>2</w:t>
            </w:r>
            <w:r>
              <w:rPr>
                <w:noProof/>
                <w:webHidden/>
              </w:rPr>
              <w:t>1</w:t>
            </w:r>
            <w:r w:rsidR="00E077E1">
              <w:rPr>
                <w:noProof/>
                <w:webHidden/>
              </w:rPr>
              <w:fldChar w:fldCharType="end"/>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84" w:history="1">
            <w:r w:rsidR="00895E43" w:rsidRPr="00A91A67">
              <w:rPr>
                <w:rStyle w:val="Hypertextovprepojenie"/>
                <w:noProof/>
              </w:rPr>
              <w:t>3.2 Sociálna charakteristika mesta Spišská Belá</w:t>
            </w:r>
            <w:r w:rsidR="00895E43">
              <w:rPr>
                <w:noProof/>
                <w:webHidden/>
              </w:rPr>
              <w:tab/>
            </w:r>
            <w:r w:rsidR="00E077E1">
              <w:rPr>
                <w:noProof/>
                <w:webHidden/>
              </w:rPr>
              <w:fldChar w:fldCharType="begin"/>
            </w:r>
            <w:r w:rsidR="00895E43">
              <w:rPr>
                <w:noProof/>
                <w:webHidden/>
              </w:rPr>
              <w:instrText xml:space="preserve"> PAGEREF _Toc486510484 \h </w:instrText>
            </w:r>
            <w:r w:rsidR="00E077E1">
              <w:rPr>
                <w:noProof/>
                <w:webHidden/>
              </w:rPr>
            </w:r>
            <w:r w:rsidR="00E077E1">
              <w:rPr>
                <w:noProof/>
                <w:webHidden/>
              </w:rPr>
              <w:fldChar w:fldCharType="separate"/>
            </w:r>
            <w:r w:rsidR="00895E43">
              <w:rPr>
                <w:noProof/>
                <w:webHidden/>
              </w:rPr>
              <w:t>2</w:t>
            </w:r>
            <w:r w:rsidR="00E172A9">
              <w:rPr>
                <w:noProof/>
                <w:webHidden/>
              </w:rPr>
              <w:t>4</w:t>
            </w:r>
            <w:r w:rsidR="00E077E1">
              <w:rPr>
                <w:noProof/>
                <w:webHidden/>
              </w:rPr>
              <w:fldChar w:fldCharType="end"/>
            </w:r>
          </w:hyperlink>
        </w:p>
        <w:p w:rsidR="00895E43" w:rsidRDefault="009F477F" w:rsidP="00D62F26">
          <w:pPr>
            <w:pStyle w:val="Obsah1"/>
            <w:tabs>
              <w:tab w:val="right" w:leader="dot" w:pos="9062"/>
            </w:tabs>
            <w:spacing w:after="0" w:line="240" w:lineRule="auto"/>
            <w:rPr>
              <w:rFonts w:eastAsiaTheme="minorEastAsia"/>
              <w:noProof/>
              <w:lang w:eastAsia="sk-SK"/>
            </w:rPr>
          </w:pPr>
          <w:hyperlink w:anchor="_Toc486510485" w:history="1">
            <w:r w:rsidR="00895E43" w:rsidRPr="00A91A67">
              <w:rPr>
                <w:rStyle w:val="Hypertextovprepojenie"/>
                <w:noProof/>
              </w:rPr>
              <w:t>4</w:t>
            </w:r>
            <w:r w:rsidR="00EA7BCD">
              <w:rPr>
                <w:rStyle w:val="Hypertextovprepojenie"/>
                <w:noProof/>
              </w:rPr>
              <w:t xml:space="preserve">. </w:t>
            </w:r>
            <w:r w:rsidR="00895E43" w:rsidRPr="00A91A67">
              <w:rPr>
                <w:rStyle w:val="Hypertextovprepojenie"/>
                <w:noProof/>
              </w:rPr>
              <w:t>ANALÝZA STAVU A ÚROVNE POSKYTOVANÝCH SOCIÁLNYCH SLUŽIEB V MESTE SPIŠSKÁ BELÁ</w:t>
            </w:r>
            <w:r w:rsidR="00895E43">
              <w:rPr>
                <w:noProof/>
                <w:webHidden/>
              </w:rPr>
              <w:tab/>
            </w:r>
            <w:r w:rsidR="00E077E1">
              <w:rPr>
                <w:noProof/>
                <w:webHidden/>
              </w:rPr>
              <w:fldChar w:fldCharType="begin"/>
            </w:r>
            <w:r w:rsidR="00895E43">
              <w:rPr>
                <w:noProof/>
                <w:webHidden/>
              </w:rPr>
              <w:instrText xml:space="preserve"> PAGEREF _Toc486510485 \h </w:instrText>
            </w:r>
            <w:r w:rsidR="00E077E1">
              <w:rPr>
                <w:noProof/>
                <w:webHidden/>
              </w:rPr>
            </w:r>
            <w:r w:rsidR="00E077E1">
              <w:rPr>
                <w:noProof/>
                <w:webHidden/>
              </w:rPr>
              <w:fldChar w:fldCharType="separate"/>
            </w:r>
            <w:r w:rsidR="00E172A9">
              <w:rPr>
                <w:noProof/>
                <w:webHidden/>
              </w:rPr>
              <w:t>27</w:t>
            </w:r>
            <w:r w:rsidR="00E077E1">
              <w:rPr>
                <w:noProof/>
                <w:webHidden/>
              </w:rPr>
              <w:fldChar w:fldCharType="end"/>
            </w:r>
          </w:hyperlink>
        </w:p>
        <w:p w:rsidR="00E172A9" w:rsidRDefault="009F477F" w:rsidP="00D62F26">
          <w:pPr>
            <w:pStyle w:val="Obsah2"/>
            <w:tabs>
              <w:tab w:val="right" w:leader="dot" w:pos="9062"/>
            </w:tabs>
            <w:spacing w:after="0" w:line="240" w:lineRule="auto"/>
            <w:rPr>
              <w:noProof/>
            </w:rPr>
          </w:pPr>
          <w:hyperlink w:anchor="_Toc486510486" w:history="1">
            <w:r w:rsidR="00E172A9" w:rsidRPr="00E172A9">
              <w:rPr>
                <w:rStyle w:val="Hypertextovprepojenie"/>
                <w:noProof/>
              </w:rPr>
              <w:t>4.1 Analýza poskytovateľov sociálnych služieb</w:t>
            </w:r>
            <w:r w:rsidR="00E172A9" w:rsidRPr="00E172A9">
              <w:rPr>
                <w:rStyle w:val="Hypertextovprepojenie"/>
                <w:noProof/>
                <w:webHidden/>
              </w:rPr>
              <w:tab/>
            </w:r>
            <w:r w:rsidR="00E172A9" w:rsidRPr="00E172A9">
              <w:rPr>
                <w:rStyle w:val="Hypertextovprepojenie"/>
                <w:noProof/>
                <w:webHidden/>
              </w:rPr>
              <w:fldChar w:fldCharType="begin"/>
            </w:r>
            <w:r w:rsidR="00E172A9" w:rsidRPr="00E172A9">
              <w:rPr>
                <w:rStyle w:val="Hypertextovprepojenie"/>
                <w:noProof/>
                <w:webHidden/>
              </w:rPr>
              <w:instrText xml:space="preserve"> PAGEREF _Toc486510486 \h </w:instrText>
            </w:r>
            <w:r w:rsidR="00E172A9" w:rsidRPr="00E172A9">
              <w:rPr>
                <w:rStyle w:val="Hypertextovprepojenie"/>
                <w:noProof/>
                <w:webHidden/>
              </w:rPr>
            </w:r>
            <w:r w:rsidR="00E172A9" w:rsidRPr="00E172A9">
              <w:rPr>
                <w:rStyle w:val="Hypertextovprepojenie"/>
                <w:noProof/>
                <w:webHidden/>
              </w:rPr>
              <w:fldChar w:fldCharType="separate"/>
            </w:r>
            <w:r w:rsidR="00E172A9" w:rsidRPr="00E172A9">
              <w:rPr>
                <w:rStyle w:val="Hypertextovprepojenie"/>
                <w:noProof/>
                <w:webHidden/>
              </w:rPr>
              <w:t>27</w:t>
            </w:r>
            <w:r w:rsidR="00E172A9" w:rsidRPr="00E172A9">
              <w:rPr>
                <w:rStyle w:val="Hypertextovprepojenie"/>
                <w:noProof/>
                <w:webHidden/>
              </w:rPr>
              <w:fldChar w:fldCharType="end"/>
            </w:r>
          </w:hyperlink>
        </w:p>
        <w:p w:rsidR="00895E43" w:rsidRDefault="00E172A9" w:rsidP="00D62F26">
          <w:pPr>
            <w:pStyle w:val="Obsah2"/>
            <w:tabs>
              <w:tab w:val="right" w:leader="dot" w:pos="9062"/>
            </w:tabs>
            <w:spacing w:after="0" w:line="240" w:lineRule="auto"/>
            <w:rPr>
              <w:rFonts w:eastAsiaTheme="minorEastAsia"/>
              <w:noProof/>
              <w:lang w:eastAsia="sk-SK"/>
            </w:rPr>
          </w:pPr>
          <w:r w:rsidRPr="00E172A9">
            <w:rPr>
              <w:noProof/>
            </w:rPr>
            <w:t xml:space="preserve">4.2 </w:t>
          </w:r>
          <w:r w:rsidRPr="00E172A9">
            <w:rPr>
              <w:rFonts w:cstheme="majorHAnsi"/>
              <w:bCs/>
            </w:rPr>
            <w:t>Vyhodnotenie dotazníkového prieskumu sociálnych služieb v meste Spišská Belá</w:t>
          </w:r>
          <w:r w:rsidRPr="00E172A9">
            <w:rPr>
              <w:noProof/>
              <w:webHidden/>
            </w:rPr>
            <w:tab/>
          </w:r>
          <w:r w:rsidRPr="00E172A9">
            <w:rPr>
              <w:noProof/>
              <w:webHidden/>
            </w:rPr>
            <w:fldChar w:fldCharType="begin"/>
          </w:r>
          <w:r w:rsidRPr="00E172A9">
            <w:rPr>
              <w:noProof/>
              <w:webHidden/>
            </w:rPr>
            <w:instrText xml:space="preserve"> PAGEREF _Toc486510486 \h </w:instrText>
          </w:r>
          <w:r w:rsidRPr="00E172A9">
            <w:rPr>
              <w:noProof/>
              <w:webHidden/>
            </w:rPr>
          </w:r>
          <w:r w:rsidRPr="00E172A9">
            <w:rPr>
              <w:noProof/>
              <w:webHidden/>
            </w:rPr>
            <w:fldChar w:fldCharType="separate"/>
          </w:r>
          <w:r w:rsidRPr="00E172A9">
            <w:rPr>
              <w:noProof/>
              <w:webHidden/>
            </w:rPr>
            <w:t>2</w:t>
          </w:r>
          <w:r>
            <w:rPr>
              <w:noProof/>
              <w:webHidden/>
            </w:rPr>
            <w:t>9</w:t>
          </w:r>
          <w:r w:rsidRPr="00E172A9">
            <w:rPr>
              <w:noProof/>
              <w:webHidden/>
            </w:rPr>
            <w:fldChar w:fldCharType="end"/>
          </w:r>
        </w:p>
        <w:p w:rsidR="00895E43" w:rsidRDefault="009F477F" w:rsidP="00D62F26">
          <w:pPr>
            <w:pStyle w:val="Obsah1"/>
            <w:tabs>
              <w:tab w:val="right" w:leader="dot" w:pos="9062"/>
            </w:tabs>
            <w:spacing w:after="0" w:line="240" w:lineRule="auto"/>
            <w:rPr>
              <w:rFonts w:eastAsiaTheme="minorEastAsia"/>
              <w:noProof/>
              <w:lang w:eastAsia="sk-SK"/>
            </w:rPr>
          </w:pPr>
          <w:hyperlink w:anchor="_Toc486510487" w:history="1">
            <w:r w:rsidR="00895E43" w:rsidRPr="00A91A67">
              <w:rPr>
                <w:rStyle w:val="Hypertextovprepojenie"/>
                <w:noProof/>
              </w:rPr>
              <w:t>5</w:t>
            </w:r>
            <w:r w:rsidR="00EA7BCD">
              <w:rPr>
                <w:rStyle w:val="Hypertextovprepojenie"/>
                <w:noProof/>
              </w:rPr>
              <w:t>.</w:t>
            </w:r>
            <w:r w:rsidR="00895E43" w:rsidRPr="00A91A67">
              <w:rPr>
                <w:rStyle w:val="Hypertextovprepojenie"/>
                <w:noProof/>
              </w:rPr>
              <w:t xml:space="preserve"> SWOT ANALÝZA</w:t>
            </w:r>
            <w:r w:rsidR="00895E43">
              <w:rPr>
                <w:noProof/>
                <w:webHidden/>
              </w:rPr>
              <w:tab/>
            </w:r>
            <w:r w:rsidR="00E077E1">
              <w:rPr>
                <w:noProof/>
                <w:webHidden/>
              </w:rPr>
              <w:fldChar w:fldCharType="begin"/>
            </w:r>
            <w:r w:rsidR="00895E43">
              <w:rPr>
                <w:noProof/>
                <w:webHidden/>
              </w:rPr>
              <w:instrText xml:space="preserve"> PAGEREF _Toc486510487 \h </w:instrText>
            </w:r>
            <w:r w:rsidR="00E077E1">
              <w:rPr>
                <w:noProof/>
                <w:webHidden/>
              </w:rPr>
            </w:r>
            <w:r w:rsidR="00E077E1">
              <w:rPr>
                <w:noProof/>
                <w:webHidden/>
              </w:rPr>
              <w:fldChar w:fldCharType="separate"/>
            </w:r>
            <w:r w:rsidR="00E172A9">
              <w:rPr>
                <w:noProof/>
                <w:webHidden/>
              </w:rPr>
              <w:t>3</w:t>
            </w:r>
            <w:r w:rsidR="00895E43">
              <w:rPr>
                <w:noProof/>
                <w:webHidden/>
              </w:rPr>
              <w:t>4</w:t>
            </w:r>
            <w:r w:rsidR="00E077E1">
              <w:rPr>
                <w:noProof/>
                <w:webHidden/>
              </w:rPr>
              <w:fldChar w:fldCharType="end"/>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88" w:history="1">
            <w:r w:rsidR="00895E43" w:rsidRPr="00A91A67">
              <w:rPr>
                <w:rStyle w:val="Hypertextovprepojenie"/>
                <w:noProof/>
              </w:rPr>
              <w:t>5.1 Základná charakteristika SWOT analýzy</w:t>
            </w:r>
            <w:r w:rsidR="00895E43">
              <w:rPr>
                <w:noProof/>
                <w:webHidden/>
              </w:rPr>
              <w:tab/>
            </w:r>
            <w:r w:rsidR="00E077E1">
              <w:rPr>
                <w:noProof/>
                <w:webHidden/>
              </w:rPr>
              <w:fldChar w:fldCharType="begin"/>
            </w:r>
            <w:r w:rsidR="00895E43">
              <w:rPr>
                <w:noProof/>
                <w:webHidden/>
              </w:rPr>
              <w:instrText xml:space="preserve"> PAGEREF _Toc486510488 \h </w:instrText>
            </w:r>
            <w:r w:rsidR="00E077E1">
              <w:rPr>
                <w:noProof/>
                <w:webHidden/>
              </w:rPr>
            </w:r>
            <w:r w:rsidR="00E077E1">
              <w:rPr>
                <w:noProof/>
                <w:webHidden/>
              </w:rPr>
              <w:fldChar w:fldCharType="separate"/>
            </w:r>
            <w:r w:rsidR="00E172A9">
              <w:rPr>
                <w:noProof/>
                <w:webHidden/>
              </w:rPr>
              <w:t>3</w:t>
            </w:r>
            <w:r w:rsidR="00895E43">
              <w:rPr>
                <w:noProof/>
                <w:webHidden/>
              </w:rPr>
              <w:t>4</w:t>
            </w:r>
            <w:r w:rsidR="00E077E1">
              <w:rPr>
                <w:noProof/>
                <w:webHidden/>
              </w:rPr>
              <w:fldChar w:fldCharType="end"/>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89" w:history="1">
            <w:r w:rsidR="00895E43" w:rsidRPr="00A91A67">
              <w:rPr>
                <w:rStyle w:val="Hypertextovprepojenie"/>
                <w:noProof/>
              </w:rPr>
              <w:t>5.3 Ciele a priority rozvoja sociálnych služieb v meste Spišská Belá</w:t>
            </w:r>
            <w:r w:rsidR="00895E43">
              <w:rPr>
                <w:noProof/>
                <w:webHidden/>
              </w:rPr>
              <w:tab/>
            </w:r>
            <w:r w:rsidR="00E172A9">
              <w:rPr>
                <w:noProof/>
                <w:webHidden/>
              </w:rPr>
              <w:t>38</w:t>
            </w:r>
          </w:hyperlink>
        </w:p>
        <w:p w:rsidR="00895E43" w:rsidRDefault="009F477F" w:rsidP="00D62F26">
          <w:pPr>
            <w:pStyle w:val="Obsah2"/>
            <w:tabs>
              <w:tab w:val="right" w:leader="dot" w:pos="9062"/>
            </w:tabs>
            <w:spacing w:after="0" w:line="240" w:lineRule="auto"/>
            <w:rPr>
              <w:rFonts w:eastAsiaTheme="minorEastAsia"/>
              <w:noProof/>
              <w:lang w:eastAsia="sk-SK"/>
            </w:rPr>
          </w:pPr>
          <w:hyperlink w:anchor="_Toc486510490" w:history="1">
            <w:r w:rsidR="00895E43" w:rsidRPr="00A91A67">
              <w:rPr>
                <w:rStyle w:val="Hypertextovprepojenie"/>
                <w:rFonts w:eastAsia="Candara-Bold"/>
                <w:noProof/>
              </w:rPr>
              <w:t>5.4 Monitoring a hodnotenie</w:t>
            </w:r>
            <w:r w:rsidR="00895E43">
              <w:rPr>
                <w:noProof/>
                <w:webHidden/>
              </w:rPr>
              <w:tab/>
            </w:r>
            <w:r w:rsidR="00AE233B">
              <w:rPr>
                <w:noProof/>
                <w:webHidden/>
              </w:rPr>
              <w:t>42</w:t>
            </w:r>
          </w:hyperlink>
        </w:p>
        <w:p w:rsidR="00895E43" w:rsidRDefault="009F477F" w:rsidP="00D62F26">
          <w:pPr>
            <w:pStyle w:val="Obsah1"/>
            <w:tabs>
              <w:tab w:val="right" w:leader="dot" w:pos="9062"/>
            </w:tabs>
            <w:spacing w:after="0" w:line="240" w:lineRule="auto"/>
            <w:rPr>
              <w:rFonts w:eastAsiaTheme="minorEastAsia"/>
              <w:noProof/>
              <w:lang w:eastAsia="sk-SK"/>
            </w:rPr>
          </w:pPr>
          <w:hyperlink w:anchor="_Toc486510491" w:history="1">
            <w:r w:rsidR="00895E43" w:rsidRPr="00A91A67">
              <w:rPr>
                <w:rStyle w:val="Hypertextovprepojenie"/>
                <w:noProof/>
              </w:rPr>
              <w:t>ZÁVER</w:t>
            </w:r>
            <w:r w:rsidR="00895E43">
              <w:rPr>
                <w:noProof/>
                <w:webHidden/>
              </w:rPr>
              <w:tab/>
            </w:r>
            <w:r w:rsidR="00AE233B">
              <w:rPr>
                <w:noProof/>
                <w:webHidden/>
              </w:rPr>
              <w:t>42</w:t>
            </w:r>
          </w:hyperlink>
        </w:p>
        <w:p w:rsidR="00895E43" w:rsidRDefault="00AE233B" w:rsidP="00D62F26">
          <w:pPr>
            <w:pStyle w:val="Obsah1"/>
            <w:tabs>
              <w:tab w:val="right" w:leader="dot" w:pos="9062"/>
            </w:tabs>
            <w:spacing w:after="0" w:line="240" w:lineRule="auto"/>
            <w:rPr>
              <w:rFonts w:eastAsiaTheme="minorEastAsia"/>
              <w:noProof/>
              <w:lang w:eastAsia="sk-SK"/>
            </w:rPr>
          </w:pPr>
          <w:r>
            <w:t>Príloha</w:t>
          </w:r>
          <w:r w:rsidR="002F6F5B">
            <w:t xml:space="preserve"> (dotazník)</w:t>
          </w:r>
          <w:hyperlink w:anchor="_Toc486510494" w:history="1">
            <w:r w:rsidR="00895E43">
              <w:rPr>
                <w:noProof/>
                <w:webHidden/>
              </w:rPr>
              <w:tab/>
            </w:r>
            <w:r w:rsidR="00E077E1">
              <w:rPr>
                <w:noProof/>
                <w:webHidden/>
              </w:rPr>
              <w:fldChar w:fldCharType="begin"/>
            </w:r>
            <w:r w:rsidR="00895E43">
              <w:rPr>
                <w:noProof/>
                <w:webHidden/>
              </w:rPr>
              <w:instrText xml:space="preserve"> PAGEREF _Toc486510494 \h </w:instrText>
            </w:r>
            <w:r w:rsidR="00E077E1">
              <w:rPr>
                <w:noProof/>
                <w:webHidden/>
              </w:rPr>
            </w:r>
            <w:r w:rsidR="00E077E1">
              <w:rPr>
                <w:noProof/>
                <w:webHidden/>
              </w:rPr>
              <w:fldChar w:fldCharType="separate"/>
            </w:r>
            <w:r>
              <w:rPr>
                <w:noProof/>
                <w:webHidden/>
              </w:rPr>
              <w:t>4</w:t>
            </w:r>
            <w:r w:rsidR="00895E43">
              <w:rPr>
                <w:noProof/>
                <w:webHidden/>
              </w:rPr>
              <w:t>3</w:t>
            </w:r>
            <w:r w:rsidR="00E077E1">
              <w:rPr>
                <w:noProof/>
                <w:webHidden/>
              </w:rPr>
              <w:fldChar w:fldCharType="end"/>
            </w:r>
          </w:hyperlink>
        </w:p>
        <w:p w:rsidR="00A53528" w:rsidRDefault="00E077E1" w:rsidP="00D62F26">
          <w:pPr>
            <w:spacing w:after="0" w:line="240" w:lineRule="auto"/>
          </w:pPr>
          <w:r>
            <w:rPr>
              <w:b/>
              <w:bCs/>
            </w:rPr>
            <w:fldChar w:fldCharType="end"/>
          </w:r>
        </w:p>
      </w:sdtContent>
    </w:sdt>
    <w:p w:rsidR="004B25B3" w:rsidRDefault="004B25B3" w:rsidP="00D62F26">
      <w:pPr>
        <w:spacing w:after="0" w:line="240" w:lineRule="auto"/>
        <w:rPr>
          <w:rFonts w:asciiTheme="majorHAnsi" w:hAnsiTheme="majorHAnsi" w:cstheme="majorHAnsi"/>
          <w:sz w:val="24"/>
          <w:szCs w:val="24"/>
        </w:rPr>
      </w:pPr>
    </w:p>
    <w:p w:rsidR="0052781F" w:rsidRDefault="0052781F" w:rsidP="00D62F26">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rsidR="00BE7E12" w:rsidRDefault="00F5286B" w:rsidP="00D62F26">
      <w:pPr>
        <w:spacing w:after="0" w:line="240" w:lineRule="auto"/>
        <w:rPr>
          <w:rFonts w:asciiTheme="majorHAnsi" w:eastAsiaTheme="majorEastAsia" w:hAnsiTheme="majorHAnsi" w:cstheme="majorBidi"/>
          <w:b/>
          <w:bCs/>
          <w:color w:val="000000" w:themeColor="text1"/>
          <w:sz w:val="32"/>
          <w:szCs w:val="28"/>
        </w:rPr>
      </w:pPr>
      <w:r>
        <w:rPr>
          <w:noProof/>
          <w:lang w:eastAsia="sk-SK"/>
        </w:rPr>
        <w:lastRenderedPageBreak/>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382905</wp:posOffset>
                </wp:positionV>
                <wp:extent cx="7533640" cy="6127750"/>
                <wp:effectExtent l="0" t="0" r="0" b="635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640" cy="6127750"/>
                        </a:xfrm>
                        <a:prstGeom prst="rect">
                          <a:avLst/>
                        </a:prstGeom>
                        <a:noFill/>
                        <a:ln>
                          <a:noFill/>
                        </a:ln>
                        <a:effectLst/>
                      </wps:spPr>
                      <wps:txbx>
                        <w:txbxContent>
                          <w:p w:rsidR="009F477F" w:rsidRDefault="009F477F" w:rsidP="009C5173">
                            <w:pPr>
                              <w:jc w:val="center"/>
                              <w:rPr>
                                <w:sz w:val="72"/>
                                <w:szCs w:val="72"/>
                              </w:rPr>
                            </w:pPr>
                            <w:r w:rsidRPr="009C5173">
                              <w:rPr>
                                <w:sz w:val="72"/>
                                <w:szCs w:val="72"/>
                              </w:rPr>
                              <w:t xml:space="preserve">TEORETICKÉ ASPEKTY </w:t>
                            </w:r>
                          </w:p>
                          <w:p w:rsidR="009F477F" w:rsidRPr="009C5173" w:rsidRDefault="009F477F" w:rsidP="009C5173">
                            <w:pPr>
                              <w:jc w:val="center"/>
                              <w:rPr>
                                <w:sz w:val="72"/>
                                <w:szCs w:val="72"/>
                              </w:rPr>
                            </w:pPr>
                            <w:r w:rsidRPr="009C5173">
                              <w:rPr>
                                <w:sz w:val="72"/>
                                <w:szCs w:val="72"/>
                              </w:rPr>
                              <w:t>KOMUNITNÉHO PLÁNOVANIA</w:t>
                            </w:r>
                          </w:p>
                          <w:p w:rsidR="009F477F" w:rsidRPr="00F61300" w:rsidRDefault="009F477F" w:rsidP="00BE7E12">
                            <w:pPr>
                              <w:jc w:val="center"/>
                              <w:rPr>
                                <w:rFonts w:cstheme="minorHAnsi"/>
                                <w:noProof/>
                                <w:color w:val="000000" w:themeColor="tex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542pt;margin-top:30.15pt;width:593.2pt;height:48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" filled="f" stroked="f">
                <v:path arrowok="t"/>
                <v:textbox>
                  <w:txbxContent>
                    <w:p w:rsidR="009F477F" w:rsidRDefault="009F477F" w:rsidP="009C5173">
                      <w:pPr>
                        <w:jc w:val="center"/>
                        <w:rPr>
                          <w:sz w:val="72"/>
                          <w:szCs w:val="72"/>
                        </w:rPr>
                      </w:pPr>
                      <w:r w:rsidRPr="009C5173">
                        <w:rPr>
                          <w:sz w:val="72"/>
                          <w:szCs w:val="72"/>
                        </w:rPr>
                        <w:t xml:space="preserve">TEORETICKÉ ASPEKTY </w:t>
                      </w:r>
                    </w:p>
                    <w:p w:rsidR="009F477F" w:rsidRPr="009C5173" w:rsidRDefault="009F477F" w:rsidP="009C5173">
                      <w:pPr>
                        <w:jc w:val="center"/>
                        <w:rPr>
                          <w:sz w:val="72"/>
                          <w:szCs w:val="72"/>
                        </w:rPr>
                      </w:pPr>
                      <w:r w:rsidRPr="009C5173">
                        <w:rPr>
                          <w:sz w:val="72"/>
                          <w:szCs w:val="72"/>
                        </w:rPr>
                        <w:t>KOMUNITNÉHO PLÁNOVANIA</w:t>
                      </w:r>
                    </w:p>
                    <w:p w:rsidR="009F477F" w:rsidRPr="00F61300" w:rsidRDefault="009F477F" w:rsidP="00BE7E12">
                      <w:pPr>
                        <w:jc w:val="center"/>
                        <w:rPr>
                          <w:rFonts w:cstheme="minorHAnsi"/>
                          <w:noProof/>
                          <w:color w:val="000000" w:themeColor="text1"/>
                          <w:sz w:val="72"/>
                          <w:szCs w:val="72"/>
                        </w:rPr>
                      </w:pPr>
                    </w:p>
                  </w:txbxContent>
                </v:textbox>
                <w10:wrap anchorx="page"/>
              </v:shape>
            </w:pict>
          </mc:Fallback>
        </mc:AlternateContent>
      </w:r>
      <w:r>
        <w:rPr>
          <w:noProof/>
          <w:lang w:eastAsia="sk-SK"/>
        </w:rPr>
        <w:drawing>
          <wp:anchor distT="0" distB="0" distL="114300" distR="114300" simplePos="0" relativeHeight="251661312" behindDoc="1" locked="0" layoutInCell="1" allowOverlap="1">
            <wp:simplePos x="0" y="0"/>
            <wp:positionH relativeFrom="column">
              <wp:posOffset>-1187450</wp:posOffset>
            </wp:positionH>
            <wp:positionV relativeFrom="paragraph">
              <wp:posOffset>-901065</wp:posOffset>
            </wp:positionV>
            <wp:extent cx="7834630" cy="11085830"/>
            <wp:effectExtent l="0" t="0" r="0" b="1270"/>
            <wp:wrapNone/>
            <wp:docPr id="13" name="Obrázok 8" descr="Komunitný plá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munitný plá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34630" cy="11085830"/>
                    </a:xfrm>
                    <a:prstGeom prst="rect">
                      <a:avLst/>
                    </a:prstGeom>
                    <a:noFill/>
                  </pic:spPr>
                </pic:pic>
              </a:graphicData>
            </a:graphic>
            <wp14:sizeRelH relativeFrom="page">
              <wp14:pctWidth>0</wp14:pctWidth>
            </wp14:sizeRelH>
            <wp14:sizeRelV relativeFrom="page">
              <wp14:pctHeight>0</wp14:pctHeight>
            </wp14:sizeRelV>
          </wp:anchor>
        </w:drawing>
      </w:r>
    </w:p>
    <w:p w:rsidR="00BE7E12" w:rsidRDefault="00BE7E12" w:rsidP="00D62F26">
      <w:pPr>
        <w:spacing w:after="0" w:line="240" w:lineRule="auto"/>
        <w:rPr>
          <w:rFonts w:asciiTheme="majorHAnsi" w:eastAsiaTheme="majorEastAsia" w:hAnsiTheme="majorHAnsi" w:cstheme="majorBidi"/>
          <w:b/>
          <w:bCs/>
          <w:color w:val="000000" w:themeColor="text1"/>
          <w:sz w:val="32"/>
          <w:szCs w:val="28"/>
        </w:rPr>
      </w:pPr>
      <w:r>
        <w:br w:type="page"/>
      </w:r>
    </w:p>
    <w:p w:rsidR="00BE7E12" w:rsidRDefault="000946D3" w:rsidP="00D62F26">
      <w:pPr>
        <w:pStyle w:val="Nadpis1"/>
        <w:spacing w:line="240" w:lineRule="auto"/>
      </w:pPr>
      <w:bookmarkStart w:id="0" w:name="_Toc486510467"/>
      <w:r w:rsidRPr="004E3892">
        <w:lastRenderedPageBreak/>
        <w:t>1</w:t>
      </w:r>
      <w:r w:rsidR="004E3892" w:rsidRPr="004E3892">
        <w:t>.</w:t>
      </w:r>
      <w:r w:rsidRPr="004E3892">
        <w:t xml:space="preserve"> TEORETICKÉ ASPEKTY KOMUNITNÉHO PLÁNOVANIA</w:t>
      </w:r>
      <w:bookmarkEnd w:id="0"/>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 xml:space="preserve">Komunitné plánovanie sa v súčasnosti dostáva čoraz viac do pozornosti spoločnosti. </w:t>
      </w:r>
      <w:r w:rsidR="00270437">
        <w:rPr>
          <w:rFonts w:asciiTheme="majorHAnsi" w:hAnsiTheme="majorHAnsi" w:cstheme="majorHAnsi"/>
          <w:color w:val="000000"/>
          <w:sz w:val="24"/>
          <w:szCs w:val="24"/>
        </w:rPr>
        <w:t xml:space="preserve">Sčasti </w:t>
      </w:r>
      <w:r w:rsidRPr="0052781F">
        <w:rPr>
          <w:rFonts w:asciiTheme="majorHAnsi" w:hAnsiTheme="majorHAnsi" w:cstheme="majorHAnsi"/>
          <w:color w:val="000000"/>
          <w:sz w:val="24"/>
          <w:szCs w:val="24"/>
        </w:rPr>
        <w:t xml:space="preserve">je to zákonom stanovená povinnosť obcí, </w:t>
      </w:r>
      <w:r w:rsidR="00270437">
        <w:rPr>
          <w:rFonts w:asciiTheme="majorHAnsi" w:hAnsiTheme="majorHAnsi" w:cstheme="majorHAnsi"/>
          <w:color w:val="000000"/>
          <w:sz w:val="24"/>
          <w:szCs w:val="24"/>
        </w:rPr>
        <w:t>sčasti</w:t>
      </w:r>
      <w:r w:rsidRPr="0052781F">
        <w:rPr>
          <w:rFonts w:asciiTheme="majorHAnsi" w:hAnsiTheme="majorHAnsi" w:cstheme="majorHAnsi"/>
          <w:color w:val="000000"/>
          <w:sz w:val="24"/>
          <w:szCs w:val="24"/>
        </w:rPr>
        <w:t xml:space="preserve"> spoločnosť začína vnímať potrebu takéhoto druhu plánovania. V uplynulých rokoch sme dospeli k extrovertnosti aj v oblasti sociálnej služby, konkrétne v oblasti plánovania sociálnych služieb.</w:t>
      </w: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Dospievanie v tejto oblasti spočíva hlavne v podstate analýzy aktuálneho stavu ako aj vo vypracovaní prognóz v nadväznosti na zistené skutočnosti.</w:t>
      </w: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Komunitné plánovanie je proces, ktorý zmapuje miestne potreby sociálnych služieb a porovnáva ich so zdrojmi a príležitosťami, ktoré má daná komunita k dispozícií. Vo všeobecnosti ide o metódu plánovania za priamej účasti verejnosti, t. j. komunity, ktorej sa daná oblasť plánovania priamo týka, resp. členovia ktorej budú služby v danej oblasti využívať.</w:t>
      </w:r>
    </w:p>
    <w:p w:rsidR="000946D3" w:rsidRPr="0052781F" w:rsidRDefault="000946D3" w:rsidP="00D62F26">
      <w:pPr>
        <w:autoSpaceDE w:val="0"/>
        <w:autoSpaceDN w:val="0"/>
        <w:adjustRightInd w:val="0"/>
        <w:spacing w:after="0" w:line="240" w:lineRule="auto"/>
        <w:jc w:val="both"/>
        <w:rPr>
          <w:rFonts w:asciiTheme="majorHAnsi" w:hAnsiTheme="majorHAnsi" w:cstheme="majorHAnsi"/>
          <w:b/>
          <w:bCs/>
          <w:color w:val="000000"/>
          <w:sz w:val="24"/>
          <w:szCs w:val="24"/>
        </w:rPr>
      </w:pPr>
    </w:p>
    <w:p w:rsidR="000946D3" w:rsidRPr="0052781F" w:rsidRDefault="000946D3" w:rsidP="00D62F26">
      <w:pPr>
        <w:pStyle w:val="Nadpis2"/>
        <w:spacing w:before="0" w:line="240" w:lineRule="auto"/>
      </w:pPr>
      <w:bookmarkStart w:id="1" w:name="_Toc486510468"/>
      <w:r w:rsidRPr="0052781F">
        <w:t>1.1 Výklad pojmov</w:t>
      </w:r>
      <w:bookmarkEnd w:id="1"/>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252525"/>
          <w:sz w:val="24"/>
          <w:szCs w:val="24"/>
        </w:rPr>
      </w:pPr>
      <w:r w:rsidRPr="0052781F">
        <w:rPr>
          <w:rFonts w:asciiTheme="majorHAnsi" w:hAnsiTheme="majorHAnsi" w:cstheme="majorHAnsi"/>
          <w:b/>
          <w:bCs/>
          <w:color w:val="000000"/>
          <w:sz w:val="24"/>
          <w:szCs w:val="24"/>
        </w:rPr>
        <w:t xml:space="preserve">Komunita </w:t>
      </w:r>
      <w:r w:rsidRPr="0052781F">
        <w:rPr>
          <w:rFonts w:asciiTheme="majorHAnsi" w:hAnsiTheme="majorHAnsi" w:cstheme="majorHAnsi"/>
          <w:color w:val="000000"/>
          <w:sz w:val="24"/>
          <w:szCs w:val="24"/>
        </w:rPr>
        <w:t xml:space="preserve">- pojem komunita </w:t>
      </w:r>
      <w:r w:rsidR="00EC4084" w:rsidRPr="0052781F">
        <w:rPr>
          <w:rFonts w:asciiTheme="majorHAnsi" w:hAnsiTheme="majorHAnsi" w:cstheme="majorHAnsi"/>
          <w:color w:val="000000"/>
          <w:sz w:val="24"/>
          <w:szCs w:val="24"/>
        </w:rPr>
        <w:t>sa používa v rôznych významoch</w:t>
      </w:r>
      <w:r w:rsidRPr="0052781F">
        <w:rPr>
          <w:rFonts w:asciiTheme="majorHAnsi" w:hAnsiTheme="majorHAnsi" w:cstheme="majorHAnsi"/>
          <w:color w:val="000000"/>
          <w:sz w:val="24"/>
          <w:szCs w:val="24"/>
        </w:rPr>
        <w:t xml:space="preserve">. Pochádza z latinského </w:t>
      </w:r>
      <w:proofErr w:type="spellStart"/>
      <w:r w:rsidRPr="0052781F">
        <w:rPr>
          <w:rFonts w:asciiTheme="majorHAnsi" w:hAnsiTheme="majorHAnsi" w:cstheme="majorHAnsi"/>
          <w:color w:val="000000"/>
          <w:sz w:val="24"/>
          <w:szCs w:val="24"/>
        </w:rPr>
        <w:t>comunitas</w:t>
      </w:r>
      <w:proofErr w:type="spellEnd"/>
      <w:r w:rsidRPr="0052781F">
        <w:rPr>
          <w:rFonts w:asciiTheme="majorHAnsi" w:hAnsiTheme="majorHAnsi" w:cstheme="majorHAnsi"/>
          <w:color w:val="000000"/>
          <w:sz w:val="24"/>
          <w:szCs w:val="24"/>
        </w:rPr>
        <w:t xml:space="preserve"> = </w:t>
      </w:r>
      <w:r w:rsidRPr="0052781F">
        <w:rPr>
          <w:rFonts w:asciiTheme="majorHAnsi" w:hAnsiTheme="majorHAnsi" w:cstheme="majorHAnsi"/>
          <w:color w:val="252525"/>
          <w:sz w:val="24"/>
          <w:szCs w:val="24"/>
        </w:rPr>
        <w:t>spoločenstvo, spoločnosť, ale aj vľúdnosť, láskavosť, zmysel pre</w:t>
      </w:r>
      <w:r w:rsidR="00D62F26">
        <w:rPr>
          <w:rFonts w:asciiTheme="majorHAnsi" w:hAnsiTheme="majorHAnsi" w:cstheme="majorHAnsi"/>
          <w:color w:val="252525"/>
          <w:sz w:val="24"/>
          <w:szCs w:val="24"/>
        </w:rPr>
        <w:t xml:space="preserve"> </w:t>
      </w:r>
      <w:r w:rsidRPr="0052781F">
        <w:rPr>
          <w:rFonts w:asciiTheme="majorHAnsi" w:hAnsiTheme="majorHAnsi" w:cstheme="majorHAnsi"/>
          <w:color w:val="252525"/>
          <w:sz w:val="24"/>
          <w:szCs w:val="24"/>
        </w:rPr>
        <w:t xml:space="preserve">spoločnosť. </w:t>
      </w:r>
    </w:p>
    <w:p w:rsidR="000946D3" w:rsidRPr="0052781F" w:rsidRDefault="00EC4084" w:rsidP="00D62F26">
      <w:pPr>
        <w:autoSpaceDE w:val="0"/>
        <w:autoSpaceDN w:val="0"/>
        <w:adjustRightInd w:val="0"/>
        <w:spacing w:after="0" w:line="240" w:lineRule="auto"/>
        <w:jc w:val="both"/>
        <w:rPr>
          <w:rFonts w:asciiTheme="majorHAnsi" w:hAnsiTheme="majorHAnsi" w:cstheme="majorHAnsi"/>
          <w:color w:val="252525"/>
          <w:sz w:val="24"/>
          <w:szCs w:val="24"/>
        </w:rPr>
      </w:pPr>
      <w:r w:rsidRPr="0052781F">
        <w:rPr>
          <w:rFonts w:asciiTheme="majorHAnsi" w:hAnsiTheme="majorHAnsi" w:cstheme="majorHAnsi"/>
          <w:sz w:val="24"/>
          <w:szCs w:val="24"/>
        </w:rPr>
        <w:t>Ide o skupinu ľudí, ktorých zoskupuje geografický, politický, sociálny, alebo ekonomický spoločný aspekt. V komunitnom plánovaní pojem komunita predstavuje skupinu obyvateľov, ktorá je vymedzená geograficky a sociálne a v ktorej ľudia spolupracujú, aby naplnili svoj život, podieľajú sa na spoločnej kultúre a podobne (</w:t>
      </w:r>
      <w:proofErr w:type="spellStart"/>
      <w:r w:rsidRPr="0052781F">
        <w:rPr>
          <w:rFonts w:asciiTheme="majorHAnsi" w:hAnsiTheme="majorHAnsi" w:cstheme="majorHAnsi"/>
          <w:sz w:val="24"/>
          <w:szCs w:val="24"/>
        </w:rPr>
        <w:t>Matoušek</w:t>
      </w:r>
      <w:proofErr w:type="spellEnd"/>
      <w:r w:rsidRPr="0052781F">
        <w:rPr>
          <w:rFonts w:asciiTheme="majorHAnsi" w:hAnsiTheme="majorHAnsi" w:cstheme="majorHAnsi"/>
          <w:sz w:val="24"/>
          <w:szCs w:val="24"/>
        </w:rPr>
        <w:t>, 2008). V prípade geografickej komunity majú jej členovia konkrétne vzťahy k miestu svojho bydliska a jeho okoliu a môžu byť v podobnej sociálnej, ekonomickej a spoločenskej situácii ako iní obyvatelia tej istej časti. Sociálna komunita zase predstavuje skupinu osôb, ktoré majú spoločné sociálne znaky, prevažne sociálneho znevýhodnenia. Jedná sa teda o skupiny ľudí, ktoré môžu byť organizované, ale aj neorganizované, majú spoločné problémy, hodnoty a záujmy a sú schopní dohodnúť sa na spoločnom riešení.</w:t>
      </w: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252525"/>
          <w:sz w:val="24"/>
          <w:szCs w:val="24"/>
        </w:rPr>
      </w:pPr>
      <w:r w:rsidRPr="0052781F">
        <w:rPr>
          <w:rFonts w:asciiTheme="majorHAnsi" w:hAnsiTheme="majorHAnsi" w:cstheme="majorHAnsi"/>
          <w:b/>
          <w:bCs/>
          <w:color w:val="252525"/>
          <w:sz w:val="24"/>
          <w:szCs w:val="24"/>
        </w:rPr>
        <w:t xml:space="preserve">Sídelná alebo regionálna komunita </w:t>
      </w:r>
      <w:r w:rsidRPr="0052781F">
        <w:rPr>
          <w:rFonts w:asciiTheme="majorHAnsi" w:hAnsiTheme="majorHAnsi" w:cstheme="majorHAnsi"/>
          <w:color w:val="252525"/>
          <w:sz w:val="24"/>
          <w:szCs w:val="24"/>
        </w:rPr>
        <w:t xml:space="preserve">– </w:t>
      </w:r>
      <w:r w:rsidR="00D62F26">
        <w:rPr>
          <w:rFonts w:asciiTheme="majorHAnsi" w:hAnsiTheme="majorHAnsi" w:cstheme="majorHAnsi"/>
          <w:color w:val="252525"/>
          <w:sz w:val="24"/>
          <w:szCs w:val="24"/>
        </w:rPr>
        <w:t xml:space="preserve">je jedna z dvoch druhov komunít </w:t>
      </w:r>
      <w:r w:rsidRPr="0052781F">
        <w:rPr>
          <w:rFonts w:asciiTheme="majorHAnsi" w:hAnsiTheme="majorHAnsi" w:cstheme="majorHAnsi"/>
          <w:color w:val="252525"/>
          <w:sz w:val="24"/>
          <w:szCs w:val="24"/>
        </w:rPr>
        <w:t>rozlíšených podľa vzájomných sociálnych väzieb medzi jej členmi. Regionálna komunita je zoskupenie ľudí, žijúcich na vymedzenom geografickom území, ako napr.: ulica, mestská časť, dedina či mesto. Charakteristickým znakom komunity sú citové, intelektuálne a kultúrne vzťahy medzi jej členmi, ktorí môžu mať vzťah k danému miestu, bydlisku, môže ich sem viazať spoločný osud, rôzne životné udalosti alebo situácie, často sú v podobnej ekonomickej či sociálnej situácií, spoločenskej úrovni, môžu mať podobné alebo totožné etické hodnoty.</w:t>
      </w: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252525"/>
          <w:sz w:val="24"/>
          <w:szCs w:val="24"/>
        </w:rPr>
      </w:pPr>
      <w:r w:rsidRPr="0052781F">
        <w:rPr>
          <w:rFonts w:asciiTheme="majorHAnsi" w:hAnsiTheme="majorHAnsi" w:cstheme="majorHAnsi"/>
          <w:color w:val="252525"/>
          <w:sz w:val="24"/>
          <w:szCs w:val="24"/>
        </w:rPr>
        <w:t>Jadro regionálnej komunity tvoria primárne: rodiny, priateľské, pracovné, spoločenské či záujmové skupiny.</w:t>
      </w: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252525"/>
          <w:sz w:val="24"/>
          <w:szCs w:val="24"/>
        </w:rPr>
      </w:pPr>
      <w:r w:rsidRPr="0052781F">
        <w:rPr>
          <w:rFonts w:asciiTheme="majorHAnsi" w:hAnsiTheme="majorHAnsi" w:cstheme="majorHAnsi"/>
          <w:b/>
          <w:bCs/>
          <w:color w:val="252525"/>
          <w:sz w:val="24"/>
          <w:szCs w:val="24"/>
        </w:rPr>
        <w:t xml:space="preserve">Duchovná komunita </w:t>
      </w:r>
      <w:r w:rsidRPr="0052781F">
        <w:rPr>
          <w:rFonts w:asciiTheme="majorHAnsi" w:hAnsiTheme="majorHAnsi" w:cstheme="majorHAnsi"/>
          <w:color w:val="252525"/>
          <w:sz w:val="24"/>
          <w:szCs w:val="24"/>
        </w:rPr>
        <w:t>– je ďalším druhom komunity so vzájomnými sociálnymi väzbami medzi jej členmi. Oproti regionálnej komunite, medzi členmi duchovnej komunity je duchovná priazeň, pričom ich vzájomný kontakt nie je podmienený osobným kontaktom. Členovia nemusia byť viazaní na vymedzenú lokalitu a napriek tomu sú kultúrne, intelektovo a spoločensky na jednej úrovni.</w:t>
      </w:r>
    </w:p>
    <w:p w:rsidR="000946D3" w:rsidRPr="0052781F" w:rsidRDefault="000946D3" w:rsidP="00D62F26">
      <w:pPr>
        <w:autoSpaceDE w:val="0"/>
        <w:autoSpaceDN w:val="0"/>
        <w:adjustRightInd w:val="0"/>
        <w:spacing w:after="0" w:line="240" w:lineRule="auto"/>
        <w:jc w:val="both"/>
        <w:rPr>
          <w:rFonts w:asciiTheme="majorHAnsi" w:hAnsiTheme="majorHAnsi" w:cstheme="majorHAnsi"/>
          <w:b/>
          <w:bCs/>
          <w:color w:val="252525"/>
          <w:sz w:val="24"/>
          <w:szCs w:val="24"/>
        </w:rPr>
      </w:pP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252525"/>
          <w:sz w:val="24"/>
          <w:szCs w:val="24"/>
        </w:rPr>
      </w:pPr>
      <w:r w:rsidRPr="0052781F">
        <w:rPr>
          <w:rFonts w:asciiTheme="majorHAnsi" w:hAnsiTheme="majorHAnsi" w:cstheme="majorHAnsi"/>
          <w:b/>
          <w:bCs/>
          <w:color w:val="252525"/>
          <w:sz w:val="24"/>
          <w:szCs w:val="24"/>
        </w:rPr>
        <w:t xml:space="preserve">Sociálna komunita alebo komunita s potrebou spoločenskej intervencie </w:t>
      </w:r>
      <w:r w:rsidRPr="0052781F">
        <w:rPr>
          <w:rFonts w:asciiTheme="majorHAnsi" w:hAnsiTheme="majorHAnsi" w:cstheme="majorHAnsi"/>
          <w:color w:val="252525"/>
          <w:sz w:val="24"/>
          <w:szCs w:val="24"/>
        </w:rPr>
        <w:t>– je skupina osôb, žijúca na regionálne vymedzenom území, pričom ich spoločným znakom okrem iného je aj ich sociálne znevýhodnené postavenie oproti majoritnej spoločnosti (dlhodobá resp. generačná nezamestnanosť, nízka životná úroveň</w:t>
      </w:r>
      <w:r w:rsidR="00270437">
        <w:rPr>
          <w:rFonts w:asciiTheme="majorHAnsi" w:hAnsiTheme="majorHAnsi" w:cstheme="majorHAnsi"/>
          <w:color w:val="252525"/>
          <w:sz w:val="24"/>
          <w:szCs w:val="24"/>
        </w:rPr>
        <w:t>)</w:t>
      </w:r>
      <w:r w:rsidRPr="0052781F">
        <w:rPr>
          <w:rFonts w:asciiTheme="majorHAnsi" w:hAnsiTheme="majorHAnsi" w:cstheme="majorHAnsi"/>
          <w:color w:val="252525"/>
          <w:sz w:val="24"/>
          <w:szCs w:val="24"/>
        </w:rPr>
        <w:t>. Trvalým následkom ich sociálne znevýhodneného postavenia je ich rastúca závislosť pri uspokojovaní základných životných podmienok na iných fyzických, právnických osobách alebo na štáte.</w:t>
      </w:r>
    </w:p>
    <w:p w:rsidR="000946D3" w:rsidRPr="0052781F" w:rsidRDefault="000946D3" w:rsidP="00D62F26">
      <w:pPr>
        <w:autoSpaceDE w:val="0"/>
        <w:autoSpaceDN w:val="0"/>
        <w:adjustRightInd w:val="0"/>
        <w:spacing w:after="0" w:line="240" w:lineRule="auto"/>
        <w:jc w:val="both"/>
        <w:rPr>
          <w:rFonts w:asciiTheme="majorHAnsi" w:hAnsiTheme="majorHAnsi" w:cstheme="majorHAnsi"/>
          <w:b/>
          <w:bCs/>
          <w:color w:val="000000"/>
          <w:sz w:val="24"/>
          <w:szCs w:val="24"/>
        </w:rPr>
      </w:pP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b/>
          <w:bCs/>
          <w:color w:val="000000"/>
          <w:sz w:val="24"/>
          <w:szCs w:val="24"/>
        </w:rPr>
        <w:lastRenderedPageBreak/>
        <w:t xml:space="preserve">Komunitná práca </w:t>
      </w:r>
      <w:r w:rsidRPr="0052781F">
        <w:rPr>
          <w:rFonts w:asciiTheme="majorHAnsi" w:hAnsiTheme="majorHAnsi" w:cstheme="majorHAnsi"/>
          <w:color w:val="000000"/>
          <w:sz w:val="24"/>
          <w:szCs w:val="24"/>
        </w:rPr>
        <w:t xml:space="preserve">– má viesť, resp. motivovať členov komunity k riešeniu, prekonaniu ich problémov v spolupráci so skupinami a organizáciami, so zvyšovaním ich pocitu solidarity a kompetencií. </w:t>
      </w:r>
      <w:bookmarkStart w:id="2" w:name="_GoBack"/>
      <w:bookmarkEnd w:id="2"/>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„Proces, pomáhajúci ľuďom, aby spoločnou aktivitou vyriešili problém miestnej komunity, prípadne zlepšili podmienky svojho života v komunite. Tento proces obvykle vyžaduje časť profesionálnych sociálnych pracovníkov.</w:t>
      </w:r>
      <w:r w:rsidR="00DC4D2C" w:rsidRPr="0052781F">
        <w:rPr>
          <w:rFonts w:asciiTheme="majorHAnsi" w:hAnsiTheme="majorHAnsi" w:cstheme="majorHAnsi"/>
          <w:color w:val="000000"/>
          <w:sz w:val="24"/>
          <w:szCs w:val="24"/>
        </w:rPr>
        <w:t>“</w:t>
      </w:r>
      <w:r w:rsidRPr="0052781F">
        <w:rPr>
          <w:rFonts w:asciiTheme="majorHAnsi" w:hAnsiTheme="majorHAnsi" w:cstheme="majorHAnsi"/>
          <w:color w:val="000000"/>
          <w:sz w:val="24"/>
          <w:szCs w:val="24"/>
        </w:rPr>
        <w:t>(</w:t>
      </w:r>
      <w:proofErr w:type="spellStart"/>
      <w:r w:rsidRPr="0052781F">
        <w:rPr>
          <w:rFonts w:asciiTheme="majorHAnsi" w:hAnsiTheme="majorHAnsi" w:cstheme="majorHAnsi"/>
          <w:color w:val="000000"/>
          <w:sz w:val="24"/>
          <w:szCs w:val="24"/>
        </w:rPr>
        <w:t>Matoušek</w:t>
      </w:r>
      <w:proofErr w:type="spellEnd"/>
      <w:r w:rsidRPr="0052781F">
        <w:rPr>
          <w:rFonts w:asciiTheme="majorHAnsi" w:hAnsiTheme="majorHAnsi" w:cstheme="majorHAnsi"/>
          <w:color w:val="000000"/>
          <w:sz w:val="24"/>
          <w:szCs w:val="24"/>
        </w:rPr>
        <w:t>, 2008)</w:t>
      </w:r>
    </w:p>
    <w:p w:rsidR="000946D3" w:rsidRPr="0052781F" w:rsidRDefault="000946D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bCs/>
          <w:color w:val="000000"/>
          <w:sz w:val="24"/>
          <w:szCs w:val="24"/>
        </w:rPr>
        <w:t>Komunitná sociálna práca</w:t>
      </w:r>
      <w:r w:rsidRPr="0052781F">
        <w:rPr>
          <w:rFonts w:asciiTheme="majorHAnsi" w:hAnsiTheme="majorHAnsi" w:cstheme="majorHAnsi"/>
          <w:color w:val="000000"/>
          <w:sz w:val="24"/>
          <w:szCs w:val="24"/>
        </w:rPr>
        <w:t>- sociálna práca, ktorej cieľ</w:t>
      </w:r>
      <w:r w:rsidR="00DC4D2C" w:rsidRPr="0052781F">
        <w:rPr>
          <w:rFonts w:asciiTheme="majorHAnsi" w:hAnsiTheme="majorHAnsi" w:cstheme="majorHAnsi"/>
          <w:color w:val="000000"/>
          <w:sz w:val="24"/>
          <w:szCs w:val="24"/>
        </w:rPr>
        <w:t xml:space="preserve">om je aktivizácia </w:t>
      </w:r>
      <w:r w:rsidRPr="0052781F">
        <w:rPr>
          <w:rFonts w:asciiTheme="majorHAnsi" w:hAnsiTheme="majorHAnsi" w:cstheme="majorHAnsi"/>
          <w:color w:val="000000"/>
          <w:sz w:val="24"/>
          <w:szCs w:val="24"/>
        </w:rPr>
        <w:t>formálnych a neformálnych sociálnych sietí v rámci komunity.</w:t>
      </w:r>
    </w:p>
    <w:p w:rsidR="00DC4D2C" w:rsidRPr="0052781F" w:rsidRDefault="00DC4D2C" w:rsidP="00D62F26">
      <w:pPr>
        <w:autoSpaceDE w:val="0"/>
        <w:autoSpaceDN w:val="0"/>
        <w:adjustRightInd w:val="0"/>
        <w:spacing w:after="0" w:line="240" w:lineRule="auto"/>
        <w:jc w:val="both"/>
        <w:rPr>
          <w:rFonts w:asciiTheme="majorHAnsi" w:hAnsiTheme="majorHAnsi" w:cstheme="majorHAnsi"/>
          <w:color w:val="000000"/>
          <w:sz w:val="24"/>
          <w:szCs w:val="24"/>
        </w:rPr>
      </w:pPr>
    </w:p>
    <w:p w:rsidR="00DC4D2C" w:rsidRPr="0052781F" w:rsidRDefault="000946D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bCs/>
          <w:color w:val="000000"/>
          <w:sz w:val="24"/>
          <w:szCs w:val="24"/>
        </w:rPr>
        <w:t xml:space="preserve">Sociálna práca </w:t>
      </w:r>
      <w:r w:rsidRPr="0052781F">
        <w:rPr>
          <w:rFonts w:asciiTheme="majorHAnsi" w:hAnsiTheme="majorHAnsi" w:cstheme="majorHAnsi"/>
          <w:color w:val="000000"/>
          <w:sz w:val="24"/>
          <w:szCs w:val="24"/>
        </w:rPr>
        <w:t>- v najužšom slova zm</w:t>
      </w:r>
      <w:r w:rsidR="00DC4D2C" w:rsidRPr="0052781F">
        <w:rPr>
          <w:rFonts w:asciiTheme="majorHAnsi" w:hAnsiTheme="majorHAnsi" w:cstheme="majorHAnsi"/>
          <w:color w:val="000000"/>
          <w:sz w:val="24"/>
          <w:szCs w:val="24"/>
        </w:rPr>
        <w:t xml:space="preserve">ysle je priamy, zámerný kontakt </w:t>
      </w:r>
      <w:r w:rsidRPr="0052781F">
        <w:rPr>
          <w:rFonts w:asciiTheme="majorHAnsi" w:hAnsiTheme="majorHAnsi" w:cstheme="majorHAnsi"/>
          <w:color w:val="000000"/>
          <w:sz w:val="24"/>
          <w:szCs w:val="24"/>
        </w:rPr>
        <w:t xml:space="preserve">sociálneho pracovníka s jeho klientom, v záujme stanovenia </w:t>
      </w:r>
      <w:r w:rsidR="00DC4D2C" w:rsidRPr="0052781F">
        <w:rPr>
          <w:rFonts w:asciiTheme="majorHAnsi" w:hAnsiTheme="majorHAnsi" w:cstheme="majorHAnsi"/>
          <w:color w:val="000000"/>
          <w:sz w:val="24"/>
          <w:szCs w:val="24"/>
        </w:rPr>
        <w:t xml:space="preserve">sociálnej diagnózy a realizácie </w:t>
      </w:r>
      <w:r w:rsidRPr="0052781F">
        <w:rPr>
          <w:rFonts w:asciiTheme="majorHAnsi" w:hAnsiTheme="majorHAnsi" w:cstheme="majorHAnsi"/>
          <w:color w:val="000000"/>
          <w:sz w:val="24"/>
          <w:szCs w:val="24"/>
        </w:rPr>
        <w:t>sociálnej terapie. V širšom ponímaní sociálna práca zahŕňa v sebe aj aplikáciu rôznych</w:t>
      </w:r>
      <w:r w:rsidR="00D62F26">
        <w:rPr>
          <w:rFonts w:asciiTheme="majorHAnsi" w:hAnsiTheme="majorHAnsi" w:cstheme="majorHAnsi"/>
          <w:color w:val="000000"/>
          <w:sz w:val="24"/>
          <w:szCs w:val="24"/>
        </w:rPr>
        <w:t xml:space="preserve"> </w:t>
      </w:r>
      <w:r w:rsidR="00DC4D2C" w:rsidRPr="0052781F">
        <w:rPr>
          <w:rFonts w:asciiTheme="majorHAnsi" w:hAnsiTheme="majorHAnsi" w:cstheme="majorHAnsi"/>
          <w:sz w:val="24"/>
          <w:szCs w:val="24"/>
        </w:rPr>
        <w:t>technických opatrení (poskytnutie sociálnych služieb a dávok sociálnej pomoci), odborné</w:t>
      </w:r>
      <w:r w:rsidR="00D62F26">
        <w:rPr>
          <w:rFonts w:asciiTheme="majorHAnsi" w:hAnsiTheme="majorHAnsi" w:cstheme="majorHAnsi"/>
          <w:sz w:val="24"/>
          <w:szCs w:val="24"/>
        </w:rPr>
        <w:t xml:space="preserve"> </w:t>
      </w:r>
      <w:r w:rsidR="00DC4D2C" w:rsidRPr="0052781F">
        <w:rPr>
          <w:rFonts w:asciiTheme="majorHAnsi" w:hAnsiTheme="majorHAnsi" w:cstheme="majorHAnsi"/>
          <w:sz w:val="24"/>
          <w:szCs w:val="24"/>
        </w:rPr>
        <w:t>využívanie posudkov a rozhodnutí v spolupráci s rôznymi inštitúciami, organizáciami tretieho sektora a inými odborníkmi.</w:t>
      </w:r>
    </w:p>
    <w:p w:rsidR="00DC4D2C" w:rsidRPr="0052781F" w:rsidRDefault="00DC4D2C" w:rsidP="00D62F26">
      <w:pPr>
        <w:autoSpaceDE w:val="0"/>
        <w:autoSpaceDN w:val="0"/>
        <w:adjustRightInd w:val="0"/>
        <w:spacing w:after="0" w:line="240" w:lineRule="auto"/>
        <w:jc w:val="both"/>
        <w:rPr>
          <w:rFonts w:asciiTheme="majorHAnsi" w:hAnsiTheme="majorHAnsi" w:cstheme="majorHAnsi"/>
          <w:b/>
          <w:bCs/>
          <w:sz w:val="24"/>
          <w:szCs w:val="24"/>
        </w:rPr>
      </w:pP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bCs/>
          <w:sz w:val="24"/>
          <w:szCs w:val="24"/>
        </w:rPr>
        <w:t xml:space="preserve">Sociálna služba </w:t>
      </w:r>
      <w:r w:rsidRPr="0052781F">
        <w:rPr>
          <w:rFonts w:asciiTheme="majorHAnsi" w:hAnsiTheme="majorHAnsi" w:cstheme="majorHAnsi"/>
          <w:sz w:val="24"/>
          <w:szCs w:val="24"/>
        </w:rPr>
        <w:t>– je odborná činnosť, obslužná činnosť alebo ďalšia činnosť alebo súbor týchto činností, ktoré sú zamerané na:</w:t>
      </w:r>
    </w:p>
    <w:p w:rsidR="00DC4D2C" w:rsidRPr="0052781F" w:rsidRDefault="00DC4D2C" w:rsidP="00D62F26">
      <w:pPr>
        <w:pStyle w:val="Odsekzoznamu"/>
        <w:numPr>
          <w:ilvl w:val="0"/>
          <w:numId w:val="1"/>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prevenciu vzniku nepriaznivej situácie, riešenie nepriaznivej sociálnej situácie alebo</w:t>
      </w:r>
      <w:r w:rsidR="00D62F26">
        <w:rPr>
          <w:rFonts w:asciiTheme="majorHAnsi" w:hAnsiTheme="majorHAnsi" w:cstheme="majorHAnsi"/>
          <w:sz w:val="24"/>
          <w:szCs w:val="24"/>
        </w:rPr>
        <w:t xml:space="preserve"> </w:t>
      </w:r>
      <w:r w:rsidRPr="0052781F">
        <w:rPr>
          <w:rFonts w:asciiTheme="majorHAnsi" w:hAnsiTheme="majorHAnsi" w:cstheme="majorHAnsi"/>
          <w:sz w:val="24"/>
          <w:szCs w:val="24"/>
        </w:rPr>
        <w:t>zmiernenie nepriaznivej sociálnej situácie fyzickej osoby, rodiny alebo komunity,</w:t>
      </w:r>
    </w:p>
    <w:p w:rsidR="00DC4D2C" w:rsidRPr="0052781F" w:rsidRDefault="00DC4D2C" w:rsidP="00D62F26">
      <w:pPr>
        <w:pStyle w:val="Odsekzoznamu"/>
        <w:numPr>
          <w:ilvl w:val="0"/>
          <w:numId w:val="1"/>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zachovanie, obnovu alebo rozvoj schopností fyzickej osoby viesť samostatný život a na podporu jej začlenenia do spoločnosti,</w:t>
      </w:r>
    </w:p>
    <w:p w:rsidR="00DC4D2C" w:rsidRPr="0052781F" w:rsidRDefault="00DC4D2C" w:rsidP="00D62F26">
      <w:pPr>
        <w:pStyle w:val="Odsekzoznamu"/>
        <w:numPr>
          <w:ilvl w:val="0"/>
          <w:numId w:val="1"/>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zabezpečenie nevyhnutných podmienok na uspokojovanie základných životných potrieb</w:t>
      </w:r>
      <w:r w:rsidR="00D62F26">
        <w:rPr>
          <w:rFonts w:asciiTheme="majorHAnsi" w:hAnsiTheme="majorHAnsi" w:cstheme="majorHAnsi"/>
          <w:sz w:val="24"/>
          <w:szCs w:val="24"/>
        </w:rPr>
        <w:t xml:space="preserve"> </w:t>
      </w:r>
      <w:r w:rsidRPr="0052781F">
        <w:rPr>
          <w:rFonts w:asciiTheme="majorHAnsi" w:hAnsiTheme="majorHAnsi" w:cstheme="majorHAnsi"/>
          <w:sz w:val="24"/>
          <w:szCs w:val="24"/>
        </w:rPr>
        <w:t>fyzickej osoby,</w:t>
      </w:r>
    </w:p>
    <w:p w:rsidR="00DC4D2C" w:rsidRPr="0052781F" w:rsidRDefault="00DC4D2C" w:rsidP="00D62F26">
      <w:pPr>
        <w:pStyle w:val="Odsekzoznamu"/>
        <w:numPr>
          <w:ilvl w:val="0"/>
          <w:numId w:val="1"/>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riešenie krízovej sociálnej situácie fyzickej osoby a rodiny,</w:t>
      </w:r>
    </w:p>
    <w:p w:rsidR="00DC4D2C" w:rsidRPr="0052781F" w:rsidRDefault="00DC4D2C" w:rsidP="00D62F26">
      <w:pPr>
        <w:pStyle w:val="Odsekzoznamu"/>
        <w:numPr>
          <w:ilvl w:val="0"/>
          <w:numId w:val="1"/>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prevenciu sociálneho vylúčenia fyzickej osoby a rodiny.“ (zákon č. 448/2008 Z</w:t>
      </w:r>
      <w:r w:rsidR="00650204" w:rsidRPr="0052781F">
        <w:rPr>
          <w:rFonts w:asciiTheme="majorHAnsi" w:hAnsiTheme="majorHAnsi" w:cstheme="majorHAnsi"/>
          <w:sz w:val="24"/>
          <w:szCs w:val="24"/>
        </w:rPr>
        <w:t>.</w:t>
      </w:r>
      <w:r w:rsidRPr="0052781F">
        <w:rPr>
          <w:rFonts w:asciiTheme="majorHAnsi" w:hAnsiTheme="majorHAnsi" w:cstheme="majorHAnsi"/>
          <w:sz w:val="24"/>
          <w:szCs w:val="24"/>
        </w:rPr>
        <w:t xml:space="preserve"> z.</w:t>
      </w:r>
      <w:r w:rsidR="00D62F26">
        <w:rPr>
          <w:rFonts w:asciiTheme="majorHAnsi" w:hAnsiTheme="majorHAnsi" w:cstheme="majorHAnsi"/>
          <w:sz w:val="24"/>
          <w:szCs w:val="24"/>
        </w:rPr>
        <w:t xml:space="preserve"> </w:t>
      </w:r>
      <w:r w:rsidRPr="0052781F">
        <w:rPr>
          <w:rFonts w:asciiTheme="majorHAnsi" w:hAnsiTheme="majorHAnsi" w:cstheme="majorHAnsi"/>
          <w:sz w:val="24"/>
          <w:szCs w:val="24"/>
        </w:rPr>
        <w:t>o sociálnych službách a o zmene a doplnení zákona č. 455/1991 Zb. o</w:t>
      </w:r>
      <w:r w:rsidR="00D62F26">
        <w:rPr>
          <w:rFonts w:asciiTheme="majorHAnsi" w:hAnsiTheme="majorHAnsi" w:cstheme="majorHAnsi"/>
          <w:sz w:val="24"/>
          <w:szCs w:val="24"/>
        </w:rPr>
        <w:t> </w:t>
      </w:r>
      <w:r w:rsidRPr="0052781F">
        <w:rPr>
          <w:rFonts w:asciiTheme="majorHAnsi" w:hAnsiTheme="majorHAnsi" w:cstheme="majorHAnsi"/>
          <w:sz w:val="24"/>
          <w:szCs w:val="24"/>
        </w:rPr>
        <w:t>živnostenskom</w:t>
      </w:r>
      <w:r w:rsidR="00D62F26">
        <w:rPr>
          <w:rFonts w:asciiTheme="majorHAnsi" w:hAnsiTheme="majorHAnsi" w:cstheme="majorHAnsi"/>
          <w:sz w:val="24"/>
          <w:szCs w:val="24"/>
        </w:rPr>
        <w:t xml:space="preserve"> </w:t>
      </w:r>
      <w:r w:rsidRPr="0052781F">
        <w:rPr>
          <w:rFonts w:asciiTheme="majorHAnsi" w:hAnsiTheme="majorHAnsi" w:cstheme="majorHAnsi"/>
          <w:sz w:val="24"/>
          <w:szCs w:val="24"/>
        </w:rPr>
        <w:t>podnikaní (živnostenský zákon) v znení neskorších predpisov (ďalej len „zákon</w:t>
      </w:r>
      <w:r w:rsidR="00D62F26">
        <w:rPr>
          <w:rFonts w:asciiTheme="majorHAnsi" w:hAnsiTheme="majorHAnsi" w:cstheme="majorHAnsi"/>
          <w:sz w:val="24"/>
          <w:szCs w:val="24"/>
        </w:rPr>
        <w:t xml:space="preserve"> </w:t>
      </w:r>
      <w:r w:rsidRPr="0052781F">
        <w:rPr>
          <w:rFonts w:asciiTheme="majorHAnsi" w:hAnsiTheme="majorHAnsi" w:cstheme="majorHAnsi"/>
          <w:sz w:val="24"/>
          <w:szCs w:val="24"/>
        </w:rPr>
        <w:t>o sociálnych službách)</w:t>
      </w: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Sociálna služba je súbor činností, poskytovaných verejnou správou, súkromnými poskytovateľmi alebo organizáciami tretieho sektora ako pomoc v nepriaznivej sociálnej situácií alebo ako prevencia pred sociálnym vylúčením.</w:t>
      </w: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Sociálna služba sa poskytuje:</w:t>
      </w: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ambulantnou formou – prijímateľ sociálnej služby dochádza do miesta poskytovania sociálnej služby,</w:t>
      </w: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terénnou formou – sociálna služba je poskytovaná v prirodzenom prostredí prijímateľa sociálnej služby,</w:t>
      </w: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pobytovou formou – sociálna služba sa poskytuje v zariadení a súčasťou sociálnej služby je aj ubytovanie. Môže byť poskytovaná ako celoročná alebo ako týždenná sociálna služba.</w:t>
      </w:r>
    </w:p>
    <w:p w:rsidR="00DC4D2C" w:rsidRPr="0052781F" w:rsidRDefault="00DC4D2C" w:rsidP="00D62F26">
      <w:pPr>
        <w:autoSpaceDE w:val="0"/>
        <w:autoSpaceDN w:val="0"/>
        <w:adjustRightInd w:val="0"/>
        <w:spacing w:after="0" w:line="240" w:lineRule="auto"/>
        <w:jc w:val="both"/>
        <w:rPr>
          <w:rFonts w:asciiTheme="majorHAnsi" w:hAnsiTheme="majorHAnsi" w:cstheme="majorHAnsi"/>
          <w:b/>
          <w:bCs/>
          <w:sz w:val="24"/>
          <w:szCs w:val="24"/>
        </w:rPr>
      </w:pPr>
    </w:p>
    <w:p w:rsidR="00DC4D2C" w:rsidRPr="0052781F" w:rsidRDefault="00DC4D2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bCs/>
          <w:sz w:val="24"/>
          <w:szCs w:val="24"/>
        </w:rPr>
        <w:t xml:space="preserve">Nepriaznivá sociálna situácia </w:t>
      </w:r>
      <w:r w:rsidRPr="0052781F">
        <w:rPr>
          <w:rFonts w:asciiTheme="majorHAnsi" w:hAnsiTheme="majorHAnsi" w:cstheme="majorHAnsi"/>
          <w:sz w:val="24"/>
          <w:szCs w:val="24"/>
        </w:rPr>
        <w:t>– je ohrozenie osoby pred sociálnym vylúčením alebo obmedzenie jej schopnosti sa spoločensky začleniť, či už samostatne</w:t>
      </w:r>
      <w:r w:rsidR="00D62F26">
        <w:rPr>
          <w:rFonts w:asciiTheme="majorHAnsi" w:hAnsiTheme="majorHAnsi" w:cstheme="majorHAnsi"/>
          <w:sz w:val="24"/>
          <w:szCs w:val="24"/>
        </w:rPr>
        <w:t xml:space="preserve"> </w:t>
      </w:r>
      <w:r w:rsidRPr="0052781F">
        <w:rPr>
          <w:rFonts w:asciiTheme="majorHAnsi" w:hAnsiTheme="majorHAnsi" w:cstheme="majorHAnsi"/>
          <w:sz w:val="24"/>
          <w:szCs w:val="24"/>
        </w:rPr>
        <w:t>riešiť svoje problémy, hlavne z nasledovných dôvodov:</w:t>
      </w:r>
    </w:p>
    <w:p w:rsidR="000946D3" w:rsidRPr="0052781F" w:rsidRDefault="00DC4D2C"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nezabezpečené základné podmienky na uspokojovanie základných životných potrieb(jedlo, ošatenie, prístrešie),</w:t>
      </w:r>
    </w:p>
    <w:p w:rsidR="003B285F" w:rsidRPr="0052781F" w:rsidRDefault="003B285F"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životné návyky, spôsob života, závislosť od návykových látok a ich následné škodlivé</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činnosti,</w:t>
      </w:r>
    </w:p>
    <w:p w:rsidR="003B285F" w:rsidRPr="0052781F" w:rsidRDefault="003B285F"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ťažké zdravotné postihnutie alebo nepriaznivý zdravotný stav,</w:t>
      </w:r>
    </w:p>
    <w:p w:rsidR="003B285F" w:rsidRPr="0052781F" w:rsidRDefault="003B285F"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dieťa so zdravotným postihnutím v osobnej starostlivosti,</w:t>
      </w:r>
    </w:p>
    <w:p w:rsidR="003B285F" w:rsidRPr="0052781F" w:rsidRDefault="003B285F"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zotrvávanie v segregovanej lokalite s koncentrovanou generačnou chudobou,</w:t>
      </w:r>
    </w:p>
    <w:p w:rsidR="003B285F" w:rsidRPr="0052781F" w:rsidRDefault="003B285F"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dovŕšenie veku potrebného na nárok na starobný dôchodok,</w:t>
      </w:r>
    </w:p>
    <w:p w:rsidR="003B285F" w:rsidRPr="0052781F" w:rsidRDefault="003B285F" w:rsidP="00D62F26">
      <w:pPr>
        <w:pStyle w:val="Odsekzoznamu"/>
        <w:numPr>
          <w:ilvl w:val="0"/>
          <w:numId w:val="2"/>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ohrozovanie správaním iných fyzických osôb.</w:t>
      </w:r>
    </w:p>
    <w:p w:rsidR="00A24743" w:rsidRPr="0052781F" w:rsidRDefault="00A24743" w:rsidP="00D62F26">
      <w:pPr>
        <w:autoSpaceDE w:val="0"/>
        <w:autoSpaceDN w:val="0"/>
        <w:adjustRightInd w:val="0"/>
        <w:spacing w:after="0" w:line="240" w:lineRule="auto"/>
        <w:jc w:val="both"/>
        <w:rPr>
          <w:rFonts w:asciiTheme="majorHAnsi" w:hAnsiTheme="majorHAnsi" w:cstheme="majorHAnsi"/>
          <w:b/>
          <w:bCs/>
          <w:sz w:val="24"/>
          <w:szCs w:val="24"/>
        </w:rPr>
      </w:pPr>
    </w:p>
    <w:p w:rsidR="003B285F" w:rsidRPr="0052781F" w:rsidRDefault="003B285F" w:rsidP="00D62F26">
      <w:pPr>
        <w:pStyle w:val="Nadpis2"/>
        <w:spacing w:before="0" w:line="240" w:lineRule="auto"/>
      </w:pPr>
      <w:bookmarkStart w:id="3" w:name="_Toc486510469"/>
      <w:r w:rsidRPr="0052781F">
        <w:t>1.2 Podstata komunitného plánovania</w:t>
      </w:r>
      <w:bookmarkEnd w:id="3"/>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„Komunita je miesto, kde človek môže získavať emocionálnu podporu, ocenenie a praktickú pomoc v každodennom živote.“ (</w:t>
      </w:r>
      <w:proofErr w:type="spellStart"/>
      <w:r w:rsidRPr="0052781F">
        <w:rPr>
          <w:rFonts w:asciiTheme="majorHAnsi" w:hAnsiTheme="majorHAnsi" w:cstheme="majorHAnsi"/>
          <w:sz w:val="24"/>
          <w:szCs w:val="24"/>
        </w:rPr>
        <w:t>Matoušek</w:t>
      </w:r>
      <w:proofErr w:type="spellEnd"/>
      <w:r w:rsidRPr="0052781F">
        <w:rPr>
          <w:rFonts w:asciiTheme="majorHAnsi" w:hAnsiTheme="majorHAnsi" w:cstheme="majorHAnsi"/>
          <w:sz w:val="24"/>
          <w:szCs w:val="24"/>
        </w:rPr>
        <w:t>, 2003).</w:t>
      </w:r>
    </w:p>
    <w:p w:rsidR="003B285F" w:rsidRPr="0052781F" w:rsidRDefault="00EC4084"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Komunitné plánovanie je jedna zo základných metód riadenia rozvojových procesov. Jej obsahom je absorbovať názory celej komunity/mesta, ktoré umožnia spracovať podkladové materiály pre rôzne oblasti verejného života. Ide o proces, ktorý pomáha v spolupráci s komunitou na plánovaní a poskytovaní lepších a kvalitnejších služieb, ktoré budú znamenať skutočný prínos a zmenu v životoch ľudí. </w:t>
      </w:r>
      <w:r w:rsidR="003B285F" w:rsidRPr="0052781F">
        <w:rPr>
          <w:rFonts w:asciiTheme="majorHAnsi" w:hAnsiTheme="majorHAnsi" w:cstheme="majorHAnsi"/>
          <w:sz w:val="24"/>
          <w:szCs w:val="24"/>
        </w:rPr>
        <w:t>Ide o otvorený proces zistenia a analýzy potrieb, zdrojov a modelovania optimálnych riešení v oblasti sociálnych služieb.</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Plán je vypracovaný program postupu, ako sled vzájomne previazaných aktivít (činností, krokov) vedúcich k tomu, aby stanovené ciele boli uskutočnené v stanovenom čase a v požadovanej kvalite.</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Komunitné plánovanie sa v súčasnosti stáva aktívnou zložkou regionálnej či národnej politiky. Predstavuje určitý vzťah medzi zadávateľmi, poskytovateľmi a prijímateľmi sociálnych služieb. Je nástrojom, ktorý aj za účasti verejnosti poukazuje na potreby občanov</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a následne hľadá riešenie ich sociálnych potrieb.</w:t>
      </w:r>
    </w:p>
    <w:p w:rsidR="00BD3A53"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Hlavným nástrojom komunitného plánovania je Komunitný plán sociálnych služieb, ktorý stanovuje krátkodobé ciele a priority a smeruje k dosiahnutiu dlhodobej vízie rozvoja sociálnych služieb v regióne. Jeho náplňou je identifikovať sociálne problémy mesta a zvoliť stratégiu ich riešenia so zreteľom na klienta, poskytovateľov služieb, technickej vybavenosti a pod. Výsledkom je strategický dokument, ktorý reflektuje potreby a kapacitu komunity, snaží sa aktívne zapájať čo najväčší počet obyvateľov do jeho tvorby, čo prispieva k pocitu väčšej demokracie na lokálnej úrovni a teda napĺňa cieľ rozširovania a skvalitňovania poskytovania sociálnych služieb v meste. </w:t>
      </w:r>
    </w:p>
    <w:p w:rsidR="00BD3A53"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Zákon č. 448/ 2008 </w:t>
      </w:r>
      <w:proofErr w:type="spellStart"/>
      <w:r w:rsidRPr="0052781F">
        <w:rPr>
          <w:rFonts w:asciiTheme="majorHAnsi" w:hAnsiTheme="majorHAnsi" w:cstheme="majorHAnsi"/>
          <w:sz w:val="24"/>
          <w:szCs w:val="24"/>
        </w:rPr>
        <w:t>Z.z</w:t>
      </w:r>
      <w:proofErr w:type="spellEnd"/>
      <w:r w:rsidRPr="0052781F">
        <w:rPr>
          <w:rFonts w:asciiTheme="majorHAnsi" w:hAnsiTheme="majorHAnsi" w:cstheme="majorHAnsi"/>
          <w:sz w:val="24"/>
          <w:szCs w:val="24"/>
        </w:rPr>
        <w:t xml:space="preserve">. o sociálnych službách ukladá povinnosť obciam a mestám plánovať sociálne služby na základe komunitného plánovania. Podľa § 83 ods. 2: ,,Obec vypracúva a schvaľuje komunitný plán sociálnych služieb na základe národných priorít rozvoja sociálnych služieb, v ktorom zohľadňuje miestne špecifiká a potreby fyzických osôb v oblasti sociálnych služieb poskytovaných v jej územnom obvode, určuje potreby rozvoja sociálnych služieb a určuje personálne podmienky, finančné podmienky, prevádzkové podmienky a organizačné podmienky na ich zabezpečenie.” </w:t>
      </w:r>
    </w:p>
    <w:p w:rsidR="00BD3A53" w:rsidRPr="00DE6656" w:rsidRDefault="00BD3A53" w:rsidP="00D62F26">
      <w:pPr>
        <w:pStyle w:val="Nadpis1"/>
        <w:shd w:val="clear" w:color="auto" w:fill="FFFFFF"/>
        <w:spacing w:line="240" w:lineRule="auto"/>
        <w:jc w:val="both"/>
        <w:rPr>
          <w:rFonts w:cs="Arial"/>
          <w:b w:val="0"/>
          <w:color w:val="070707"/>
          <w:sz w:val="24"/>
          <w:szCs w:val="24"/>
        </w:rPr>
      </w:pPr>
      <w:r w:rsidRPr="00DE6656">
        <w:rPr>
          <w:rFonts w:cstheme="majorHAnsi"/>
          <w:b w:val="0"/>
          <w:sz w:val="24"/>
          <w:szCs w:val="24"/>
        </w:rPr>
        <w:t xml:space="preserve">Komunitný plán sociálnych služieb a koncepcia rozvoja sociálnych služieb obsahuje podľa zákona </w:t>
      </w:r>
      <w:r w:rsidR="00DE6656" w:rsidRPr="00DE6656">
        <w:rPr>
          <w:rFonts w:cstheme="majorHAnsi"/>
          <w:b w:val="0"/>
          <w:sz w:val="24"/>
          <w:szCs w:val="24"/>
        </w:rPr>
        <w:t xml:space="preserve">č. </w:t>
      </w:r>
      <w:r w:rsidR="00DE6656" w:rsidRPr="00DE6656">
        <w:rPr>
          <w:rFonts w:cs="Arial"/>
          <w:b w:val="0"/>
          <w:color w:val="070707"/>
          <w:sz w:val="24"/>
          <w:szCs w:val="24"/>
        </w:rPr>
        <w:t>448/2008 Z. z.</w:t>
      </w:r>
      <w:r w:rsidR="005D78BD">
        <w:rPr>
          <w:rFonts w:cs="Arial"/>
          <w:b w:val="0"/>
          <w:color w:val="070707"/>
          <w:sz w:val="24"/>
          <w:szCs w:val="24"/>
        </w:rPr>
        <w:t xml:space="preserve"> </w:t>
      </w:r>
      <w:r w:rsidR="00DE6656" w:rsidRPr="00DE6656">
        <w:rPr>
          <w:rStyle w:val="h1a"/>
          <w:rFonts w:cs="Arial"/>
          <w:b w:val="0"/>
          <w:color w:val="070707"/>
          <w:sz w:val="24"/>
          <w:szCs w:val="24"/>
        </w:rPr>
        <w:t>o sociálnych službách a o zmene a doplnení zákona č. 455/1991 Zb. o živnostenskom podnikaní (živnostenský zákon) v znení neskorších predpisov</w:t>
      </w:r>
      <w:r w:rsidRPr="0052781F">
        <w:rPr>
          <w:rFonts w:cstheme="majorHAnsi"/>
          <w:sz w:val="24"/>
          <w:szCs w:val="24"/>
        </w:rPr>
        <w:t xml:space="preserve">, </w:t>
      </w:r>
      <w:r w:rsidR="00D62F26">
        <w:rPr>
          <w:rFonts w:cstheme="majorHAnsi"/>
          <w:b w:val="0"/>
          <w:sz w:val="24"/>
          <w:szCs w:val="24"/>
        </w:rPr>
        <w:t>podľa § 83 ods.</w:t>
      </w:r>
      <w:r w:rsidRPr="00DE6656">
        <w:rPr>
          <w:rFonts w:cstheme="majorHAnsi"/>
          <w:b w:val="0"/>
          <w:sz w:val="24"/>
          <w:szCs w:val="24"/>
        </w:rPr>
        <w:t>5:</w:t>
      </w:r>
    </w:p>
    <w:p w:rsidR="00BD3A53"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1. Analýzu stavu poskytovaných sociálnych služieb v územnom obvode obce alebo vyššieho územného celku vrátane vyhodnotenia materiálno-technického vybavenia sociálnych služieb a vzdelanostnej štruktúry zamestnancov poskytovateľa sociálnej služby, </w:t>
      </w:r>
    </w:p>
    <w:p w:rsidR="00BD3A53"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2. analýzu požiadaviek prijímateľov sociálnej služby a ďalších obyvateľov v územnom obvode obce na rozvoj sociálnych služieb podľa jednotlivých druhov sociálnych služieb a cieľových skupín, </w:t>
      </w:r>
    </w:p>
    <w:p w:rsidR="00813EBB"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3. analýzu sociologických a demografických údajov v územnom obvode obce </w:t>
      </w:r>
    </w:p>
    <w:p w:rsidR="00813EBB"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4. určenie cieľov a priorít rozvoja sociálnych služieb v územnom obvode obce, </w:t>
      </w:r>
    </w:p>
    <w:p w:rsidR="00813EBB"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5. časový plán realizácie komunitného plánu sociálnych služieb alebo koncepcie rozvoja sociálnych služieb vrátane určenia personálnych, finančných, prevádzkových a organizačných podmienok na ich realizáciu, </w:t>
      </w:r>
    </w:p>
    <w:p w:rsidR="00885141"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6. spôsob vyhodnocovania plnenia komunitného plánu sociálnych služieb alebo koncepcie rozvoja sociálnych služieb.</w:t>
      </w:r>
    </w:p>
    <w:p w:rsidR="00C14518" w:rsidRPr="0052781F" w:rsidRDefault="00C14518" w:rsidP="00D62F26">
      <w:pPr>
        <w:autoSpaceDE w:val="0"/>
        <w:autoSpaceDN w:val="0"/>
        <w:adjustRightInd w:val="0"/>
        <w:spacing w:after="0" w:line="240" w:lineRule="auto"/>
        <w:jc w:val="both"/>
        <w:rPr>
          <w:rFonts w:asciiTheme="majorHAnsi" w:hAnsiTheme="majorHAnsi" w:cstheme="majorHAnsi"/>
          <w:b/>
          <w:bCs/>
          <w:sz w:val="24"/>
          <w:szCs w:val="24"/>
        </w:rPr>
      </w:pPr>
    </w:p>
    <w:p w:rsidR="003B285F" w:rsidRPr="0052781F" w:rsidRDefault="003B285F" w:rsidP="00D62F26">
      <w:pPr>
        <w:pStyle w:val="Nadpis3"/>
        <w:spacing w:before="0" w:beforeAutospacing="0" w:after="0" w:afterAutospacing="0"/>
      </w:pPr>
      <w:bookmarkStart w:id="4" w:name="_Toc486510470"/>
      <w:r w:rsidRPr="0052781F">
        <w:t>1.2.1 Ciele komunitného plánovania</w:t>
      </w:r>
      <w:bookmarkEnd w:id="4"/>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Cieľom komunitného plánovania je:</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oboznámiť sa s potrebami a požiadavkami prijímateľov sociálnych služieb,</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poznať plány a predstavy poskytovateľov sociálnych služieb,</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zosúladiť potreby a požiadavky prijímateľov sociálnych služieb s plánmi</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a predstavami poskytovateľov sociálnych služieb,</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vytvoriť prognózu naplnenia žiadaných sociálnych služieb,</w:t>
      </w:r>
    </w:p>
    <w:p w:rsidR="00DC4D2C"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poskytovať sociálne služby odkázaným občanom,</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zabezpečiť efektívne hospodárenie investovanými zdrojmi.</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zvýšiť kvalitu a dostupnosť už poskytovaných sociálnych služieb,</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stanoviť priority ďalšieho rozvoja sociálnych služieb.</w:t>
      </w:r>
    </w:p>
    <w:p w:rsidR="00A24743" w:rsidRPr="0052781F" w:rsidRDefault="00A24743" w:rsidP="00D62F26">
      <w:pPr>
        <w:autoSpaceDE w:val="0"/>
        <w:autoSpaceDN w:val="0"/>
        <w:adjustRightInd w:val="0"/>
        <w:spacing w:after="0" w:line="240" w:lineRule="auto"/>
        <w:jc w:val="both"/>
        <w:rPr>
          <w:rFonts w:asciiTheme="majorHAnsi" w:hAnsiTheme="majorHAnsi" w:cstheme="majorHAnsi"/>
          <w:b/>
          <w:bCs/>
          <w:sz w:val="24"/>
          <w:szCs w:val="24"/>
        </w:rPr>
      </w:pPr>
    </w:p>
    <w:p w:rsidR="003B285F" w:rsidRPr="0052781F" w:rsidRDefault="003B285F" w:rsidP="00D62F26">
      <w:pPr>
        <w:pStyle w:val="Nadpis3"/>
        <w:spacing w:before="0" w:beforeAutospacing="0" w:after="0" w:afterAutospacing="0"/>
      </w:pPr>
      <w:bookmarkStart w:id="5" w:name="_Toc486510471"/>
      <w:r w:rsidRPr="0052781F">
        <w:t>1.2.2 Princípy komunitného plánovania</w:t>
      </w:r>
      <w:bookmarkEnd w:id="5"/>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Princípy plánovania sociálnych služieb v procese komunitného plánu:</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princíp triády, ktorý predstavuje spoluprácu zadávateľov, poskytovateľov a užívateľov sociálnych služieb a rovnako princíp dohody, ktorý je charakterizovaný výsledným plánom,</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princíp rovnosti, ktorý zaručuje každému právo zaujímať sa o veci verejné. Každý občan má právo sa slobodne vyjadriť a zároveň nikto nesmie byť vylúčený a diskriminovaný.</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princíp skutočných potrieb, čo charakterizuje analýza popisujúca stav služieb,</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princíp kompetencie účastníkov, ktorý kladie dôraz na profesionalitu, zodpovednosť.</w:t>
      </w:r>
    </w:p>
    <w:p w:rsidR="00A24743" w:rsidRPr="0052781F" w:rsidRDefault="00A24743" w:rsidP="00D62F26">
      <w:pPr>
        <w:autoSpaceDE w:val="0"/>
        <w:autoSpaceDN w:val="0"/>
        <w:adjustRightInd w:val="0"/>
        <w:spacing w:after="0" w:line="240" w:lineRule="auto"/>
        <w:jc w:val="both"/>
        <w:rPr>
          <w:rFonts w:asciiTheme="majorHAnsi" w:hAnsiTheme="majorHAnsi" w:cstheme="majorHAnsi"/>
          <w:b/>
          <w:bCs/>
          <w:sz w:val="24"/>
          <w:szCs w:val="24"/>
        </w:rPr>
      </w:pPr>
    </w:p>
    <w:p w:rsidR="003B285F" w:rsidRPr="0052781F" w:rsidRDefault="003B285F" w:rsidP="00D62F26">
      <w:pPr>
        <w:pStyle w:val="Nadpis3"/>
        <w:spacing w:before="0" w:beforeAutospacing="0" w:after="0" w:afterAutospacing="0"/>
      </w:pPr>
      <w:bookmarkStart w:id="6" w:name="_Toc486510472"/>
      <w:r w:rsidRPr="0052781F">
        <w:t>1.2.3 Účastníci komunitného plánovania</w:t>
      </w:r>
      <w:bookmarkEnd w:id="6"/>
    </w:p>
    <w:p w:rsidR="003B285F" w:rsidRPr="0052781F" w:rsidRDefault="003B285F" w:rsidP="00D62F26">
      <w:pPr>
        <w:spacing w:after="0" w:line="240" w:lineRule="auto"/>
        <w:jc w:val="both"/>
        <w:rPr>
          <w:rFonts w:asciiTheme="majorHAnsi" w:hAnsiTheme="majorHAnsi" w:cstheme="majorHAnsi"/>
          <w:color w:val="000000"/>
          <w:sz w:val="24"/>
          <w:szCs w:val="24"/>
        </w:rPr>
      </w:pPr>
      <w:r w:rsidRPr="0052781F">
        <w:rPr>
          <w:rFonts w:asciiTheme="majorHAnsi" w:hAnsiTheme="majorHAnsi" w:cstheme="majorHAnsi"/>
          <w:bCs/>
          <w:sz w:val="24"/>
          <w:szCs w:val="24"/>
        </w:rPr>
        <w:t>Vypracovať komunitný plán je zákonom stanovenou povinnosťou každej obce. Zákon č. 448/2008 Z. z. o sociálnych službách</w:t>
      </w:r>
      <w:r w:rsidR="00B42C30">
        <w:rPr>
          <w:rFonts w:asciiTheme="majorHAnsi" w:hAnsiTheme="majorHAnsi" w:cstheme="majorHAnsi"/>
          <w:bCs/>
          <w:sz w:val="24"/>
          <w:szCs w:val="24"/>
        </w:rPr>
        <w:t xml:space="preserve"> </w:t>
      </w:r>
      <w:r w:rsidRPr="0052781F">
        <w:rPr>
          <w:rFonts w:asciiTheme="majorHAnsi" w:hAnsiTheme="majorHAnsi" w:cstheme="majorHAnsi"/>
          <w:color w:val="000000"/>
          <w:sz w:val="24"/>
          <w:szCs w:val="24"/>
        </w:rPr>
        <w:t xml:space="preserve">a o zmene a doplnení  zákona č. 455/1991 Zb. o živnostenskom podnikaní (živnostenský zákon) v znení neskorších predpisov  </w:t>
      </w:r>
      <w:r w:rsidRPr="0052781F">
        <w:rPr>
          <w:rFonts w:asciiTheme="majorHAnsi" w:hAnsiTheme="majorHAnsi" w:cstheme="majorHAnsi"/>
          <w:bCs/>
          <w:sz w:val="24"/>
          <w:szCs w:val="24"/>
        </w:rPr>
        <w:t>okrem tejto povinnosti určí aj skupinu hlavných aktérov, za účasti ktorých je spracovaný komunitný plán. K hlavným účastníkom tvorby plánu patrí tzv. komunitná triáda a to:</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zadávatelia, ktorých predstavuje väčšinou obec alebo ňou poverené osoby,</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poskytovatelia, ktorí na určenom území poskytujú sociálne služby,</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prijímatelia sociálnych služieb, pre ktorých je komunitný plán určený a zároveň o potreby ktorých sa plán opiera.</w:t>
      </w:r>
    </w:p>
    <w:p w:rsidR="00BD3A53" w:rsidRPr="0052781F" w:rsidRDefault="00BD3A5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Užívateľom sociálnych služieb je každý ten, ktorý služby prijíma, prijímal ich v minulosti, alebo mu budú poskytnuté v budúcnosti. Je to teda každý občan, ktorý k naplneniu svojich potrieb a predstáv potrebuje pomoc sociálnych služieb. Užívateľom sa môže stať v priebehu svojho života každý občan.  Každý užívateľ sociálnej služby patrí v rámci komunitného plánu sociálnych služieb do niektorej z 5 cieľových skupín, ktoré sa identifikovali nasledovne: </w:t>
      </w:r>
    </w:p>
    <w:p w:rsidR="00BD3A53" w:rsidRPr="0052781F" w:rsidRDefault="00BD3A53" w:rsidP="00D62F26">
      <w:pPr>
        <w:pStyle w:val="Odsekzoznamu"/>
        <w:numPr>
          <w:ilvl w:val="0"/>
          <w:numId w:val="4"/>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Rodina s deťmi a mládež </w:t>
      </w:r>
    </w:p>
    <w:p w:rsidR="00BD3A53" w:rsidRPr="0052781F" w:rsidRDefault="00BD3A53" w:rsidP="00D62F26">
      <w:pPr>
        <w:pStyle w:val="Odsekzoznamu"/>
        <w:numPr>
          <w:ilvl w:val="0"/>
          <w:numId w:val="4"/>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Seniori </w:t>
      </w:r>
    </w:p>
    <w:p w:rsidR="00BD3A53" w:rsidRPr="0052781F" w:rsidRDefault="00BD3A53" w:rsidP="00D62F26">
      <w:pPr>
        <w:pStyle w:val="Odsekzoznamu"/>
        <w:numPr>
          <w:ilvl w:val="0"/>
          <w:numId w:val="4"/>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Osoby so zdravotným postihnutím </w:t>
      </w:r>
    </w:p>
    <w:p w:rsidR="00BD3A53" w:rsidRPr="0052781F" w:rsidRDefault="00BD3A53" w:rsidP="00D62F26">
      <w:pPr>
        <w:pStyle w:val="Odsekzoznamu"/>
        <w:numPr>
          <w:ilvl w:val="0"/>
          <w:numId w:val="4"/>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Osoby v </w:t>
      </w:r>
      <w:proofErr w:type="spellStart"/>
      <w:r w:rsidRPr="0052781F">
        <w:rPr>
          <w:rFonts w:asciiTheme="majorHAnsi" w:hAnsiTheme="majorHAnsi" w:cstheme="majorHAnsi"/>
          <w:sz w:val="24"/>
          <w:szCs w:val="24"/>
        </w:rPr>
        <w:t>obtiažnych</w:t>
      </w:r>
      <w:proofErr w:type="spellEnd"/>
      <w:r w:rsidRPr="0052781F">
        <w:rPr>
          <w:rFonts w:asciiTheme="majorHAnsi" w:hAnsiTheme="majorHAnsi" w:cstheme="majorHAnsi"/>
          <w:sz w:val="24"/>
          <w:szCs w:val="24"/>
        </w:rPr>
        <w:t xml:space="preserve"> životných situáciách </w:t>
      </w:r>
    </w:p>
    <w:p w:rsidR="00BD3A53" w:rsidRPr="0052781F" w:rsidRDefault="00BD3A53" w:rsidP="00D62F26">
      <w:pPr>
        <w:pStyle w:val="Odsekzoznamu"/>
        <w:numPr>
          <w:ilvl w:val="0"/>
          <w:numId w:val="4"/>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Osoby aktívne v komunitách</w:t>
      </w:r>
    </w:p>
    <w:p w:rsidR="00813EBB"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Neoddeliteľnou zložkou je aj široká verejnosť, ktorá má rovnakú možnosť sa do procesu tvorby zapojiť a vyjadriť </w:t>
      </w:r>
      <w:r w:rsidR="00BD7A70" w:rsidRPr="0052781F">
        <w:rPr>
          <w:rFonts w:asciiTheme="majorHAnsi" w:hAnsiTheme="majorHAnsi" w:cstheme="majorHAnsi"/>
          <w:sz w:val="24"/>
          <w:szCs w:val="24"/>
        </w:rPr>
        <w:t>svoj názor.</w:t>
      </w:r>
    </w:p>
    <w:p w:rsidR="00BD7A70" w:rsidRPr="0052781F" w:rsidRDefault="00BD7A70" w:rsidP="00D62F26">
      <w:pPr>
        <w:autoSpaceDE w:val="0"/>
        <w:autoSpaceDN w:val="0"/>
        <w:adjustRightInd w:val="0"/>
        <w:spacing w:after="0" w:line="240" w:lineRule="auto"/>
        <w:jc w:val="both"/>
        <w:rPr>
          <w:rFonts w:asciiTheme="majorHAnsi" w:hAnsiTheme="majorHAnsi" w:cstheme="majorHAnsi"/>
          <w:sz w:val="24"/>
          <w:szCs w:val="24"/>
        </w:rPr>
      </w:pPr>
    </w:p>
    <w:p w:rsidR="003B285F" w:rsidRPr="0052781F" w:rsidRDefault="003B285F" w:rsidP="00D62F26">
      <w:pPr>
        <w:pStyle w:val="Nadpis3"/>
        <w:spacing w:before="0" w:beforeAutospacing="0" w:after="0" w:afterAutospacing="0"/>
      </w:pPr>
      <w:bookmarkStart w:id="7" w:name="_Toc486510473"/>
      <w:r w:rsidRPr="0052781F">
        <w:t>1.2.4 Fázy komunitného plánovania</w:t>
      </w:r>
      <w:bookmarkEnd w:id="7"/>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Proces komunitného plánovania popisuje</w:t>
      </w:r>
      <w:r w:rsidR="00B42C30">
        <w:rPr>
          <w:rFonts w:asciiTheme="majorHAnsi" w:hAnsiTheme="majorHAnsi" w:cstheme="majorHAnsi"/>
          <w:sz w:val="24"/>
          <w:szCs w:val="24"/>
        </w:rPr>
        <w:t xml:space="preserve"> </w:t>
      </w:r>
      <w:proofErr w:type="spellStart"/>
      <w:r w:rsidRPr="0052781F">
        <w:rPr>
          <w:rFonts w:asciiTheme="majorHAnsi" w:hAnsiTheme="majorHAnsi" w:cstheme="majorHAnsi"/>
          <w:sz w:val="24"/>
          <w:szCs w:val="24"/>
        </w:rPr>
        <w:t>Matoušek</w:t>
      </w:r>
      <w:proofErr w:type="spellEnd"/>
      <w:r w:rsidRPr="0052781F">
        <w:rPr>
          <w:rFonts w:asciiTheme="majorHAnsi" w:hAnsiTheme="majorHAnsi" w:cstheme="majorHAnsi"/>
          <w:sz w:val="24"/>
          <w:szCs w:val="24"/>
        </w:rPr>
        <w:t xml:space="preserve"> (2007)  v šiestich fázach:</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1. fáza - príprava - vytvorenie pracovnej skupiny -pozvanie ďalších účastníkov - plán na získanie podpory,</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2. fáza - vytvorenie riadiacej štruktúry - zapojenie všetkých účastníkov - stanovenie štruktúry</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a pravidiel,</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3. fáza - definovanie problémov a potrieb -predstava záujm</w:t>
      </w:r>
      <w:r w:rsidR="006721C0" w:rsidRPr="0052781F">
        <w:rPr>
          <w:rFonts w:asciiTheme="majorHAnsi" w:hAnsiTheme="majorHAnsi" w:cstheme="majorHAnsi"/>
          <w:sz w:val="24"/>
          <w:szCs w:val="24"/>
        </w:rPr>
        <w:t xml:space="preserve">ov a potrieb - analýza potrieb, </w:t>
      </w:r>
      <w:r w:rsidRPr="0052781F">
        <w:rPr>
          <w:rFonts w:asciiTheme="majorHAnsi" w:hAnsiTheme="majorHAnsi" w:cstheme="majorHAnsi"/>
          <w:sz w:val="24"/>
          <w:szCs w:val="24"/>
        </w:rPr>
        <w:t>zhodnotenie existujúcich zdrojov -formovanie príležitostí a rizík,</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4. fáza - návrh rozvoja sociálnych služieb -formulácia cieľ</w:t>
      </w:r>
      <w:r w:rsidR="006721C0" w:rsidRPr="0052781F">
        <w:rPr>
          <w:rFonts w:asciiTheme="majorHAnsi" w:hAnsiTheme="majorHAnsi" w:cstheme="majorHAnsi"/>
          <w:sz w:val="24"/>
          <w:szCs w:val="24"/>
        </w:rPr>
        <w:t xml:space="preserve">ov a priorít – pomenovanie </w:t>
      </w:r>
      <w:r w:rsidRPr="0052781F">
        <w:rPr>
          <w:rFonts w:asciiTheme="majorHAnsi" w:hAnsiTheme="majorHAnsi" w:cstheme="majorHAnsi"/>
          <w:sz w:val="24"/>
          <w:szCs w:val="24"/>
        </w:rPr>
        <w:t>prekážok - vypracovanie prehľadu zdrojov,</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5. fáza - formulácia strategického rozvoja sociálny</w:t>
      </w:r>
      <w:r w:rsidR="006721C0" w:rsidRPr="0052781F">
        <w:rPr>
          <w:rFonts w:asciiTheme="majorHAnsi" w:hAnsiTheme="majorHAnsi" w:cstheme="majorHAnsi"/>
          <w:sz w:val="24"/>
          <w:szCs w:val="24"/>
        </w:rPr>
        <w:t xml:space="preserve">ch služieb - formulácia plánov, </w:t>
      </w:r>
      <w:r w:rsidRPr="0052781F">
        <w:rPr>
          <w:rFonts w:asciiTheme="majorHAnsi" w:hAnsiTheme="majorHAnsi" w:cstheme="majorHAnsi"/>
          <w:sz w:val="24"/>
          <w:szCs w:val="24"/>
        </w:rPr>
        <w:t xml:space="preserve">vypracovanie konečnej verzie - predloženie </w:t>
      </w:r>
      <w:r w:rsidR="006721C0" w:rsidRPr="0052781F">
        <w:rPr>
          <w:rFonts w:asciiTheme="majorHAnsi" w:hAnsiTheme="majorHAnsi" w:cstheme="majorHAnsi"/>
          <w:sz w:val="24"/>
          <w:szCs w:val="24"/>
        </w:rPr>
        <w:t>komunitného plánu</w:t>
      </w:r>
      <w:r w:rsidRPr="0052781F">
        <w:rPr>
          <w:rFonts w:asciiTheme="majorHAnsi" w:hAnsiTheme="majorHAnsi" w:cstheme="majorHAnsi"/>
          <w:sz w:val="24"/>
          <w:szCs w:val="24"/>
        </w:rPr>
        <w:t xml:space="preserve"> k diskusii a na schválenie,</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6. fáza - realizácia plánov - realizácia - informovanie verejnosti - zapojenie nových partnerov.</w:t>
      </w:r>
    </w:p>
    <w:p w:rsidR="00A24743" w:rsidRPr="0052781F" w:rsidRDefault="00A24743" w:rsidP="00D62F26">
      <w:pPr>
        <w:autoSpaceDE w:val="0"/>
        <w:autoSpaceDN w:val="0"/>
        <w:adjustRightInd w:val="0"/>
        <w:spacing w:after="0" w:line="240" w:lineRule="auto"/>
        <w:jc w:val="both"/>
        <w:rPr>
          <w:rFonts w:asciiTheme="majorHAnsi" w:hAnsiTheme="majorHAnsi" w:cstheme="majorHAnsi"/>
          <w:b/>
          <w:bCs/>
          <w:sz w:val="24"/>
          <w:szCs w:val="24"/>
        </w:rPr>
      </w:pPr>
    </w:p>
    <w:p w:rsidR="003B285F" w:rsidRPr="0052781F" w:rsidRDefault="003B285F" w:rsidP="00D62F26">
      <w:pPr>
        <w:pStyle w:val="Nadpis2"/>
        <w:spacing w:before="0" w:line="240" w:lineRule="auto"/>
      </w:pPr>
      <w:bookmarkStart w:id="8" w:name="_Toc486510474"/>
      <w:r w:rsidRPr="0052781F">
        <w:t>1.3 Legislatívny rámec tvorby Komunitného plánu sociálnych služieb</w:t>
      </w:r>
      <w:bookmarkEnd w:id="8"/>
    </w:p>
    <w:p w:rsidR="003B285F" w:rsidRPr="0052781F" w:rsidRDefault="003B285F" w:rsidP="00D62F26">
      <w:pPr>
        <w:pStyle w:val="Nadpis3"/>
        <w:spacing w:before="0" w:beforeAutospacing="0" w:after="0" w:afterAutospacing="0"/>
      </w:pPr>
      <w:bookmarkStart w:id="9" w:name="_Toc486510475"/>
      <w:r w:rsidRPr="0052781F">
        <w:t>1.3.1 Národné priority rozvoja sociálnych služieb na roky 2015-2020</w:t>
      </w:r>
      <w:bookmarkEnd w:id="9"/>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Národné priority rozvoja sociálnych služieb reflektujú aktuálne výzvy v sociálnej obla</w:t>
      </w:r>
      <w:r w:rsidR="006721C0" w:rsidRPr="0052781F">
        <w:rPr>
          <w:rFonts w:asciiTheme="majorHAnsi" w:hAnsiTheme="majorHAnsi" w:cstheme="majorHAnsi"/>
          <w:sz w:val="24"/>
          <w:szCs w:val="24"/>
        </w:rPr>
        <w:t xml:space="preserve">sti, </w:t>
      </w:r>
      <w:r w:rsidRPr="0052781F">
        <w:rPr>
          <w:rFonts w:asciiTheme="majorHAnsi" w:hAnsiTheme="majorHAnsi" w:cstheme="majorHAnsi"/>
          <w:sz w:val="24"/>
          <w:szCs w:val="24"/>
        </w:rPr>
        <w:t>ku ktorým patrí predovšetkým rozvoj rôznorodých služieb staro</w:t>
      </w:r>
      <w:r w:rsidR="006721C0" w:rsidRPr="0052781F">
        <w:rPr>
          <w:rFonts w:asciiTheme="majorHAnsi" w:hAnsiTheme="majorHAnsi" w:cstheme="majorHAnsi"/>
          <w:sz w:val="24"/>
          <w:szCs w:val="24"/>
        </w:rPr>
        <w:t xml:space="preserve">stlivosti na komunitnej úrovni, </w:t>
      </w:r>
      <w:r w:rsidRPr="0052781F">
        <w:rPr>
          <w:rFonts w:asciiTheme="majorHAnsi" w:hAnsiTheme="majorHAnsi" w:cstheme="majorHAnsi"/>
          <w:sz w:val="24"/>
          <w:szCs w:val="24"/>
        </w:rPr>
        <w:t>vrátane potreby modernizácie sociálnych služieb. Cieľom</w:t>
      </w:r>
      <w:r w:rsidR="006721C0" w:rsidRPr="0052781F">
        <w:rPr>
          <w:rFonts w:asciiTheme="majorHAnsi" w:hAnsiTheme="majorHAnsi" w:cstheme="majorHAnsi"/>
          <w:sz w:val="24"/>
          <w:szCs w:val="24"/>
        </w:rPr>
        <w:t xml:space="preserve"> Národných priorít je pozitívne </w:t>
      </w:r>
      <w:r w:rsidRPr="0052781F">
        <w:rPr>
          <w:rFonts w:asciiTheme="majorHAnsi" w:hAnsiTheme="majorHAnsi" w:cstheme="majorHAnsi"/>
          <w:sz w:val="24"/>
          <w:szCs w:val="24"/>
        </w:rPr>
        <w:t>ovplyvniť rozvoj sociálnych služieb v Slovenskej republike v rokoch 2015 - 2020.</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Špecifickým cieľom je:</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zabezpečiť realizáciu práva občana na poskytovanie sociálnej služby so zohľ</w:t>
      </w:r>
      <w:r w:rsidR="006721C0" w:rsidRPr="0052781F">
        <w:rPr>
          <w:rFonts w:asciiTheme="majorHAnsi" w:hAnsiTheme="majorHAnsi" w:cstheme="majorHAnsi"/>
          <w:sz w:val="24"/>
          <w:szCs w:val="24"/>
        </w:rPr>
        <w:t xml:space="preserve">adnením </w:t>
      </w:r>
      <w:r w:rsidRPr="0052781F">
        <w:rPr>
          <w:rFonts w:asciiTheme="majorHAnsi" w:hAnsiTheme="majorHAnsi" w:cstheme="majorHAnsi"/>
          <w:sz w:val="24"/>
          <w:szCs w:val="24"/>
        </w:rPr>
        <w:t>ľudsko-právneho a nediskriminačného prístupu a dôrazom na rešpektovanie ľ</w:t>
      </w:r>
      <w:r w:rsidR="006721C0" w:rsidRPr="0052781F">
        <w:rPr>
          <w:rFonts w:asciiTheme="majorHAnsi" w:hAnsiTheme="majorHAnsi" w:cstheme="majorHAnsi"/>
          <w:sz w:val="24"/>
          <w:szCs w:val="24"/>
        </w:rPr>
        <w:t xml:space="preserve">udskej </w:t>
      </w:r>
      <w:r w:rsidRPr="0052781F">
        <w:rPr>
          <w:rFonts w:asciiTheme="majorHAnsi" w:hAnsiTheme="majorHAnsi" w:cstheme="majorHAnsi"/>
          <w:sz w:val="24"/>
          <w:szCs w:val="24"/>
        </w:rPr>
        <w:t>dôstojnosti,</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zabezpečiť dostupnosť sociálnych služieb v súlade s potrebami cieľ</w:t>
      </w:r>
      <w:r w:rsidR="006721C0" w:rsidRPr="0052781F">
        <w:rPr>
          <w:rFonts w:asciiTheme="majorHAnsi" w:hAnsiTheme="majorHAnsi" w:cstheme="majorHAnsi"/>
          <w:sz w:val="24"/>
          <w:szCs w:val="24"/>
        </w:rPr>
        <w:t xml:space="preserve">ových skupín a </w:t>
      </w:r>
      <w:r w:rsidRPr="0052781F">
        <w:rPr>
          <w:rFonts w:asciiTheme="majorHAnsi" w:hAnsiTheme="majorHAnsi" w:cstheme="majorHAnsi"/>
          <w:sz w:val="24"/>
          <w:szCs w:val="24"/>
        </w:rPr>
        <w:t>komunity,</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zabezpečiť rozvoj sociálnych služieb dostupných pre o</w:t>
      </w:r>
      <w:r w:rsidR="006721C0" w:rsidRPr="0052781F">
        <w:rPr>
          <w:rFonts w:asciiTheme="majorHAnsi" w:hAnsiTheme="majorHAnsi" w:cstheme="majorHAnsi"/>
          <w:sz w:val="24"/>
          <w:szCs w:val="24"/>
        </w:rPr>
        <w:t xml:space="preserve">soby v segregovaných lokalitách </w:t>
      </w:r>
      <w:r w:rsidRPr="0052781F">
        <w:rPr>
          <w:rFonts w:asciiTheme="majorHAnsi" w:hAnsiTheme="majorHAnsi" w:cstheme="majorHAnsi"/>
          <w:sz w:val="24"/>
          <w:szCs w:val="24"/>
        </w:rPr>
        <w:t>s prítomnosťou koncentrovanej a generačne reprodukovanej chudoby,</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zvýšiť dostupnosť komunitných sociálnych služieb</w:t>
      </w:r>
      <w:r w:rsidR="006721C0" w:rsidRPr="0052781F">
        <w:rPr>
          <w:rFonts w:asciiTheme="majorHAnsi" w:hAnsiTheme="majorHAnsi" w:cstheme="majorHAnsi"/>
          <w:sz w:val="24"/>
          <w:szCs w:val="24"/>
        </w:rPr>
        <w:t xml:space="preserve"> s dôrazom na rozvoj sociálnych </w:t>
      </w:r>
      <w:r w:rsidRPr="0052781F">
        <w:rPr>
          <w:rFonts w:asciiTheme="majorHAnsi" w:hAnsiTheme="majorHAnsi" w:cstheme="majorHAnsi"/>
          <w:sz w:val="24"/>
          <w:szCs w:val="24"/>
        </w:rPr>
        <w:t>služieb pre rodinu, ktorá sa stará o svojho člena, odk</w:t>
      </w:r>
      <w:r w:rsidR="006721C0" w:rsidRPr="0052781F">
        <w:rPr>
          <w:rFonts w:asciiTheme="majorHAnsi" w:hAnsiTheme="majorHAnsi" w:cstheme="majorHAnsi"/>
          <w:sz w:val="24"/>
          <w:szCs w:val="24"/>
        </w:rPr>
        <w:t xml:space="preserve">ázaného na pomoc inej osoby pri </w:t>
      </w:r>
      <w:r w:rsidRPr="0052781F">
        <w:rPr>
          <w:rFonts w:asciiTheme="majorHAnsi" w:hAnsiTheme="majorHAnsi" w:cstheme="majorHAnsi"/>
          <w:sz w:val="24"/>
          <w:szCs w:val="24"/>
        </w:rPr>
        <w:t>sebaobsluhe,</w:t>
      </w:r>
    </w:p>
    <w:p w:rsidR="003B285F"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w:t>
      </w:r>
      <w:proofErr w:type="spellStart"/>
      <w:r w:rsidRPr="0052781F">
        <w:rPr>
          <w:rFonts w:asciiTheme="majorHAnsi" w:hAnsiTheme="majorHAnsi" w:cstheme="majorHAnsi"/>
          <w:sz w:val="24"/>
          <w:szCs w:val="24"/>
        </w:rPr>
        <w:t>deinštitucionalizovať</w:t>
      </w:r>
      <w:proofErr w:type="spellEnd"/>
      <w:r w:rsidR="00B42C30">
        <w:rPr>
          <w:rFonts w:asciiTheme="majorHAnsi" w:hAnsiTheme="majorHAnsi" w:cstheme="majorHAnsi"/>
          <w:sz w:val="24"/>
          <w:szCs w:val="24"/>
        </w:rPr>
        <w:t xml:space="preserve"> </w:t>
      </w:r>
      <w:r w:rsidRPr="0052781F">
        <w:rPr>
          <w:rFonts w:asciiTheme="majorHAnsi" w:hAnsiTheme="majorHAnsi" w:cstheme="majorHAnsi"/>
          <w:sz w:val="24"/>
          <w:szCs w:val="24"/>
        </w:rPr>
        <w:t xml:space="preserve">sociálne služby, presadiť </w:t>
      </w:r>
      <w:r w:rsidR="006721C0" w:rsidRPr="0052781F">
        <w:rPr>
          <w:rFonts w:asciiTheme="majorHAnsi" w:hAnsiTheme="majorHAnsi" w:cstheme="majorHAnsi"/>
          <w:sz w:val="24"/>
          <w:szCs w:val="24"/>
        </w:rPr>
        <w:t>princíp integrovanej dlhodobej z</w:t>
      </w:r>
      <w:r w:rsidRPr="0052781F">
        <w:rPr>
          <w:rFonts w:asciiTheme="majorHAnsi" w:hAnsiTheme="majorHAnsi" w:cstheme="majorHAnsi"/>
          <w:sz w:val="24"/>
          <w:szCs w:val="24"/>
        </w:rPr>
        <w:t>dravotno-sociálnej starostlivosti,</w:t>
      </w:r>
    </w:p>
    <w:p w:rsidR="00813EBB" w:rsidRPr="0052781F" w:rsidRDefault="003B285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zaviesť systém zabezpečenia a hodnotenia </w:t>
      </w:r>
      <w:r w:rsidR="006721C0" w:rsidRPr="0052781F">
        <w:rPr>
          <w:rFonts w:asciiTheme="majorHAnsi" w:hAnsiTheme="majorHAnsi" w:cstheme="majorHAnsi"/>
          <w:sz w:val="24"/>
          <w:szCs w:val="24"/>
        </w:rPr>
        <w:t xml:space="preserve">podmienok kvality poskytovaných </w:t>
      </w:r>
      <w:r w:rsidRPr="0052781F">
        <w:rPr>
          <w:rFonts w:asciiTheme="majorHAnsi" w:hAnsiTheme="majorHAnsi" w:cstheme="majorHAnsi"/>
          <w:sz w:val="24"/>
          <w:szCs w:val="24"/>
        </w:rPr>
        <w:t>sociálnych služieb</w:t>
      </w:r>
    </w:p>
    <w:p w:rsidR="00813EBB" w:rsidRPr="0052781F" w:rsidRDefault="00813EBB" w:rsidP="00D62F26">
      <w:pPr>
        <w:autoSpaceDE w:val="0"/>
        <w:autoSpaceDN w:val="0"/>
        <w:adjustRightInd w:val="0"/>
        <w:spacing w:after="0" w:line="240" w:lineRule="auto"/>
        <w:jc w:val="both"/>
        <w:rPr>
          <w:rFonts w:asciiTheme="majorHAnsi" w:hAnsiTheme="majorHAnsi" w:cstheme="majorHAnsi"/>
          <w:b/>
          <w:bCs/>
          <w:sz w:val="24"/>
          <w:szCs w:val="24"/>
        </w:rPr>
      </w:pPr>
    </w:p>
    <w:p w:rsidR="006721C0" w:rsidRPr="0052781F" w:rsidRDefault="006721C0" w:rsidP="00D62F26">
      <w:pPr>
        <w:autoSpaceDE w:val="0"/>
        <w:autoSpaceDN w:val="0"/>
        <w:adjustRightInd w:val="0"/>
        <w:spacing w:after="0" w:line="240" w:lineRule="auto"/>
        <w:jc w:val="both"/>
        <w:rPr>
          <w:rFonts w:asciiTheme="majorHAnsi" w:hAnsiTheme="majorHAnsi" w:cstheme="majorHAnsi"/>
          <w:b/>
          <w:bCs/>
          <w:sz w:val="24"/>
          <w:szCs w:val="24"/>
        </w:rPr>
      </w:pPr>
      <w:bookmarkStart w:id="10" w:name="_Toc486510476"/>
      <w:r w:rsidRPr="0052781F">
        <w:rPr>
          <w:rStyle w:val="Nadpis3Char"/>
          <w:rFonts w:eastAsiaTheme="minorHAnsi"/>
        </w:rPr>
        <w:t>1.3.2 Program</w:t>
      </w:r>
      <w:r w:rsidR="000545FD" w:rsidRPr="0052781F">
        <w:rPr>
          <w:rStyle w:val="Nadpis3Char"/>
          <w:rFonts w:eastAsiaTheme="minorHAnsi"/>
        </w:rPr>
        <w:t xml:space="preserve"> a ciele</w:t>
      </w:r>
      <w:r w:rsidRPr="0052781F">
        <w:rPr>
          <w:rStyle w:val="Nadpis3Char"/>
          <w:rFonts w:eastAsiaTheme="minorHAnsi"/>
        </w:rPr>
        <w:t xml:space="preserve"> hospodárskeho a sociálneho rozvoja </w:t>
      </w:r>
      <w:r w:rsidR="00254454" w:rsidRPr="0052781F">
        <w:rPr>
          <w:rStyle w:val="Nadpis3Char"/>
          <w:rFonts w:eastAsiaTheme="minorHAnsi"/>
        </w:rPr>
        <w:t>Prešovského</w:t>
      </w:r>
      <w:r w:rsidRPr="0052781F">
        <w:rPr>
          <w:rStyle w:val="Nadpis3Char"/>
          <w:rFonts w:eastAsiaTheme="minorHAnsi"/>
        </w:rPr>
        <w:t xml:space="preserve"> samosprávneho kraja</w:t>
      </w:r>
      <w:bookmarkEnd w:id="10"/>
      <w:r w:rsidRPr="0052781F">
        <w:rPr>
          <w:rFonts w:asciiTheme="majorHAnsi" w:hAnsiTheme="majorHAnsi" w:cstheme="majorHAnsi"/>
          <w:b/>
          <w:bCs/>
          <w:sz w:val="24"/>
          <w:szCs w:val="24"/>
        </w:rPr>
        <w:t>201</w:t>
      </w:r>
      <w:r w:rsidR="00254454" w:rsidRPr="0052781F">
        <w:rPr>
          <w:rFonts w:asciiTheme="majorHAnsi" w:hAnsiTheme="majorHAnsi" w:cstheme="majorHAnsi"/>
          <w:b/>
          <w:bCs/>
          <w:sz w:val="24"/>
          <w:szCs w:val="24"/>
        </w:rPr>
        <w:t>4</w:t>
      </w:r>
      <w:r w:rsidRPr="0052781F">
        <w:rPr>
          <w:rFonts w:asciiTheme="majorHAnsi" w:hAnsiTheme="majorHAnsi" w:cstheme="majorHAnsi"/>
          <w:b/>
          <w:bCs/>
          <w:sz w:val="24"/>
          <w:szCs w:val="24"/>
        </w:rPr>
        <w:t xml:space="preserve"> – 20</w:t>
      </w:r>
      <w:r w:rsidR="00254454" w:rsidRPr="0052781F">
        <w:rPr>
          <w:rFonts w:asciiTheme="majorHAnsi" w:hAnsiTheme="majorHAnsi" w:cstheme="majorHAnsi"/>
          <w:b/>
          <w:bCs/>
          <w:sz w:val="24"/>
          <w:szCs w:val="24"/>
        </w:rPr>
        <w:t>20</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Na základe zistených analýz a odhalení nedostatkov v kľúčových oblastiach v</w:t>
      </w:r>
      <w:r w:rsidR="00B42C30">
        <w:rPr>
          <w:rFonts w:asciiTheme="majorHAnsi" w:hAnsiTheme="majorHAnsi" w:cstheme="majorHAnsi"/>
          <w:sz w:val="24"/>
          <w:szCs w:val="24"/>
        </w:rPr>
        <w:t> </w:t>
      </w:r>
      <w:r w:rsidRPr="0052781F">
        <w:rPr>
          <w:rFonts w:asciiTheme="majorHAnsi" w:hAnsiTheme="majorHAnsi" w:cstheme="majorHAnsi"/>
          <w:sz w:val="24"/>
          <w:szCs w:val="24"/>
        </w:rPr>
        <w:t>rámci</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regiónu vo svojom PHSR na obdobie 201</w:t>
      </w:r>
      <w:r w:rsidR="00DE6656">
        <w:rPr>
          <w:rFonts w:asciiTheme="majorHAnsi" w:hAnsiTheme="majorHAnsi" w:cstheme="majorHAnsi"/>
          <w:sz w:val="24"/>
          <w:szCs w:val="24"/>
        </w:rPr>
        <w:t>4</w:t>
      </w:r>
      <w:r w:rsidRPr="0052781F">
        <w:rPr>
          <w:rFonts w:asciiTheme="majorHAnsi" w:hAnsiTheme="majorHAnsi" w:cstheme="majorHAnsi"/>
          <w:sz w:val="24"/>
          <w:szCs w:val="24"/>
        </w:rPr>
        <w:t xml:space="preserve"> – 20</w:t>
      </w:r>
      <w:r w:rsidR="00DE6656">
        <w:rPr>
          <w:rFonts w:asciiTheme="majorHAnsi" w:hAnsiTheme="majorHAnsi" w:cstheme="majorHAnsi"/>
          <w:sz w:val="24"/>
          <w:szCs w:val="24"/>
        </w:rPr>
        <w:t>20</w:t>
      </w:r>
      <w:r w:rsidR="00254454" w:rsidRPr="0052781F">
        <w:rPr>
          <w:rFonts w:asciiTheme="majorHAnsi" w:hAnsiTheme="majorHAnsi" w:cstheme="majorHAnsi"/>
          <w:sz w:val="24"/>
          <w:szCs w:val="24"/>
        </w:rPr>
        <w:t>Prešovský</w:t>
      </w:r>
      <w:r w:rsidRPr="0052781F">
        <w:rPr>
          <w:rFonts w:asciiTheme="majorHAnsi" w:hAnsiTheme="majorHAnsi" w:cstheme="majorHAnsi"/>
          <w:sz w:val="24"/>
          <w:szCs w:val="24"/>
        </w:rPr>
        <w:t xml:space="preserve"> samosprávy kraj vyhlásil rozvojovú stratégiu:</w:t>
      </w:r>
    </w:p>
    <w:p w:rsidR="00254454" w:rsidRPr="0052781F" w:rsidRDefault="00254454"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V súlade s programovacími dokumentmi širšej územnej pôsobnosti platnými pre SR a pre krajiny EÚ pri zahrnutí územných špecifík kraja sa bude vízia rozvoja PSK napĺňať v 3 prioritných oblastiach – v hospodárskej, sociálnej a environmentálnej. Pre každú oblasť je stanovený jeden hlavný strategický cieľ, ktorý sa bude dosahovať prostredníctvom viacerých špecifických cieľov, ktoré sú ďalej rozčlenené na konkrétnejšie opatrenia, pre ktoré budú rámcovo popísané oprávnené aktivity, resp. plánované projekty určené na implementáciu počas rokov 2015-2020.  </w:t>
      </w:r>
    </w:p>
    <w:p w:rsidR="00254454" w:rsidRPr="0052781F" w:rsidRDefault="005A5D69"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sz w:val="24"/>
          <w:szCs w:val="24"/>
        </w:rPr>
        <w:t>Strategický cieľ v hospodárskej oblasti:</w:t>
      </w:r>
      <w:r w:rsidRPr="0052781F">
        <w:rPr>
          <w:rFonts w:asciiTheme="majorHAnsi" w:hAnsiTheme="majorHAnsi" w:cstheme="majorHAnsi"/>
          <w:sz w:val="24"/>
          <w:szCs w:val="24"/>
        </w:rPr>
        <w:t xml:space="preserve"> Zvýšenie inovačného potenciálu a ekonomickej efektívnosti podnikania v kraji.</w:t>
      </w:r>
    </w:p>
    <w:p w:rsidR="005A5D69" w:rsidRPr="0052781F" w:rsidRDefault="00493013"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Strategický</w:t>
      </w:r>
      <w:r w:rsidR="005A5D69" w:rsidRPr="0052781F">
        <w:rPr>
          <w:rFonts w:asciiTheme="majorHAnsi" w:hAnsiTheme="majorHAnsi" w:cstheme="majorHAnsi"/>
          <w:sz w:val="24"/>
          <w:szCs w:val="24"/>
        </w:rPr>
        <w:t xml:space="preserve"> cieľ I. : Podpora podnikania a inovácií </w:t>
      </w:r>
    </w:p>
    <w:p w:rsidR="005A5D69" w:rsidRPr="0052781F" w:rsidRDefault="005A5D69" w:rsidP="00D62F26">
      <w:pPr>
        <w:pStyle w:val="Odsekzoznamu"/>
        <w:numPr>
          <w:ilvl w:val="0"/>
          <w:numId w:val="3"/>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Podpora podnikania a zamestnanosti (uľahčenie prístupu k finančným zdrojom), podpora výskumu a vývoja a zavádzania technologických inovácií, rozvoj cestovného ruchu ako významného odvetvia ekonomiky kraja, podpora podnikania na vidieku (vrátane investícií do lesného hospodárstva a poľnohospodárstva)</w:t>
      </w:r>
      <w:r w:rsidR="0080320C" w:rsidRPr="0052781F">
        <w:rPr>
          <w:rFonts w:asciiTheme="majorHAnsi" w:hAnsiTheme="majorHAnsi" w:cstheme="majorHAnsi"/>
          <w:sz w:val="24"/>
          <w:szCs w:val="24"/>
        </w:rPr>
        <w:t>.</w:t>
      </w:r>
    </w:p>
    <w:p w:rsidR="005A5D69" w:rsidRPr="0052781F" w:rsidRDefault="00493013"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Strategický</w:t>
      </w:r>
      <w:r w:rsidR="005A5D69" w:rsidRPr="0052781F">
        <w:rPr>
          <w:rFonts w:asciiTheme="majorHAnsi" w:hAnsiTheme="majorHAnsi" w:cstheme="majorHAnsi"/>
          <w:sz w:val="24"/>
          <w:szCs w:val="24"/>
        </w:rPr>
        <w:t xml:space="preserve"> cieľ II. : Dobudovanie bezpečnej a kvalitnej technickej infraštruktúry územia </w:t>
      </w:r>
    </w:p>
    <w:p w:rsidR="005A5D69" w:rsidRPr="0052781F" w:rsidRDefault="005A5D69" w:rsidP="00D62F26">
      <w:pPr>
        <w:pStyle w:val="Odsekzoznamu"/>
        <w:numPr>
          <w:ilvl w:val="0"/>
          <w:numId w:val="3"/>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Optimalizácia dopravnej infraštruktúry pre lepšiu obslužnosť územia, rozširovanie komunikačnej infraštruktúry a zvyšovanie bezpečnosti prenosu dát, modernizácia a dobudovanie ostatnej technickej infraštruktúry vrátane energetiky z</w:t>
      </w:r>
      <w:r w:rsidR="0080320C" w:rsidRPr="0052781F">
        <w:rPr>
          <w:rFonts w:asciiTheme="majorHAnsi" w:hAnsiTheme="majorHAnsi" w:cstheme="majorHAnsi"/>
          <w:sz w:val="24"/>
          <w:szCs w:val="24"/>
        </w:rPr>
        <w:t> </w:t>
      </w:r>
      <w:r w:rsidRPr="0052781F">
        <w:rPr>
          <w:rFonts w:asciiTheme="majorHAnsi" w:hAnsiTheme="majorHAnsi" w:cstheme="majorHAnsi"/>
          <w:sz w:val="24"/>
          <w:szCs w:val="24"/>
        </w:rPr>
        <w:t>OZE</w:t>
      </w:r>
      <w:r w:rsidR="0080320C" w:rsidRPr="0052781F">
        <w:rPr>
          <w:rFonts w:asciiTheme="majorHAnsi" w:hAnsiTheme="majorHAnsi" w:cstheme="majorHAnsi"/>
          <w:sz w:val="24"/>
          <w:szCs w:val="24"/>
        </w:rPr>
        <w:t>.</w:t>
      </w:r>
    </w:p>
    <w:p w:rsidR="005A5D69" w:rsidRPr="0052781F" w:rsidRDefault="005A5D69"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sz w:val="24"/>
          <w:szCs w:val="24"/>
        </w:rPr>
        <w:t>Strategický cieľ v sociálnej oblasti:</w:t>
      </w:r>
      <w:r w:rsidRPr="0052781F">
        <w:rPr>
          <w:rFonts w:asciiTheme="majorHAnsi" w:hAnsiTheme="majorHAnsi" w:cstheme="majorHAnsi"/>
          <w:sz w:val="24"/>
          <w:szCs w:val="24"/>
        </w:rPr>
        <w:t xml:space="preserve"> Skvalitnenie životných podmienok obyvateľov v kraji a rozvoj </w:t>
      </w:r>
      <w:proofErr w:type="spellStart"/>
      <w:r w:rsidRPr="0052781F">
        <w:rPr>
          <w:rFonts w:asciiTheme="majorHAnsi" w:hAnsiTheme="majorHAnsi" w:cstheme="majorHAnsi"/>
          <w:sz w:val="24"/>
          <w:szCs w:val="24"/>
        </w:rPr>
        <w:t>inkluzívnej</w:t>
      </w:r>
      <w:proofErr w:type="spellEnd"/>
      <w:r w:rsidRPr="0052781F">
        <w:rPr>
          <w:rFonts w:asciiTheme="majorHAnsi" w:hAnsiTheme="majorHAnsi" w:cstheme="majorHAnsi"/>
          <w:sz w:val="24"/>
          <w:szCs w:val="24"/>
        </w:rPr>
        <w:t xml:space="preserve"> občianskej spoločnosti.</w:t>
      </w:r>
    </w:p>
    <w:p w:rsidR="0080320C" w:rsidRPr="0052781F" w:rsidRDefault="005A5D69"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Špecifický cieľ I.:</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 xml:space="preserve">Modernizácia vzdelávania s dôrazom na kvalitu života </w:t>
      </w:r>
    </w:p>
    <w:p w:rsidR="005A5D69" w:rsidRPr="0052781F" w:rsidRDefault="005A5D69" w:rsidP="00D62F26">
      <w:pPr>
        <w:pStyle w:val="Odsekzoznamu"/>
        <w:numPr>
          <w:ilvl w:val="0"/>
          <w:numId w:val="3"/>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Podpora dobudovania chýbajúcich zariadení pred primárneho vzdelávania</w:t>
      </w:r>
      <w:r w:rsidR="0080320C" w:rsidRPr="0052781F">
        <w:rPr>
          <w:rFonts w:asciiTheme="majorHAnsi" w:hAnsiTheme="majorHAnsi" w:cstheme="majorHAnsi"/>
          <w:sz w:val="24"/>
          <w:szCs w:val="24"/>
        </w:rPr>
        <w:t>,</w:t>
      </w:r>
      <w:r w:rsidR="00B42C30">
        <w:rPr>
          <w:rFonts w:asciiTheme="majorHAnsi" w:hAnsiTheme="majorHAnsi" w:cstheme="majorHAnsi"/>
          <w:sz w:val="24"/>
          <w:szCs w:val="24"/>
        </w:rPr>
        <w:t xml:space="preserve"> </w:t>
      </w:r>
      <w:r w:rsidR="0080320C" w:rsidRPr="0052781F">
        <w:rPr>
          <w:rFonts w:asciiTheme="majorHAnsi" w:hAnsiTheme="majorHAnsi" w:cstheme="majorHAnsi"/>
          <w:sz w:val="24"/>
          <w:szCs w:val="24"/>
        </w:rPr>
        <w:t>s</w:t>
      </w:r>
      <w:r w:rsidRPr="0052781F">
        <w:rPr>
          <w:rFonts w:asciiTheme="majorHAnsi" w:hAnsiTheme="majorHAnsi" w:cstheme="majorHAnsi"/>
          <w:sz w:val="24"/>
          <w:szCs w:val="24"/>
        </w:rPr>
        <w:t>kvalitnenie vzdelávania na základných školách a stredných školách a jeho priblíženie potrebám trhu práce</w:t>
      </w:r>
      <w:r w:rsidR="0080320C" w:rsidRPr="0052781F">
        <w:rPr>
          <w:rFonts w:asciiTheme="majorHAnsi" w:hAnsiTheme="majorHAnsi" w:cstheme="majorHAnsi"/>
          <w:sz w:val="24"/>
          <w:szCs w:val="24"/>
        </w:rPr>
        <w:t>,</w:t>
      </w:r>
      <w:r w:rsidR="00B42C30">
        <w:rPr>
          <w:rFonts w:asciiTheme="majorHAnsi" w:hAnsiTheme="majorHAnsi" w:cstheme="majorHAnsi"/>
          <w:sz w:val="24"/>
          <w:szCs w:val="24"/>
        </w:rPr>
        <w:t xml:space="preserve"> </w:t>
      </w:r>
      <w:r w:rsidR="0080320C" w:rsidRPr="0052781F">
        <w:rPr>
          <w:rFonts w:asciiTheme="majorHAnsi" w:hAnsiTheme="majorHAnsi" w:cstheme="majorHAnsi"/>
          <w:sz w:val="24"/>
          <w:szCs w:val="24"/>
        </w:rPr>
        <w:t>p</w:t>
      </w:r>
      <w:r w:rsidRPr="0052781F">
        <w:rPr>
          <w:rFonts w:asciiTheme="majorHAnsi" w:hAnsiTheme="majorHAnsi" w:cstheme="majorHAnsi"/>
          <w:sz w:val="24"/>
          <w:szCs w:val="24"/>
        </w:rPr>
        <w:t>odpora nových foriem celoživotného vzdelávania a uznávania kompetencií s dôrazom na ohrozené skupiny</w:t>
      </w:r>
      <w:r w:rsidR="0080320C" w:rsidRPr="0052781F">
        <w:rPr>
          <w:rFonts w:asciiTheme="majorHAnsi" w:hAnsiTheme="majorHAnsi" w:cstheme="majorHAnsi"/>
          <w:sz w:val="24"/>
          <w:szCs w:val="24"/>
        </w:rPr>
        <w:t>, p</w:t>
      </w:r>
      <w:r w:rsidRPr="0052781F">
        <w:rPr>
          <w:rFonts w:asciiTheme="majorHAnsi" w:hAnsiTheme="majorHAnsi" w:cstheme="majorHAnsi"/>
          <w:sz w:val="24"/>
          <w:szCs w:val="24"/>
        </w:rPr>
        <w:t>odpora ďalšieho vzdelávania dospelých pre meniace sa potreby trhu práce</w:t>
      </w:r>
      <w:r w:rsidR="0080320C" w:rsidRPr="0052781F">
        <w:rPr>
          <w:rFonts w:asciiTheme="majorHAnsi" w:hAnsiTheme="majorHAnsi" w:cstheme="majorHAnsi"/>
          <w:sz w:val="24"/>
          <w:szCs w:val="24"/>
        </w:rPr>
        <w:t>.</w:t>
      </w:r>
    </w:p>
    <w:p w:rsidR="0080320C" w:rsidRPr="0052781F" w:rsidRDefault="0080320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Špecifický cieľ II.: Budovanie a rozvoj centier zdravotníckych, sociálnych a komunitných služieb pre </w:t>
      </w:r>
      <w:proofErr w:type="spellStart"/>
      <w:r w:rsidRPr="0052781F">
        <w:rPr>
          <w:rFonts w:asciiTheme="majorHAnsi" w:hAnsiTheme="majorHAnsi" w:cstheme="majorHAnsi"/>
          <w:sz w:val="24"/>
          <w:szCs w:val="24"/>
        </w:rPr>
        <w:t>inkluzívnu</w:t>
      </w:r>
      <w:proofErr w:type="spellEnd"/>
      <w:r w:rsidRPr="0052781F">
        <w:rPr>
          <w:rFonts w:asciiTheme="majorHAnsi" w:hAnsiTheme="majorHAnsi" w:cstheme="majorHAnsi"/>
          <w:sz w:val="24"/>
          <w:szCs w:val="24"/>
        </w:rPr>
        <w:t xml:space="preserve"> občiansku spoločnosť </w:t>
      </w:r>
    </w:p>
    <w:p w:rsidR="0080320C" w:rsidRPr="0052781F" w:rsidRDefault="0080320C" w:rsidP="00D62F26">
      <w:pPr>
        <w:pStyle w:val="Odsekzoznamu"/>
        <w:numPr>
          <w:ilvl w:val="0"/>
          <w:numId w:val="3"/>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Zvyšovanie dostupnosti rozvoja sociálnych služieb odkázaným osobám, podpora prevencie ochrany zdravia a skvalitnenie poskytovania zdravotníckej starostlivosti, podpora aktivizácie občanov v oblasti zvyšovania kvality života, obnovy pracovných návykov, rozvoja kultúrneho bohatstva, sociálnej inklúzie, zlepšenie existujúcich pracovných podmienok a podpora tvorby nových pracovných miest pre budovanie </w:t>
      </w:r>
      <w:proofErr w:type="spellStart"/>
      <w:r w:rsidRPr="0052781F">
        <w:rPr>
          <w:rFonts w:asciiTheme="majorHAnsi" w:hAnsiTheme="majorHAnsi" w:cstheme="majorHAnsi"/>
          <w:sz w:val="24"/>
          <w:szCs w:val="24"/>
        </w:rPr>
        <w:t>inkl</w:t>
      </w:r>
      <w:r w:rsidR="004B21CF" w:rsidRPr="0052781F">
        <w:rPr>
          <w:rFonts w:asciiTheme="majorHAnsi" w:hAnsiTheme="majorHAnsi" w:cstheme="majorHAnsi"/>
          <w:sz w:val="24"/>
          <w:szCs w:val="24"/>
        </w:rPr>
        <w:t>u</w:t>
      </w:r>
      <w:r w:rsidRPr="0052781F">
        <w:rPr>
          <w:rFonts w:asciiTheme="majorHAnsi" w:hAnsiTheme="majorHAnsi" w:cstheme="majorHAnsi"/>
          <w:sz w:val="24"/>
          <w:szCs w:val="24"/>
        </w:rPr>
        <w:t>z</w:t>
      </w:r>
      <w:r w:rsidR="004B21CF" w:rsidRPr="0052781F">
        <w:rPr>
          <w:rFonts w:asciiTheme="majorHAnsi" w:hAnsiTheme="majorHAnsi" w:cstheme="majorHAnsi"/>
          <w:sz w:val="24"/>
          <w:szCs w:val="24"/>
        </w:rPr>
        <w:t>i</w:t>
      </w:r>
      <w:r w:rsidRPr="0052781F">
        <w:rPr>
          <w:rFonts w:asciiTheme="majorHAnsi" w:hAnsiTheme="majorHAnsi" w:cstheme="majorHAnsi"/>
          <w:sz w:val="24"/>
          <w:szCs w:val="24"/>
        </w:rPr>
        <w:t>vn</w:t>
      </w:r>
      <w:r w:rsidR="004B21CF" w:rsidRPr="0052781F">
        <w:rPr>
          <w:rFonts w:asciiTheme="majorHAnsi" w:hAnsiTheme="majorHAnsi" w:cstheme="majorHAnsi"/>
          <w:sz w:val="24"/>
          <w:szCs w:val="24"/>
        </w:rPr>
        <w:t>é</w:t>
      </w:r>
      <w:r w:rsidRPr="0052781F">
        <w:rPr>
          <w:rFonts w:asciiTheme="majorHAnsi" w:hAnsiTheme="majorHAnsi" w:cstheme="majorHAnsi"/>
          <w:sz w:val="24"/>
          <w:szCs w:val="24"/>
        </w:rPr>
        <w:t>ho</w:t>
      </w:r>
      <w:proofErr w:type="spellEnd"/>
      <w:r w:rsidRPr="0052781F">
        <w:rPr>
          <w:rFonts w:asciiTheme="majorHAnsi" w:hAnsiTheme="majorHAnsi" w:cstheme="majorHAnsi"/>
          <w:sz w:val="24"/>
          <w:szCs w:val="24"/>
        </w:rPr>
        <w:t xml:space="preserve"> trhu práce.</w:t>
      </w:r>
    </w:p>
    <w:p w:rsidR="0080320C" w:rsidRPr="0052781F" w:rsidRDefault="0080320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Špecifický cieľ III.: Udržateľný rozvoj územia s dôrazom na podporu kultúrneho potenciálu </w:t>
      </w:r>
    </w:p>
    <w:p w:rsidR="0080320C" w:rsidRPr="0052781F" w:rsidRDefault="0080320C" w:rsidP="00D62F26">
      <w:pPr>
        <w:pStyle w:val="Odsekzoznamu"/>
        <w:numPr>
          <w:ilvl w:val="0"/>
          <w:numId w:val="3"/>
        </w:num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Podpora strategického plánovania rozvoja a sektorovej spolupráce, ochrana a podpora šírenia kultúrneho dedičstva a regionálnej kultúrnej identity, podpora zabezpečenia bezpečnosti obyvateľov a bývania.</w:t>
      </w:r>
    </w:p>
    <w:p w:rsidR="006721C0" w:rsidRPr="0052781F" w:rsidRDefault="005A5D69"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sz w:val="24"/>
          <w:szCs w:val="24"/>
        </w:rPr>
        <w:t>Strategický cieľ v oblasti environmentálnej:</w:t>
      </w:r>
      <w:r w:rsidRPr="0052781F">
        <w:rPr>
          <w:rFonts w:asciiTheme="majorHAnsi" w:hAnsiTheme="majorHAnsi" w:cstheme="majorHAnsi"/>
          <w:sz w:val="24"/>
          <w:szCs w:val="24"/>
        </w:rPr>
        <w:t xml:space="preserve"> Ochrana ŽP a zdravia človeka a efektívnejšie využívanie prírodných zdrojov pre zabezpečenie udržateľného rozvoja územia</w:t>
      </w:r>
      <w:r w:rsidR="000545FD" w:rsidRPr="0052781F">
        <w:rPr>
          <w:rFonts w:asciiTheme="majorHAnsi" w:hAnsiTheme="majorHAnsi" w:cstheme="majorHAnsi"/>
          <w:sz w:val="24"/>
          <w:szCs w:val="24"/>
        </w:rPr>
        <w:t>.</w:t>
      </w:r>
    </w:p>
    <w:p w:rsidR="00BD7A70" w:rsidRPr="0052781F" w:rsidRDefault="00BD7A70" w:rsidP="00D62F26">
      <w:pPr>
        <w:autoSpaceDE w:val="0"/>
        <w:autoSpaceDN w:val="0"/>
        <w:adjustRightInd w:val="0"/>
        <w:spacing w:after="0" w:line="240" w:lineRule="auto"/>
        <w:jc w:val="both"/>
        <w:rPr>
          <w:rFonts w:asciiTheme="majorHAnsi" w:hAnsiTheme="majorHAnsi" w:cstheme="majorHAnsi"/>
          <w:b/>
          <w:bCs/>
          <w:sz w:val="24"/>
          <w:szCs w:val="24"/>
        </w:rPr>
      </w:pPr>
    </w:p>
    <w:p w:rsidR="006721C0" w:rsidRPr="0052781F" w:rsidRDefault="006721C0" w:rsidP="00D62F26">
      <w:pPr>
        <w:pStyle w:val="Nadpis3"/>
        <w:spacing w:before="0" w:beforeAutospacing="0" w:after="0" w:afterAutospacing="0"/>
      </w:pPr>
      <w:bookmarkStart w:id="11" w:name="_Toc486510477"/>
      <w:r w:rsidRPr="0052781F">
        <w:t>1.3.</w:t>
      </w:r>
      <w:r w:rsidR="00BD7A70" w:rsidRPr="0052781F">
        <w:t>3</w:t>
      </w:r>
      <w:r w:rsidRPr="0052781F">
        <w:t xml:space="preserve"> Program hospodárskeho rozvoja a sociálneho rozvoja mesta </w:t>
      </w:r>
      <w:r w:rsidR="000545FD" w:rsidRPr="0052781F">
        <w:t xml:space="preserve">Spišská Belá </w:t>
      </w:r>
      <w:r w:rsidRPr="0052781F">
        <w:t xml:space="preserve"> na roky201</w:t>
      </w:r>
      <w:r w:rsidR="00E80EA4" w:rsidRPr="0052781F">
        <w:t>4</w:t>
      </w:r>
      <w:r w:rsidRPr="0052781F">
        <w:t>-202</w:t>
      </w:r>
      <w:r w:rsidR="00E80EA4" w:rsidRPr="0052781F">
        <w:t>0</w:t>
      </w:r>
      <w:bookmarkEnd w:id="11"/>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Program hospodárskeho rozvoja a sociálneho rozvoja (ďalej len „PHSR“) je</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strednodobý strategický dokument. Je kľúčovým a základným dokumentom pre riadenie</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samosprávy, ktorý vychádza z poznania situácie a konkrétnych potrieb obyvateľov,</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podnikateľov, záujmových skupín a ďalších subjektov v území, formuluje svoju predstavu o</w:t>
      </w:r>
      <w:r w:rsidR="00B42C30">
        <w:rPr>
          <w:rFonts w:asciiTheme="majorHAnsi" w:hAnsiTheme="majorHAnsi" w:cstheme="majorHAnsi"/>
          <w:sz w:val="24"/>
          <w:szCs w:val="24"/>
        </w:rPr>
        <w:t xml:space="preserve"> </w:t>
      </w:r>
      <w:r w:rsidRPr="0052781F">
        <w:rPr>
          <w:rFonts w:asciiTheme="majorHAnsi" w:hAnsiTheme="majorHAnsi" w:cstheme="majorHAnsi"/>
          <w:sz w:val="24"/>
          <w:szCs w:val="24"/>
        </w:rPr>
        <w:t>budúcnosti spolu s činnosťami a projektmi na jej zabezpečenie.</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Sociálne služby zabezpečuje mesto  v súlade s platnou legislatívou. V rámci stratégie zvýšenia podielu sociálnych služieb poskytovaných komunitou a s cieľom zlepšiť sociálnu situáciu cieľových skupín (seniori, rodina v núdzi, ohrozená rodina, a pod.) bude potrebné integrovať služby sociálnej a zdravotnej starostlivosti  v spolupráci s okolitými obcami a mestom Spišská Stará Ves vo väzbe na okresné mesto Kežmarok.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Cieľom PHSR  mesta Spišská Belá  na roky  2016 – 2023   je vytvoriť podmienky na efektívne a kvalitné poskytovanie existujúcich a podporu vzniku nových sociálnych služieb v zmysle platnej legislatívy v úzkej spolupráci s neverejnými poskytovateľmi.  </w:t>
      </w:r>
    </w:p>
    <w:p w:rsid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Je potrebné pravidelne realizovať rôzne typy aktivít vo verejných priestoroch a takisto seniorom poskytnúť vhodnú formu finančného príspevku umožňujúceho účasť na vybraných aktivitách. Starnutie populácie je najdôležitejším fenoménom demografického vývoja v súčasnom svete a prejavuje sa svojimi dôsledkami i v podmienkach mesta Spišská Belá. Mesto Spišská Belá vytvorí podmienky pre aktívne starnutie obyvateľstva využitím ich vedomostí a zručno</w:t>
      </w:r>
      <w:r w:rsidR="00C14518">
        <w:rPr>
          <w:rFonts w:asciiTheme="majorHAnsi" w:hAnsiTheme="majorHAnsi"/>
          <w:sz w:val="24"/>
          <w:szCs w:val="24"/>
        </w:rPr>
        <w:t xml:space="preserve">stí pre rozvoj mesta v oblasti </w:t>
      </w:r>
      <w:r w:rsidRPr="000748CC">
        <w:rPr>
          <w:rFonts w:asciiTheme="majorHAnsi" w:hAnsiTheme="majorHAnsi"/>
          <w:sz w:val="24"/>
          <w:szCs w:val="24"/>
        </w:rPr>
        <w:t>n</w:t>
      </w:r>
      <w:r w:rsidR="00C14518">
        <w:rPr>
          <w:rFonts w:asciiTheme="majorHAnsi" w:hAnsiTheme="majorHAnsi"/>
          <w:sz w:val="24"/>
          <w:szCs w:val="24"/>
        </w:rPr>
        <w:t>e</w:t>
      </w:r>
      <w:r w:rsidRPr="000748CC">
        <w:rPr>
          <w:rFonts w:asciiTheme="majorHAnsi" w:hAnsiTheme="majorHAnsi"/>
          <w:sz w:val="24"/>
          <w:szCs w:val="24"/>
        </w:rPr>
        <w:t xml:space="preserve">formálneho a záujmového vzdelávania, vytváraním podmienok pre ich dobrovoľnícku činnosť.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lastRenderedPageBreak/>
        <w:t xml:space="preserve">Nová legislatíva v oblasti poskytovania sociálnych služieb na miestnej úrovni   - podpora  prechodu inštitucionalizovaných služieb na služby komunitné  vytvára ďalší priestor pre </w:t>
      </w:r>
      <w:r w:rsidRPr="000748CC">
        <w:rPr>
          <w:rFonts w:asciiTheme="majorHAnsi" w:hAnsiTheme="majorHAnsi"/>
          <w:b/>
          <w:sz w:val="24"/>
          <w:szCs w:val="24"/>
        </w:rPr>
        <w:t xml:space="preserve">rozšírenie opatrovateľskej služby </w:t>
      </w:r>
      <w:r w:rsidRPr="000748CC">
        <w:rPr>
          <w:rFonts w:asciiTheme="majorHAnsi" w:hAnsiTheme="majorHAnsi"/>
          <w:sz w:val="24"/>
          <w:szCs w:val="24"/>
        </w:rPr>
        <w:t xml:space="preserve">ako služby poskytovanej fyzickej osobe v jej domácom prostredí,  počet prijímateľov sociálnej služby  bude rásť.  Podpora komunitných služieb si vyžaduje aj </w:t>
      </w:r>
      <w:r w:rsidRPr="000748CC">
        <w:rPr>
          <w:rFonts w:asciiTheme="majorHAnsi" w:hAnsiTheme="majorHAnsi"/>
          <w:b/>
          <w:sz w:val="24"/>
          <w:szCs w:val="24"/>
        </w:rPr>
        <w:t xml:space="preserve">riešenie poskytovania stravovacích služieb  pre seniorov, siete denných centier a stacionárov </w:t>
      </w:r>
      <w:r w:rsidRPr="000748CC">
        <w:rPr>
          <w:rFonts w:asciiTheme="majorHAnsi" w:hAnsiTheme="majorHAnsi"/>
          <w:sz w:val="24"/>
          <w:szCs w:val="24"/>
        </w:rPr>
        <w:t xml:space="preserve">v spolupráci aj s neverejnými poskytovateľmi sociálnych služieb, príp. rozšírenie existujúceho pobytového  sociálneho zaradenia  o týždenné pobyty, dočasnú starostlivosť a pod.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Integrácia  služieb poskytovania zdravotnej starostlivosti a služieb sociálnej starostlivosti bude možná aj zriadením Centra integrovanej zdravotnej starostlivosti (CIZS) umiestneným v meste  ako  centrum siete poskytovateľov v širšom území  mesta zahrňujúce poskytovanie služieb zdravotnej starostlivosti, vybraných sociálnych služieb a služieb podpory zdravia.  Táto sieť by mala byť doplnená sieťou športových zariadení a voľnočasových aktivít v rámci mesta a jeho širšieho okolia ako súčasť programov podpory zdravia.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Mesto Spišská Belá je  súčasnosti zriaďovateľom  pobytových sociálnych služieb, tieto sú poskytované  aj neverejnými poskytovateľmi v súlade s novelou zákona  č. 448/2008 </w:t>
      </w:r>
      <w:proofErr w:type="spellStart"/>
      <w:r w:rsidRPr="000748CC">
        <w:rPr>
          <w:rFonts w:asciiTheme="majorHAnsi" w:hAnsiTheme="majorHAnsi"/>
          <w:sz w:val="24"/>
          <w:szCs w:val="24"/>
        </w:rPr>
        <w:t>Z.z</w:t>
      </w:r>
      <w:proofErr w:type="spellEnd"/>
      <w:r w:rsidRPr="000748CC">
        <w:rPr>
          <w:rFonts w:asciiTheme="majorHAnsi" w:hAnsiTheme="majorHAnsi"/>
          <w:sz w:val="24"/>
          <w:szCs w:val="24"/>
        </w:rPr>
        <w:t xml:space="preserve">. o sociálnych službách a o zmene a doplnení zákona č. 455/1991 Zb. o živnostenskom podnikaní /živnostenský zákon/ v znení neskorších predpisov.  </w:t>
      </w:r>
    </w:p>
    <w:p w:rsidR="000748CC" w:rsidRPr="000748CC" w:rsidRDefault="000748CC" w:rsidP="00D62F26">
      <w:pPr>
        <w:tabs>
          <w:tab w:val="left" w:pos="317"/>
        </w:tabs>
        <w:spacing w:after="0" w:line="240" w:lineRule="auto"/>
        <w:jc w:val="both"/>
        <w:rPr>
          <w:rFonts w:asciiTheme="majorHAnsi" w:hAnsiTheme="majorHAnsi" w:cs="Calibri"/>
          <w:sz w:val="24"/>
          <w:szCs w:val="24"/>
        </w:rPr>
      </w:pPr>
      <w:r w:rsidRPr="000748CC">
        <w:rPr>
          <w:rFonts w:asciiTheme="majorHAnsi" w:hAnsiTheme="majorHAnsi" w:cs="Calibri"/>
          <w:sz w:val="24"/>
          <w:szCs w:val="24"/>
        </w:rPr>
        <w:t xml:space="preserve">Priestor na zlepšenie je aj v oblasti </w:t>
      </w:r>
      <w:r w:rsidRPr="000748CC">
        <w:rPr>
          <w:rFonts w:asciiTheme="majorHAnsi" w:hAnsiTheme="majorHAnsi"/>
          <w:sz w:val="24"/>
          <w:szCs w:val="24"/>
        </w:rPr>
        <w:t xml:space="preserve">koordinácie a komunikácie sociálnych služieb. Samospráva bude pravidelne organizovať </w:t>
      </w:r>
      <w:r w:rsidRPr="000748CC">
        <w:rPr>
          <w:rFonts w:asciiTheme="majorHAnsi" w:hAnsiTheme="majorHAnsi" w:cs="Arial"/>
          <w:sz w:val="24"/>
          <w:szCs w:val="24"/>
        </w:rPr>
        <w:t xml:space="preserve">stretnutia inštitúcií pôsobiacich v sociálnej oblasti a zisťovať údaje o štruktúre a potrebách jednotlivých sociálnych skupín (aktualizácia Plánu komunitných služieb). V regionálnych a miestnych  médiách bude informovať o činnosti </w:t>
      </w:r>
      <w:r w:rsidRPr="000748CC">
        <w:rPr>
          <w:rFonts w:asciiTheme="majorHAnsi" w:hAnsiTheme="majorHAnsi"/>
          <w:sz w:val="24"/>
          <w:szCs w:val="24"/>
        </w:rPr>
        <w:t xml:space="preserve">inštitúcií pôsobiacich v oblasti sociálnych služieb a v spolupráci s partnermi bude realizovať </w:t>
      </w:r>
      <w:r w:rsidRPr="000748CC">
        <w:rPr>
          <w:rFonts w:asciiTheme="majorHAnsi" w:hAnsiTheme="majorHAnsi" w:cs="Arial"/>
          <w:sz w:val="24"/>
          <w:szCs w:val="24"/>
        </w:rPr>
        <w:t xml:space="preserve">propagačné aktivity zamerané na zvýšenie tolerancie obyvateľov </w:t>
      </w:r>
      <w:r w:rsidRPr="000748CC">
        <w:rPr>
          <w:rFonts w:asciiTheme="majorHAnsi" w:hAnsiTheme="majorHAnsi"/>
          <w:sz w:val="24"/>
          <w:szCs w:val="24"/>
        </w:rPr>
        <w:t xml:space="preserve">voči osobám ohrozeným sociálnym vylúčením, elimináciu spoločenských predsudkov v sociálnej oblasti a </w:t>
      </w:r>
      <w:r w:rsidRPr="000748CC">
        <w:rPr>
          <w:rFonts w:asciiTheme="majorHAnsi" w:hAnsiTheme="majorHAnsi" w:cs="Arial"/>
          <w:sz w:val="24"/>
          <w:szCs w:val="24"/>
        </w:rPr>
        <w:t xml:space="preserve">zlepšenie informovanosti osamelých a izolovaných občanov, zavedie nové e-služby a sociálne služby využívajúce IKT pre seniorov.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V oblasti zlepšenia občianskej vybavenosti samospráva podporí výstavbu chýbajúcich prevádzok obchodu a služieb a zabezpečí modernizáciu objektov služieb vo vlastníctve mesta. Podporí úpravu objektov a komunikácií tak, aby pomohla odstrániť bariéry obmedzujúce pohyb a medziľudskú komunikáciu, čím uľahčí pohyb a orientáciu s</w:t>
      </w:r>
      <w:r w:rsidRPr="000748CC">
        <w:rPr>
          <w:rFonts w:asciiTheme="majorHAnsi" w:hAnsiTheme="majorHAnsi" w:cs="Arial"/>
          <w:sz w:val="24"/>
          <w:szCs w:val="24"/>
        </w:rPr>
        <w:t>eniorom, zdravotne postihnutým, rodičom s kočíkmi, či cudzincom/návštevníkom mesta. B</w:t>
      </w:r>
      <w:r w:rsidRPr="000748CC">
        <w:rPr>
          <w:rFonts w:asciiTheme="majorHAnsi" w:hAnsiTheme="majorHAnsi"/>
          <w:sz w:val="24"/>
          <w:szCs w:val="24"/>
        </w:rPr>
        <w:t xml:space="preserve">ude sa snažiť dosiahnuť vyvážený pomer medzi oddychovými a parkovacími plochami na území mesta.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V rámci vzdelávacej infraštruktúry je potrebné optimalizovať dostupnosť predškolského vzdelávania, základného vzdelávania, záujmového vzdelávania a rôznych foriem CŽV.</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Na zabezpečenie kvalitného vzdelávania je potrebné modernizovať tak materiálno-technické vybavenie materských a základných škôl, ako aj prvky výchovno-vzdelávacieho systému, rozšíriť ponuku celoživotného vzdelávania </w:t>
      </w:r>
      <w:r w:rsidR="00C14518">
        <w:rPr>
          <w:rFonts w:asciiTheme="majorHAnsi" w:hAnsiTheme="majorHAnsi"/>
          <w:sz w:val="24"/>
          <w:szCs w:val="24"/>
        </w:rPr>
        <w:t xml:space="preserve">s prepojením na záujmové príp. </w:t>
      </w:r>
      <w:r w:rsidRPr="000748CC">
        <w:rPr>
          <w:rFonts w:asciiTheme="majorHAnsi" w:hAnsiTheme="majorHAnsi"/>
          <w:sz w:val="24"/>
          <w:szCs w:val="24"/>
        </w:rPr>
        <w:t>n</w:t>
      </w:r>
      <w:r w:rsidR="00C14518">
        <w:rPr>
          <w:rFonts w:asciiTheme="majorHAnsi" w:hAnsiTheme="majorHAnsi"/>
          <w:sz w:val="24"/>
          <w:szCs w:val="24"/>
        </w:rPr>
        <w:t>e</w:t>
      </w:r>
      <w:r w:rsidRPr="000748CC">
        <w:rPr>
          <w:rFonts w:asciiTheme="majorHAnsi" w:hAnsiTheme="majorHAnsi"/>
          <w:sz w:val="24"/>
          <w:szCs w:val="24"/>
        </w:rPr>
        <w:t xml:space="preserve">formálne vzdelávanie. Obidva tieto prvky ovplyvňujú svojimi aktivitami, pravidlami a financovaním jednotlivé školy, školské zariadenia a zriaďovateľov – kam patrí samospráva, štát a jeho inštitúcie.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Na rozvoj vzdelávania samospráva využije aj prostriedky z fondov EÚ a vlastné rozpočtové prostriedky.</w:t>
      </w:r>
    </w:p>
    <w:p w:rsidR="000748CC" w:rsidRPr="000748CC" w:rsidRDefault="000748CC" w:rsidP="00D62F26">
      <w:pPr>
        <w:tabs>
          <w:tab w:val="left" w:pos="742"/>
        </w:tabs>
        <w:spacing w:after="0" w:line="240" w:lineRule="auto"/>
        <w:jc w:val="both"/>
        <w:rPr>
          <w:rFonts w:asciiTheme="majorHAnsi" w:hAnsiTheme="majorHAnsi"/>
          <w:sz w:val="24"/>
          <w:szCs w:val="24"/>
        </w:rPr>
      </w:pPr>
      <w:r w:rsidRPr="000748CC">
        <w:rPr>
          <w:rFonts w:asciiTheme="majorHAnsi" w:hAnsiTheme="majorHAnsi"/>
          <w:sz w:val="24"/>
          <w:szCs w:val="24"/>
        </w:rPr>
        <w:t xml:space="preserve">Kultúra, šport a iné spôsoby aktívneho využívania voľného času sú dôležitou súčasťou zdravia a kvalitného života obyvateľov mesta. Podmienky v meste Spišská Belá  sú  v súčasnosti  dobré,  sú ovplyvnené  aj aktivitami v oblasti podpory CR, napriek tomu ich občania hodnotia ako nedostačujúce.  Preto bude potrebné modernizovať materiálno-technické podmienky a </w:t>
      </w:r>
      <w:r w:rsidRPr="000748CC">
        <w:rPr>
          <w:rFonts w:asciiTheme="majorHAnsi" w:hAnsiTheme="majorHAnsi" w:cs="Calibri"/>
          <w:sz w:val="24"/>
          <w:szCs w:val="24"/>
        </w:rPr>
        <w:t>zlepšiť systém pravidelnej ochrany a údržby objektov a priestorov v majetku mesta</w:t>
      </w:r>
      <w:r w:rsidRPr="000748CC">
        <w:rPr>
          <w:rFonts w:asciiTheme="majorHAnsi" w:hAnsiTheme="majorHAnsi"/>
          <w:sz w:val="24"/>
          <w:szCs w:val="24"/>
        </w:rPr>
        <w:t xml:space="preserve"> určených na šport, kultúru a voľný čas (stanoviť režim využívania priestorov, zaviesť funkciu správcu, zabezpečiť napojenie objektu na PCO/kamerový systém), dobudovať nové zariadenia a multifunkčné plochy a niektoré zariadenia a plochy vhodným spôsobom revitalizovať.</w:t>
      </w:r>
    </w:p>
    <w:p w:rsidR="000748CC" w:rsidRPr="000748CC" w:rsidRDefault="000748CC" w:rsidP="00D62F26">
      <w:pPr>
        <w:tabs>
          <w:tab w:val="left" w:pos="742"/>
        </w:tabs>
        <w:spacing w:after="0" w:line="240" w:lineRule="auto"/>
        <w:jc w:val="both"/>
        <w:rPr>
          <w:rFonts w:asciiTheme="majorHAnsi" w:hAnsiTheme="majorHAnsi"/>
          <w:sz w:val="24"/>
          <w:szCs w:val="24"/>
        </w:rPr>
      </w:pPr>
      <w:r w:rsidRPr="000748CC">
        <w:rPr>
          <w:rFonts w:asciiTheme="majorHAnsi" w:hAnsiTheme="majorHAnsi"/>
          <w:sz w:val="24"/>
          <w:szCs w:val="24"/>
        </w:rPr>
        <w:lastRenderedPageBreak/>
        <w:t xml:space="preserve"> Úlohou samosprávy spestriť ponuku podujatí a zvýšiť informovanosť v tejto oblasti aj v úzkej spolupráci s neziskovými organizáciami a podporiť komunitné iniciatívy najmä v oblasti alternatívnych a nových aktivít pre voľný čas.  </w:t>
      </w:r>
    </w:p>
    <w:p w:rsidR="000748CC" w:rsidRPr="000748CC" w:rsidRDefault="000748CC" w:rsidP="00D62F26">
      <w:pPr>
        <w:tabs>
          <w:tab w:val="left" w:pos="742"/>
        </w:tabs>
        <w:spacing w:after="0" w:line="240" w:lineRule="auto"/>
        <w:jc w:val="both"/>
        <w:rPr>
          <w:rFonts w:asciiTheme="majorHAnsi" w:hAnsiTheme="majorHAnsi"/>
          <w:sz w:val="24"/>
          <w:szCs w:val="24"/>
        </w:rPr>
      </w:pPr>
      <w:r w:rsidRPr="000748CC">
        <w:rPr>
          <w:rFonts w:asciiTheme="majorHAnsi" w:hAnsiTheme="majorHAnsi"/>
          <w:sz w:val="24"/>
          <w:szCs w:val="24"/>
        </w:rPr>
        <w:t xml:space="preserve">Lepšiu starostlivosť o kultúrne objekty a kultúrne dedičstvo bude možné dosiahnuť </w:t>
      </w:r>
      <w:r w:rsidRPr="000748CC">
        <w:rPr>
          <w:rFonts w:asciiTheme="majorHAnsi" w:hAnsiTheme="majorHAnsi"/>
          <w:strike/>
          <w:sz w:val="24"/>
          <w:szCs w:val="24"/>
        </w:rPr>
        <w:t>s</w:t>
      </w:r>
      <w:r w:rsidRPr="000748CC">
        <w:rPr>
          <w:rFonts w:asciiTheme="majorHAnsi" w:hAnsiTheme="majorHAnsi"/>
          <w:sz w:val="24"/>
          <w:szCs w:val="24"/>
        </w:rPr>
        <w:t xml:space="preserve">poluprácou subjektov v meste a viac zdrojovým financovaním, využitím možností sociálnej ekonomiky  a dobrovoľníckych aktivít vrátane medzinárodnej spolupráce.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Na udržanie záujmu obyvateľov o miestnu kultúru bude samospráva musieť inovovať  ponuku a propagáciu kultúrnych podujatí v meste. To znamená zabezpečiť ich žánrovú pestrosť, pravidelne informovať obyvateľov o kultúrnom dianí v meste, podporovať a koordinovať činnosť záujmových útvarov (spojenie s inými kultúrnymi podujatiami v regióne) a významnejšie ich zapájať do organizovania podujatí.</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Pohyb je jedným zo spôsobov ako podporiť zdravý životný štýl, zlepšiť zdravotný stav obyvateľstva a znížiť výskyt civilizačných chorôb. V súčasnej dobe je potrebné nielen  zvýšiť záujem obyvateľov o športové a pohybové aktivity najmä u mladých ľudí a seniorov, ale aj vytvoriť vhodné podmienky pre rôzne druhy športu a pohybových aktivít v meste aj ako súčasť adaptačných opatrení zmeny klímy. </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Samospráva plánuje modernizovať športoviská v rámci objektov MŠ a ZŠ i mimo nich  - dobudovať a sprístupniť trasy pre pohybové aktivity obyvateľov – dobudovanie </w:t>
      </w:r>
      <w:proofErr w:type="spellStart"/>
      <w:r w:rsidRPr="000748CC">
        <w:rPr>
          <w:rFonts w:asciiTheme="majorHAnsi" w:hAnsiTheme="majorHAnsi"/>
          <w:sz w:val="24"/>
          <w:szCs w:val="24"/>
        </w:rPr>
        <w:t>cyklochodníkov</w:t>
      </w:r>
      <w:proofErr w:type="spellEnd"/>
      <w:r w:rsidRPr="000748CC">
        <w:rPr>
          <w:rFonts w:asciiTheme="majorHAnsi" w:hAnsiTheme="majorHAnsi"/>
          <w:sz w:val="24"/>
          <w:szCs w:val="24"/>
        </w:rPr>
        <w:t xml:space="preserve"> a cyklotrás, multifunkčné plochy, bežecké a bežkárske trasy, značené turistické trasy ako chodníky zdravia v obci a okolí vhodne doplňujúce infraštruktúru CR.</w:t>
      </w:r>
    </w:p>
    <w:p w:rsidR="000748CC" w:rsidRPr="000748CC"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Práca s mládežou je oblasťou, ktorú samospráva doteraz riešila iba čiastkovo. Mala by začať intenzívnejšie realizovať aktivity zamerané na zvýšenie záujmu mládeže o verejné dianie. Na podporu aktivít organizovaných,  ale aj neformálnych mládežníckych skupín bude potrebné využiť skúsenosti mládežníckych organizácií a financie z viacerých zdrojov. </w:t>
      </w:r>
    </w:p>
    <w:p w:rsidR="006721C0" w:rsidRDefault="000748CC" w:rsidP="00D62F26">
      <w:pPr>
        <w:spacing w:after="0" w:line="240" w:lineRule="auto"/>
        <w:jc w:val="both"/>
        <w:rPr>
          <w:rFonts w:asciiTheme="majorHAnsi" w:hAnsiTheme="majorHAnsi"/>
          <w:sz w:val="24"/>
          <w:szCs w:val="24"/>
        </w:rPr>
      </w:pPr>
      <w:r w:rsidRPr="000748CC">
        <w:rPr>
          <w:rFonts w:asciiTheme="majorHAnsi" w:hAnsiTheme="majorHAnsi"/>
          <w:sz w:val="24"/>
          <w:szCs w:val="24"/>
        </w:rPr>
        <w:t xml:space="preserve">Samospráva bude podporovať projekty, ktoré sú zamerané na rozvoj životných hodnôt a zlepšenie medziľudskej komunikácie mladých ľudí, tiež projekty týkajúce sa ich budúcnosti (zamestnanie, vlastné podnikanie, zvyšovanie vzdelávania a získavanie zručností, bývanie, vlastná rodina) a projekty, ktoré podporujú </w:t>
      </w:r>
      <w:r w:rsidRPr="000748CC">
        <w:rPr>
          <w:rFonts w:asciiTheme="majorHAnsi" w:hAnsiTheme="majorHAnsi" w:cs="Calibri"/>
          <w:sz w:val="24"/>
          <w:szCs w:val="24"/>
        </w:rPr>
        <w:t>aktívnu účasť mládeže vo verejnom živote</w:t>
      </w:r>
      <w:r w:rsidRPr="000748CC">
        <w:rPr>
          <w:rFonts w:asciiTheme="majorHAnsi" w:hAnsiTheme="majorHAnsi"/>
          <w:sz w:val="24"/>
          <w:szCs w:val="24"/>
        </w:rPr>
        <w:t xml:space="preserve">. </w:t>
      </w:r>
      <w:r w:rsidRPr="000748CC">
        <w:rPr>
          <w:rFonts w:asciiTheme="majorHAnsi" w:hAnsiTheme="majorHAnsi" w:cs="Calibri"/>
          <w:sz w:val="24"/>
          <w:szCs w:val="24"/>
        </w:rPr>
        <w:t xml:space="preserve">Jednotlivé činnosti by mal zastrešovať </w:t>
      </w:r>
      <w:r w:rsidRPr="000748CC">
        <w:rPr>
          <w:rFonts w:asciiTheme="majorHAnsi" w:hAnsiTheme="majorHAnsi"/>
          <w:sz w:val="24"/>
          <w:szCs w:val="24"/>
        </w:rPr>
        <w:t>koordinátor voľného času a pre prácu s mládežou.</w:t>
      </w:r>
    </w:p>
    <w:p w:rsidR="00C14518" w:rsidRPr="000748CC" w:rsidRDefault="00C14518" w:rsidP="00D62F26">
      <w:pPr>
        <w:spacing w:after="0" w:line="240" w:lineRule="auto"/>
        <w:jc w:val="both"/>
        <w:rPr>
          <w:rFonts w:asciiTheme="majorHAnsi" w:hAnsiTheme="majorHAnsi"/>
          <w:sz w:val="24"/>
          <w:szCs w:val="24"/>
        </w:rPr>
      </w:pPr>
    </w:p>
    <w:p w:rsidR="006721C0" w:rsidRPr="0052781F" w:rsidRDefault="006721C0" w:rsidP="00D62F26">
      <w:pPr>
        <w:pStyle w:val="Nadpis3"/>
        <w:spacing w:before="0" w:beforeAutospacing="0" w:after="0" w:afterAutospacing="0"/>
      </w:pPr>
      <w:bookmarkStart w:id="12" w:name="_Toc486510478"/>
      <w:r w:rsidRPr="0052781F">
        <w:t>1.3.</w:t>
      </w:r>
      <w:r w:rsidR="00ED4523" w:rsidRPr="0052781F">
        <w:t>4</w:t>
      </w:r>
      <w:r w:rsidRPr="0052781F">
        <w:t xml:space="preserve"> Právny rámec poskytovania sociálnych služieb v SR</w:t>
      </w:r>
      <w:bookmarkEnd w:id="12"/>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Všetky hore uvedené strategicky významné a dôležité dokumenty majú korene v rôznych právnych predpisoch, o ktoré sa opiera celá konštrukcia sociálnej politiky Slovenskej republiky, či už oblasti sociálneho zabezpečenia, sociálnej pomoci alebo sociálnych služieb.</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Samozrejme, právna legislatíva je rozsiahla a jednotlivé predpisy sa navzájom doplňujú a nadväzujú. V sociálnej oblasti sú používané hlavne nasledovné právne predpisy:</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448/ 2008 Z. z. o sociálnych službách a o zmene a doplnení zákona č. 455/1991 Zb. o živnostenskom podnikaní (živnostenský zákon)</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305/2005 Z. z. o sociálno-právnej ochrane detí a sociálnej kuratele a o zmene a doplnení niektorých zákonov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36/2005 Z. z. o rodine v znení neskorších predpisov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447/2008 Z. z. o peňažných príspevkoch na kompenzáciu ťažkého zdravotného postihnutia a o zmene a doplnení niektorých zákonov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zákon č. 600/2003 </w:t>
      </w:r>
      <w:proofErr w:type="spellStart"/>
      <w:r w:rsidRPr="0052781F">
        <w:rPr>
          <w:rFonts w:asciiTheme="majorHAnsi" w:hAnsiTheme="majorHAnsi" w:cstheme="majorHAnsi"/>
          <w:sz w:val="24"/>
          <w:szCs w:val="24"/>
        </w:rPr>
        <w:t>Z.z</w:t>
      </w:r>
      <w:proofErr w:type="spellEnd"/>
      <w:r w:rsidRPr="0052781F">
        <w:rPr>
          <w:rFonts w:asciiTheme="majorHAnsi" w:hAnsiTheme="majorHAnsi" w:cstheme="majorHAnsi"/>
          <w:sz w:val="24"/>
          <w:szCs w:val="24"/>
        </w:rPr>
        <w:t>. o prídavku na dieťa a o zmene a doplnení zákona č. 461/2003 Z. z. o sociálnom poistení</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561/2008 Z. z. o príspevku na starostlivosť o dieťa a o zmene a</w:t>
      </w:r>
      <w:r w:rsidR="00C14518">
        <w:rPr>
          <w:rFonts w:asciiTheme="majorHAnsi" w:hAnsiTheme="majorHAnsi" w:cstheme="majorHAnsi"/>
          <w:sz w:val="24"/>
          <w:szCs w:val="24"/>
        </w:rPr>
        <w:t> </w:t>
      </w:r>
      <w:r w:rsidRPr="0052781F">
        <w:rPr>
          <w:rFonts w:asciiTheme="majorHAnsi" w:hAnsiTheme="majorHAnsi" w:cstheme="majorHAnsi"/>
          <w:sz w:val="24"/>
          <w:szCs w:val="24"/>
        </w:rPr>
        <w:t>doplnení</w:t>
      </w:r>
      <w:r w:rsidR="00C14518">
        <w:rPr>
          <w:rFonts w:asciiTheme="majorHAnsi" w:hAnsiTheme="majorHAnsi" w:cstheme="majorHAnsi"/>
          <w:sz w:val="24"/>
          <w:szCs w:val="24"/>
        </w:rPr>
        <w:t xml:space="preserve"> </w:t>
      </w:r>
      <w:r w:rsidRPr="0052781F">
        <w:rPr>
          <w:rFonts w:asciiTheme="majorHAnsi" w:hAnsiTheme="majorHAnsi" w:cstheme="majorHAnsi"/>
          <w:sz w:val="24"/>
          <w:szCs w:val="24"/>
        </w:rPr>
        <w:t>niektorých zákonov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627/2005 Z. z. o príspevkoch na podporu náhradnej starostlivosti o dieťa</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238/1998 Z. z. o príspevku na pohreb</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 zákon č. 417/2013 Z. z. o pomoci v hmotnej núdzi a o zmene a doplnení niektorých zákonov v znení neskorších predpisov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201/2008 Z. z. o náhradnom výživnom</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601/2003 o životnom minime a o doplnení niektorých zákonov v znení neskorších predpisov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544/210 o dotáciách v pôsobnosti Ministerstva práce, sociálnych vecí a rodiny Slovenskej republiky</w:t>
      </w:r>
    </w:p>
    <w:p w:rsidR="00493013"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zákon č. 539/2008 Z. z. o podpore regionálneho rozvoja</w:t>
      </w:r>
    </w:p>
    <w:p w:rsidR="008B5BF7" w:rsidRPr="0052781F" w:rsidRDefault="00493013" w:rsidP="00D62F26">
      <w:pPr>
        <w:autoSpaceDE w:val="0"/>
        <w:autoSpaceDN w:val="0"/>
        <w:adjustRightInd w:val="0"/>
        <w:spacing w:after="0" w:line="240" w:lineRule="auto"/>
        <w:jc w:val="both"/>
        <w:rPr>
          <w:rFonts w:asciiTheme="majorHAnsi" w:hAnsiTheme="majorHAnsi" w:cstheme="majorHAnsi"/>
          <w:color w:val="FF0000"/>
          <w:sz w:val="24"/>
          <w:szCs w:val="24"/>
        </w:rPr>
      </w:pPr>
      <w:r>
        <w:rPr>
          <w:rFonts w:asciiTheme="majorHAnsi" w:hAnsiTheme="majorHAnsi" w:cstheme="majorHAnsi"/>
          <w:sz w:val="24"/>
          <w:szCs w:val="24"/>
        </w:rPr>
        <w:t>- zákon č. 369/1990 Zb. o obecnom zriadení</w:t>
      </w:r>
      <w:r w:rsidR="006721C0" w:rsidRPr="0052781F">
        <w:rPr>
          <w:rFonts w:asciiTheme="majorHAnsi" w:hAnsiTheme="majorHAnsi" w:cstheme="majorHAnsi"/>
          <w:sz w:val="24"/>
          <w:szCs w:val="24"/>
        </w:rPr>
        <w:t>.</w:t>
      </w:r>
    </w:p>
    <w:p w:rsidR="00C14DBD" w:rsidRDefault="00C14DBD" w:rsidP="00D62F26">
      <w:pPr>
        <w:spacing w:after="0" w:line="240" w:lineRule="auto"/>
        <w:rPr>
          <w:rFonts w:asciiTheme="majorHAnsi" w:hAnsiTheme="majorHAnsi" w:cstheme="majorHAnsi"/>
          <w:sz w:val="24"/>
          <w:szCs w:val="24"/>
        </w:rPr>
      </w:pPr>
      <w:r>
        <w:rPr>
          <w:rFonts w:cstheme="majorHAnsi"/>
          <w:b/>
          <w:bCs/>
          <w:sz w:val="24"/>
          <w:szCs w:val="24"/>
        </w:rPr>
        <w:br w:type="page"/>
      </w:r>
    </w:p>
    <w:p w:rsidR="00F61300" w:rsidRDefault="00F5286B" w:rsidP="00D62F26">
      <w:pPr>
        <w:spacing w:after="0" w:line="240" w:lineRule="auto"/>
        <w:rPr>
          <w:rFonts w:asciiTheme="majorHAnsi" w:eastAsiaTheme="majorEastAsia" w:hAnsiTheme="majorHAnsi" w:cstheme="majorBidi"/>
          <w:b/>
          <w:bCs/>
          <w:color w:val="000000" w:themeColor="text1"/>
          <w:sz w:val="32"/>
          <w:szCs w:val="28"/>
        </w:rPr>
      </w:pPr>
      <w:r>
        <w:rPr>
          <w:noProof/>
          <w:lang w:eastAsia="sk-SK"/>
        </w:rPr>
        <w:lastRenderedPageBreak/>
        <mc:AlternateContent>
          <mc:Choice Requires="wps">
            <w:drawing>
              <wp:anchor distT="0" distB="0" distL="114300" distR="114300" simplePos="0" relativeHeight="251666432" behindDoc="0" locked="0" layoutInCell="1" allowOverlap="1">
                <wp:simplePos x="0" y="0"/>
                <wp:positionH relativeFrom="page">
                  <wp:posOffset>27305</wp:posOffset>
                </wp:positionH>
                <wp:positionV relativeFrom="paragraph">
                  <wp:posOffset>382905</wp:posOffset>
                </wp:positionV>
                <wp:extent cx="7533640" cy="6127750"/>
                <wp:effectExtent l="0" t="0" r="0" b="635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640" cy="6127750"/>
                        </a:xfrm>
                        <a:prstGeom prst="rect">
                          <a:avLst/>
                        </a:prstGeom>
                        <a:noFill/>
                        <a:ln>
                          <a:noFill/>
                        </a:ln>
                        <a:effectLst/>
                      </wps:spPr>
                      <wps:txbx>
                        <w:txbxContent>
                          <w:p w:rsidR="009F477F" w:rsidRDefault="009F477F" w:rsidP="009C5173">
                            <w:pPr>
                              <w:jc w:val="center"/>
                              <w:rPr>
                                <w:sz w:val="72"/>
                                <w:szCs w:val="72"/>
                              </w:rPr>
                            </w:pPr>
                            <w:r w:rsidRPr="009C5173">
                              <w:rPr>
                                <w:sz w:val="72"/>
                                <w:szCs w:val="72"/>
                              </w:rPr>
                              <w:t xml:space="preserve">PROCES TVORBY KOMUNITNÉHO PLÁNUSOCIÁLNYCH SLUŽIEB </w:t>
                            </w:r>
                          </w:p>
                          <w:p w:rsidR="009F477F" w:rsidRPr="009C5173" w:rsidRDefault="009F477F" w:rsidP="009C5173">
                            <w:pPr>
                              <w:jc w:val="center"/>
                              <w:rPr>
                                <w:sz w:val="72"/>
                                <w:szCs w:val="72"/>
                              </w:rPr>
                            </w:pPr>
                            <w:r w:rsidRPr="009C5173">
                              <w:rPr>
                                <w:sz w:val="72"/>
                                <w:szCs w:val="72"/>
                              </w:rPr>
                              <w:t>MESTA SPIŠSKÁ BELÁ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8" o:spid="_x0000_s1027" type="#_x0000_t202" style="position:absolute;margin-left:2.15pt;margin-top:30.15pt;width:593.2pt;height:48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" filled="f" stroked="f">
                <v:path arrowok="t"/>
                <v:textbox>
                  <w:txbxContent>
                    <w:p w:rsidR="009F477F" w:rsidRDefault="009F477F" w:rsidP="009C5173">
                      <w:pPr>
                        <w:jc w:val="center"/>
                        <w:rPr>
                          <w:sz w:val="72"/>
                          <w:szCs w:val="72"/>
                        </w:rPr>
                      </w:pPr>
                      <w:r w:rsidRPr="009C5173">
                        <w:rPr>
                          <w:sz w:val="72"/>
                          <w:szCs w:val="72"/>
                        </w:rPr>
                        <w:t xml:space="preserve">PROCES TVORBY KOMUNITNÉHO PLÁNUSOCIÁLNYCH SLUŽIEB </w:t>
                      </w:r>
                    </w:p>
                    <w:p w:rsidR="009F477F" w:rsidRPr="009C5173" w:rsidRDefault="009F477F" w:rsidP="009C5173">
                      <w:pPr>
                        <w:jc w:val="center"/>
                        <w:rPr>
                          <w:sz w:val="72"/>
                          <w:szCs w:val="72"/>
                        </w:rPr>
                      </w:pPr>
                      <w:r w:rsidRPr="009C5173">
                        <w:rPr>
                          <w:sz w:val="72"/>
                          <w:szCs w:val="72"/>
                        </w:rPr>
                        <w:t>MESTA SPIŠSKÁ BELÁ</w:t>
                      </w:r>
                    </w:p>
                  </w:txbxContent>
                </v:textbox>
                <w10:wrap anchorx="page"/>
              </v:shape>
            </w:pict>
          </mc:Fallback>
        </mc:AlternateContent>
      </w:r>
      <w:r w:rsidR="00F61300">
        <w:rPr>
          <w:noProof/>
          <w:lang w:eastAsia="sk-SK"/>
        </w:rPr>
        <w:drawing>
          <wp:anchor distT="0" distB="0" distL="114300" distR="114300" simplePos="0" relativeHeight="251658752" behindDoc="1" locked="0" layoutInCell="1" allowOverlap="1">
            <wp:simplePos x="0" y="0"/>
            <wp:positionH relativeFrom="column">
              <wp:posOffset>-879665</wp:posOffset>
            </wp:positionH>
            <wp:positionV relativeFrom="paragraph">
              <wp:posOffset>-885967</wp:posOffset>
            </wp:positionV>
            <wp:extent cx="8210793" cy="11618093"/>
            <wp:effectExtent l="0" t="0" r="0" b="2540"/>
            <wp:wrapNone/>
            <wp:docPr id="6" name="Obrázok 6" descr="C:\Users\podolinsky\AppData\Local\Microsoft\Windows\INetCache\Content.Word\Komunitný plá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dolinsky\AppData\Local\Microsoft\Windows\INetCache\Content.Word\Komunitný plá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10793" cy="11618093"/>
                    </a:xfrm>
                    <a:prstGeom prst="rect">
                      <a:avLst/>
                    </a:prstGeom>
                    <a:noFill/>
                    <a:ln>
                      <a:noFill/>
                    </a:ln>
                  </pic:spPr>
                </pic:pic>
              </a:graphicData>
            </a:graphic>
          </wp:anchor>
        </w:drawing>
      </w:r>
      <w:r w:rsidR="00F61300">
        <w:br w:type="page"/>
      </w:r>
    </w:p>
    <w:p w:rsidR="006721C0" w:rsidRPr="0052781F" w:rsidRDefault="00ED4523" w:rsidP="00D62F26">
      <w:pPr>
        <w:pStyle w:val="Nadpis1"/>
        <w:spacing w:line="240" w:lineRule="auto"/>
      </w:pPr>
      <w:bookmarkStart w:id="13" w:name="_Toc486510479"/>
      <w:r w:rsidRPr="0052781F">
        <w:lastRenderedPageBreak/>
        <w:t>2</w:t>
      </w:r>
      <w:r w:rsidR="004E3892">
        <w:t>.</w:t>
      </w:r>
      <w:r w:rsidRPr="0052781F">
        <w:t xml:space="preserve"> PROCES TVORBY KOMUNITNÉHO PLÁNU</w:t>
      </w:r>
      <w:r w:rsidR="00C14518">
        <w:t xml:space="preserve"> </w:t>
      </w:r>
      <w:r w:rsidRPr="0052781F">
        <w:t>SOCIÁLNYCH SLUŽIEB MESTA SPIŠSKÁ BELÁ</w:t>
      </w:r>
      <w:bookmarkEnd w:id="13"/>
    </w:p>
    <w:p w:rsidR="00C14518" w:rsidRDefault="00C14518" w:rsidP="00D62F26">
      <w:pPr>
        <w:autoSpaceDE w:val="0"/>
        <w:autoSpaceDN w:val="0"/>
        <w:adjustRightInd w:val="0"/>
        <w:spacing w:after="0" w:line="240" w:lineRule="auto"/>
        <w:jc w:val="both"/>
        <w:rPr>
          <w:rFonts w:asciiTheme="majorHAnsi" w:hAnsiTheme="majorHAnsi" w:cstheme="majorHAnsi"/>
          <w:sz w:val="24"/>
          <w:szCs w:val="24"/>
        </w:rPr>
      </w:pP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Komunitný plán sociálnych služieb mesta Spišská Belá na roky 2017 – 202</w:t>
      </w:r>
      <w:r w:rsidR="00BC0CB9" w:rsidRPr="0052781F">
        <w:rPr>
          <w:rFonts w:asciiTheme="majorHAnsi" w:hAnsiTheme="majorHAnsi" w:cstheme="majorHAnsi"/>
          <w:sz w:val="24"/>
          <w:szCs w:val="24"/>
        </w:rPr>
        <w:t>3 s výhľadom na rok 2030</w:t>
      </w:r>
      <w:r w:rsidRPr="0052781F">
        <w:rPr>
          <w:rFonts w:asciiTheme="majorHAnsi" w:hAnsiTheme="majorHAnsi" w:cstheme="majorHAnsi"/>
          <w:sz w:val="24"/>
          <w:szCs w:val="24"/>
        </w:rPr>
        <w:t xml:space="preserve"> obsahuje najmä (v zmysle § 83 ods. 5 zákona č. 448/2008 Z. z. o sociálnych službách):</w:t>
      </w:r>
    </w:p>
    <w:p w:rsidR="006721C0" w:rsidRPr="0052781F" w:rsidRDefault="00493013"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1.</w:t>
      </w:r>
      <w:r w:rsidR="00C14518">
        <w:rPr>
          <w:rFonts w:asciiTheme="majorHAnsi" w:hAnsiTheme="majorHAnsi" w:cstheme="majorHAnsi"/>
          <w:sz w:val="24"/>
          <w:szCs w:val="24"/>
        </w:rPr>
        <w:t xml:space="preserve"> </w:t>
      </w:r>
      <w:r w:rsidR="006721C0" w:rsidRPr="0052781F">
        <w:rPr>
          <w:rFonts w:asciiTheme="majorHAnsi" w:hAnsiTheme="majorHAnsi" w:cstheme="majorHAnsi"/>
          <w:sz w:val="24"/>
          <w:szCs w:val="24"/>
        </w:rPr>
        <w:t xml:space="preserve">analýzu stavu poskytovaných sociálnych služieb v územnom obvode </w:t>
      </w:r>
      <w:r>
        <w:rPr>
          <w:rFonts w:asciiTheme="majorHAnsi" w:hAnsiTheme="majorHAnsi" w:cstheme="majorHAnsi"/>
          <w:sz w:val="24"/>
          <w:szCs w:val="24"/>
        </w:rPr>
        <w:t>mesta</w:t>
      </w:r>
      <w:r w:rsidR="006721C0" w:rsidRPr="0052781F">
        <w:rPr>
          <w:rFonts w:asciiTheme="majorHAnsi" w:hAnsiTheme="majorHAnsi" w:cstheme="majorHAnsi"/>
          <w:sz w:val="24"/>
          <w:szCs w:val="24"/>
        </w:rPr>
        <w:t>, vrátane vyhodnotenia materiálno-technického vybavenia sociálnych služieb a vzdelanostnej štruktúry zamestnancov poskytovateľa sociálnej služby,</w:t>
      </w:r>
    </w:p>
    <w:p w:rsidR="006721C0" w:rsidRPr="0052781F" w:rsidRDefault="00C14518"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2. </w:t>
      </w:r>
      <w:r w:rsidR="00493013">
        <w:rPr>
          <w:rFonts w:asciiTheme="majorHAnsi" w:hAnsiTheme="majorHAnsi" w:cstheme="majorHAnsi"/>
          <w:sz w:val="24"/>
          <w:szCs w:val="24"/>
        </w:rPr>
        <w:t xml:space="preserve">  </w:t>
      </w:r>
      <w:r w:rsidR="006721C0" w:rsidRPr="0052781F">
        <w:rPr>
          <w:rFonts w:asciiTheme="majorHAnsi" w:hAnsiTheme="majorHAnsi" w:cstheme="majorHAnsi"/>
          <w:sz w:val="24"/>
          <w:szCs w:val="24"/>
        </w:rPr>
        <w:t>analýzu požiadaviek prijímateľov sociálnej služby a ďalších obyvateľov v územnom obvode obce na rozvoj sociálnych služieb podľa jednotlivých druhov sociálnych služieb a cieľových skupín,</w:t>
      </w:r>
    </w:p>
    <w:p w:rsidR="006721C0" w:rsidRPr="0052781F" w:rsidRDefault="00C14518"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3.</w:t>
      </w:r>
      <w:r w:rsidR="00493013">
        <w:rPr>
          <w:rFonts w:asciiTheme="majorHAnsi" w:hAnsiTheme="majorHAnsi" w:cstheme="majorHAnsi"/>
          <w:sz w:val="24"/>
          <w:szCs w:val="24"/>
        </w:rPr>
        <w:t xml:space="preserve"> </w:t>
      </w:r>
      <w:r w:rsidR="006721C0" w:rsidRPr="0052781F">
        <w:rPr>
          <w:rFonts w:asciiTheme="majorHAnsi" w:hAnsiTheme="majorHAnsi" w:cstheme="majorHAnsi"/>
          <w:sz w:val="24"/>
          <w:szCs w:val="24"/>
        </w:rPr>
        <w:t xml:space="preserve"> analýzu sociologických údajov a demografických údajov v územnom obvode </w:t>
      </w:r>
      <w:r w:rsidR="00493013">
        <w:rPr>
          <w:rFonts w:asciiTheme="majorHAnsi" w:hAnsiTheme="majorHAnsi" w:cstheme="majorHAnsi"/>
          <w:sz w:val="24"/>
          <w:szCs w:val="24"/>
        </w:rPr>
        <w:t>mesta</w:t>
      </w:r>
      <w:r w:rsidR="006721C0" w:rsidRPr="0052781F">
        <w:rPr>
          <w:rFonts w:asciiTheme="majorHAnsi" w:hAnsiTheme="majorHAnsi" w:cstheme="majorHAnsi"/>
          <w:sz w:val="24"/>
          <w:szCs w:val="24"/>
        </w:rPr>
        <w:t>,</w:t>
      </w:r>
    </w:p>
    <w:p w:rsidR="006721C0" w:rsidRPr="0052781F" w:rsidRDefault="00C14518"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4.</w:t>
      </w:r>
      <w:r w:rsidR="00493013">
        <w:rPr>
          <w:rFonts w:asciiTheme="majorHAnsi" w:hAnsiTheme="majorHAnsi" w:cstheme="majorHAnsi"/>
          <w:sz w:val="24"/>
          <w:szCs w:val="24"/>
        </w:rPr>
        <w:t xml:space="preserve"> </w:t>
      </w:r>
      <w:r w:rsidR="006721C0" w:rsidRPr="0052781F">
        <w:rPr>
          <w:rFonts w:asciiTheme="majorHAnsi" w:hAnsiTheme="majorHAnsi" w:cstheme="majorHAnsi"/>
          <w:sz w:val="24"/>
          <w:szCs w:val="24"/>
        </w:rPr>
        <w:t xml:space="preserve"> určenie cieľov a priorít rozvoja sociálnych služieb v územnom obvode </w:t>
      </w:r>
      <w:r w:rsidR="00493013">
        <w:rPr>
          <w:rFonts w:asciiTheme="majorHAnsi" w:hAnsiTheme="majorHAnsi" w:cstheme="majorHAnsi"/>
          <w:sz w:val="24"/>
          <w:szCs w:val="24"/>
        </w:rPr>
        <w:t>mesta</w:t>
      </w:r>
      <w:r w:rsidR="006721C0" w:rsidRPr="0052781F">
        <w:rPr>
          <w:rFonts w:asciiTheme="majorHAnsi" w:hAnsiTheme="majorHAnsi" w:cstheme="majorHAnsi"/>
          <w:sz w:val="24"/>
          <w:szCs w:val="24"/>
        </w:rPr>
        <w:t>,</w:t>
      </w:r>
    </w:p>
    <w:p w:rsidR="006721C0" w:rsidRPr="0052781F" w:rsidRDefault="00C14518"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5. </w:t>
      </w:r>
      <w:r w:rsidR="00493013">
        <w:rPr>
          <w:rFonts w:asciiTheme="majorHAnsi" w:hAnsiTheme="majorHAnsi" w:cstheme="majorHAnsi"/>
          <w:sz w:val="24"/>
          <w:szCs w:val="24"/>
        </w:rPr>
        <w:t xml:space="preserve"> </w:t>
      </w:r>
      <w:r w:rsidR="006721C0" w:rsidRPr="0052781F">
        <w:rPr>
          <w:rFonts w:asciiTheme="majorHAnsi" w:hAnsiTheme="majorHAnsi" w:cstheme="majorHAnsi"/>
          <w:sz w:val="24"/>
          <w:szCs w:val="24"/>
        </w:rPr>
        <w:t>časový plán realizácie komunitného plánu sociálnych služieb vrátane určenia personálnych podmienok, finančných podmienok, prevádzkových podmienok a organizačných podmienok na ich realizáciu,</w:t>
      </w:r>
    </w:p>
    <w:p w:rsidR="006721C0" w:rsidRPr="0052781F" w:rsidRDefault="00C14518"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6.</w:t>
      </w:r>
      <w:r w:rsidR="00493013">
        <w:rPr>
          <w:rFonts w:asciiTheme="majorHAnsi" w:hAnsiTheme="majorHAnsi" w:cstheme="majorHAnsi"/>
          <w:sz w:val="24"/>
          <w:szCs w:val="24"/>
        </w:rPr>
        <w:t xml:space="preserve"> </w:t>
      </w:r>
      <w:r w:rsidR="006721C0" w:rsidRPr="0052781F">
        <w:rPr>
          <w:rFonts w:asciiTheme="majorHAnsi" w:hAnsiTheme="majorHAnsi" w:cstheme="majorHAnsi"/>
          <w:sz w:val="24"/>
          <w:szCs w:val="24"/>
        </w:rPr>
        <w:t>spôsob vyhodnocovania plnenia komunitného</w:t>
      </w:r>
      <w:r>
        <w:rPr>
          <w:rFonts w:asciiTheme="majorHAnsi" w:hAnsiTheme="majorHAnsi" w:cstheme="majorHAnsi"/>
          <w:sz w:val="24"/>
          <w:szCs w:val="24"/>
        </w:rPr>
        <w:t xml:space="preserve"> plánu sociálnych služieb</w:t>
      </w:r>
      <w:r w:rsidR="006721C0" w:rsidRPr="0052781F">
        <w:rPr>
          <w:rFonts w:asciiTheme="majorHAnsi" w:hAnsiTheme="majorHAnsi" w:cstheme="majorHAnsi"/>
          <w:sz w:val="24"/>
          <w:szCs w:val="24"/>
        </w:rPr>
        <w:t>.</w:t>
      </w:r>
    </w:p>
    <w:p w:rsidR="00A12602" w:rsidRPr="0052781F" w:rsidRDefault="00A12602" w:rsidP="00D62F26">
      <w:pPr>
        <w:autoSpaceDE w:val="0"/>
        <w:autoSpaceDN w:val="0"/>
        <w:adjustRightInd w:val="0"/>
        <w:spacing w:after="0" w:line="240" w:lineRule="auto"/>
        <w:jc w:val="both"/>
        <w:rPr>
          <w:rFonts w:asciiTheme="majorHAnsi" w:hAnsiTheme="majorHAnsi" w:cstheme="majorHAnsi"/>
          <w:b/>
          <w:bCs/>
          <w:sz w:val="24"/>
          <w:szCs w:val="24"/>
        </w:rPr>
      </w:pPr>
    </w:p>
    <w:p w:rsidR="006721C0" w:rsidRPr="0052781F" w:rsidRDefault="006721C0" w:rsidP="00D62F26">
      <w:pPr>
        <w:pStyle w:val="Nadpis2"/>
        <w:spacing w:before="0" w:line="240" w:lineRule="auto"/>
      </w:pPr>
      <w:bookmarkStart w:id="14" w:name="_Toc486510480"/>
      <w:r w:rsidRPr="0052781F">
        <w:t xml:space="preserve">2.1 Úloha </w:t>
      </w:r>
      <w:r w:rsidR="00A12602" w:rsidRPr="0052781F">
        <w:t>M</w:t>
      </w:r>
      <w:r w:rsidRPr="0052781F">
        <w:t xml:space="preserve">esta </w:t>
      </w:r>
      <w:r w:rsidR="001B421A" w:rsidRPr="0052781F">
        <w:t>Spišská Belá</w:t>
      </w:r>
      <w:r w:rsidRPr="0052781F">
        <w:t xml:space="preserve"> v procese tvorby a naplánovania </w:t>
      </w:r>
      <w:r w:rsidR="001B421A" w:rsidRPr="0052781F">
        <w:t>komunitného plánu sociálnych služieb</w:t>
      </w:r>
      <w:bookmarkEnd w:id="14"/>
    </w:p>
    <w:p w:rsidR="00C14518" w:rsidRDefault="00C14518" w:rsidP="00D62F26">
      <w:pPr>
        <w:autoSpaceDE w:val="0"/>
        <w:autoSpaceDN w:val="0"/>
        <w:adjustRightInd w:val="0"/>
        <w:spacing w:after="0" w:line="240" w:lineRule="auto"/>
        <w:jc w:val="both"/>
        <w:rPr>
          <w:rFonts w:asciiTheme="majorHAnsi" w:hAnsiTheme="majorHAnsi" w:cstheme="majorHAnsi"/>
          <w:sz w:val="24"/>
          <w:szCs w:val="24"/>
        </w:rPr>
      </w:pP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Komunitné plánovanie zisťuje, vyplývajúc z analýzy pot</w:t>
      </w:r>
      <w:r w:rsidR="001B421A" w:rsidRPr="0052781F">
        <w:rPr>
          <w:rFonts w:asciiTheme="majorHAnsi" w:hAnsiTheme="majorHAnsi" w:cstheme="majorHAnsi"/>
          <w:sz w:val="24"/>
          <w:szCs w:val="24"/>
        </w:rPr>
        <w:t xml:space="preserve">rieb, nedostatky v súvislosti s </w:t>
      </w:r>
      <w:r w:rsidRPr="0052781F">
        <w:rPr>
          <w:rFonts w:asciiTheme="majorHAnsi" w:hAnsiTheme="majorHAnsi" w:cstheme="majorHAnsi"/>
          <w:sz w:val="24"/>
          <w:szCs w:val="24"/>
        </w:rPr>
        <w:t>poskytovaním sociálnych služieb a stanovuje priority budúceho rozvoja.</w:t>
      </w:r>
    </w:p>
    <w:p w:rsidR="001B421A"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Zapojením do prípravy komunitného plánu aj s</w:t>
      </w:r>
      <w:r w:rsidR="001B421A" w:rsidRPr="0052781F">
        <w:rPr>
          <w:rFonts w:asciiTheme="majorHAnsi" w:hAnsiTheme="majorHAnsi" w:cstheme="majorHAnsi"/>
          <w:sz w:val="24"/>
          <w:szCs w:val="24"/>
        </w:rPr>
        <w:t xml:space="preserve">ubjektov, pôsobiacich v systéme </w:t>
      </w:r>
      <w:r w:rsidRPr="0052781F">
        <w:rPr>
          <w:rFonts w:asciiTheme="majorHAnsi" w:hAnsiTheme="majorHAnsi" w:cstheme="majorHAnsi"/>
          <w:sz w:val="24"/>
          <w:szCs w:val="24"/>
        </w:rPr>
        <w:t>sociálnych služieb, sa zvýšil podiel občanov na rozhodovacom procese o koneč</w:t>
      </w:r>
      <w:r w:rsidR="001B421A" w:rsidRPr="0052781F">
        <w:rPr>
          <w:rFonts w:asciiTheme="majorHAnsi" w:hAnsiTheme="majorHAnsi" w:cstheme="majorHAnsi"/>
          <w:sz w:val="24"/>
          <w:szCs w:val="24"/>
        </w:rPr>
        <w:t xml:space="preserve">nej podobe </w:t>
      </w:r>
      <w:r w:rsidRPr="0052781F">
        <w:rPr>
          <w:rFonts w:asciiTheme="majorHAnsi" w:hAnsiTheme="majorHAnsi" w:cstheme="majorHAnsi"/>
          <w:sz w:val="24"/>
          <w:szCs w:val="24"/>
        </w:rPr>
        <w:t xml:space="preserve">priorít a cieľov v oblasti sociálnych služieb v meste </w:t>
      </w:r>
      <w:r w:rsidR="001B421A" w:rsidRPr="0052781F">
        <w:rPr>
          <w:rFonts w:asciiTheme="majorHAnsi" w:hAnsiTheme="majorHAnsi" w:cstheme="majorHAnsi"/>
          <w:sz w:val="24"/>
          <w:szCs w:val="24"/>
        </w:rPr>
        <w:t>Spišská Belá</w:t>
      </w:r>
      <w:r w:rsidRPr="0052781F">
        <w:rPr>
          <w:rFonts w:asciiTheme="majorHAnsi" w:hAnsiTheme="majorHAnsi" w:cstheme="majorHAnsi"/>
          <w:sz w:val="24"/>
          <w:szCs w:val="24"/>
        </w:rPr>
        <w:t xml:space="preserve">. </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Vď</w:t>
      </w:r>
      <w:r w:rsidR="001B421A" w:rsidRPr="0052781F">
        <w:rPr>
          <w:rFonts w:asciiTheme="majorHAnsi" w:hAnsiTheme="majorHAnsi" w:cstheme="majorHAnsi"/>
          <w:sz w:val="24"/>
          <w:szCs w:val="24"/>
        </w:rPr>
        <w:t xml:space="preserve">aka úzkej spolupráci </w:t>
      </w:r>
      <w:r w:rsidRPr="0052781F">
        <w:rPr>
          <w:rFonts w:asciiTheme="majorHAnsi" w:hAnsiTheme="majorHAnsi" w:cstheme="majorHAnsi"/>
          <w:sz w:val="24"/>
          <w:szCs w:val="24"/>
        </w:rPr>
        <w:t>všetkých strán boli objavené ďalšie príležitosti, možnosti a odhalené rizika č</w:t>
      </w:r>
      <w:r w:rsidR="001B421A" w:rsidRPr="0052781F">
        <w:rPr>
          <w:rFonts w:asciiTheme="majorHAnsi" w:hAnsiTheme="majorHAnsi" w:cstheme="majorHAnsi"/>
          <w:sz w:val="24"/>
          <w:szCs w:val="24"/>
        </w:rPr>
        <w:t xml:space="preserve">i hrozby v oblasti </w:t>
      </w:r>
      <w:r w:rsidRPr="0052781F">
        <w:rPr>
          <w:rFonts w:asciiTheme="majorHAnsi" w:hAnsiTheme="majorHAnsi" w:cstheme="majorHAnsi"/>
          <w:sz w:val="24"/>
          <w:szCs w:val="24"/>
        </w:rPr>
        <w:t>poskytovania sociálnych služieb, ktoré prispeli ku kvali</w:t>
      </w:r>
      <w:r w:rsidR="00493013">
        <w:rPr>
          <w:rFonts w:asciiTheme="majorHAnsi" w:hAnsiTheme="majorHAnsi" w:cstheme="majorHAnsi"/>
          <w:sz w:val="24"/>
          <w:szCs w:val="24"/>
        </w:rPr>
        <w:t xml:space="preserve">te a zmysluplnosti navrhovaných </w:t>
      </w:r>
      <w:r w:rsidRPr="0052781F">
        <w:rPr>
          <w:rFonts w:asciiTheme="majorHAnsi" w:hAnsiTheme="majorHAnsi" w:cstheme="majorHAnsi"/>
          <w:sz w:val="24"/>
          <w:szCs w:val="24"/>
        </w:rPr>
        <w:t>opatrení.</w:t>
      </w:r>
    </w:p>
    <w:p w:rsidR="00C14518" w:rsidRDefault="00C14518" w:rsidP="00D62F26">
      <w:pPr>
        <w:autoSpaceDE w:val="0"/>
        <w:autoSpaceDN w:val="0"/>
        <w:adjustRightInd w:val="0"/>
        <w:spacing w:after="0" w:line="240" w:lineRule="auto"/>
        <w:jc w:val="both"/>
        <w:rPr>
          <w:rFonts w:asciiTheme="majorHAnsi" w:hAnsiTheme="majorHAnsi" w:cstheme="majorHAnsi"/>
          <w:sz w:val="24"/>
          <w:szCs w:val="24"/>
        </w:rPr>
      </w:pP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Pri príprave komunitného plánu sa vychádzalo:</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zo zákona č. 448/2008 Z. z. o sociálnych službách</w:t>
      </w:r>
      <w:r w:rsidR="00493013">
        <w:rPr>
          <w:rFonts w:asciiTheme="majorHAnsi" w:hAnsiTheme="majorHAnsi" w:cstheme="majorHAnsi"/>
          <w:sz w:val="24"/>
          <w:szCs w:val="24"/>
        </w:rPr>
        <w:t xml:space="preserve"> v znení neskorších predpisov</w:t>
      </w:r>
      <w:r w:rsidRPr="0052781F">
        <w:rPr>
          <w:rFonts w:asciiTheme="majorHAnsi" w:hAnsiTheme="majorHAnsi" w:cstheme="majorHAnsi"/>
          <w:sz w:val="24"/>
          <w:szCs w:val="24"/>
        </w:rPr>
        <w:t>,</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údajov Štatistického úradu SR,</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vlastných štatistických údajov,</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údajov, získaných na základe prieskumu v meste </w:t>
      </w:r>
      <w:r w:rsidR="00590BE1" w:rsidRPr="0052781F">
        <w:rPr>
          <w:rFonts w:asciiTheme="majorHAnsi" w:hAnsiTheme="majorHAnsi" w:cstheme="majorHAnsi"/>
          <w:sz w:val="24"/>
          <w:szCs w:val="24"/>
        </w:rPr>
        <w:t>Spišská Belá</w:t>
      </w:r>
      <w:r w:rsidRPr="0052781F">
        <w:rPr>
          <w:rFonts w:asciiTheme="majorHAnsi" w:hAnsiTheme="majorHAnsi" w:cstheme="majorHAnsi"/>
          <w:sz w:val="24"/>
          <w:szCs w:val="24"/>
        </w:rPr>
        <w:t xml:space="preserve"> ,</w:t>
      </w:r>
    </w:p>
    <w:p w:rsidR="006721C0" w:rsidRPr="0052781F" w:rsidRDefault="006721C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údajov Úradu práce, sociálnych vecí a rodiny </w:t>
      </w:r>
      <w:r w:rsidR="00590BE1" w:rsidRPr="0052781F">
        <w:rPr>
          <w:rFonts w:asciiTheme="majorHAnsi" w:hAnsiTheme="majorHAnsi" w:cstheme="majorHAnsi"/>
          <w:sz w:val="24"/>
          <w:szCs w:val="24"/>
        </w:rPr>
        <w:t>Kežmarok</w:t>
      </w:r>
      <w:r w:rsidRPr="0052781F">
        <w:rPr>
          <w:rFonts w:asciiTheme="majorHAnsi" w:hAnsiTheme="majorHAnsi" w:cstheme="majorHAnsi"/>
          <w:sz w:val="24"/>
          <w:szCs w:val="24"/>
        </w:rPr>
        <w:t>,</w:t>
      </w:r>
    </w:p>
    <w:p w:rsidR="00590BE1" w:rsidRPr="0052781F" w:rsidRDefault="00590BE1" w:rsidP="00D62F26">
      <w:pPr>
        <w:autoSpaceDE w:val="0"/>
        <w:autoSpaceDN w:val="0"/>
        <w:adjustRightInd w:val="0"/>
        <w:spacing w:after="0" w:line="240" w:lineRule="auto"/>
        <w:rPr>
          <w:rFonts w:asciiTheme="majorHAnsi" w:hAnsiTheme="majorHAnsi" w:cstheme="majorHAnsi"/>
          <w:sz w:val="24"/>
          <w:szCs w:val="24"/>
        </w:rPr>
      </w:pPr>
      <w:r w:rsidRPr="0052781F">
        <w:rPr>
          <w:rFonts w:asciiTheme="majorHAnsi" w:hAnsiTheme="majorHAnsi" w:cstheme="majorHAnsi"/>
          <w:sz w:val="24"/>
          <w:szCs w:val="24"/>
        </w:rPr>
        <w:t xml:space="preserve">- konzultácií s poskytovateľmi sociálnych služieb v meste </w:t>
      </w:r>
      <w:r w:rsidR="004E26B1" w:rsidRPr="0052781F">
        <w:rPr>
          <w:rFonts w:asciiTheme="majorHAnsi" w:hAnsiTheme="majorHAnsi" w:cstheme="majorHAnsi"/>
          <w:sz w:val="24"/>
          <w:szCs w:val="24"/>
        </w:rPr>
        <w:t>Spišská Belá</w:t>
      </w:r>
      <w:r w:rsidRPr="0052781F">
        <w:rPr>
          <w:rFonts w:asciiTheme="majorHAnsi" w:hAnsiTheme="majorHAnsi" w:cstheme="majorHAnsi"/>
          <w:sz w:val="24"/>
          <w:szCs w:val="24"/>
        </w:rPr>
        <w:t>,</w:t>
      </w:r>
    </w:p>
    <w:p w:rsidR="00590BE1" w:rsidRPr="0052781F" w:rsidRDefault="00590BE1" w:rsidP="00D62F26">
      <w:pPr>
        <w:autoSpaceDE w:val="0"/>
        <w:autoSpaceDN w:val="0"/>
        <w:adjustRightInd w:val="0"/>
        <w:spacing w:after="0" w:line="240" w:lineRule="auto"/>
        <w:rPr>
          <w:rFonts w:asciiTheme="majorHAnsi" w:hAnsiTheme="majorHAnsi" w:cstheme="majorHAnsi"/>
          <w:sz w:val="24"/>
          <w:szCs w:val="24"/>
        </w:rPr>
      </w:pPr>
      <w:r w:rsidRPr="0052781F">
        <w:rPr>
          <w:rFonts w:asciiTheme="majorHAnsi" w:hAnsiTheme="majorHAnsi" w:cstheme="majorHAnsi"/>
          <w:sz w:val="24"/>
          <w:szCs w:val="24"/>
        </w:rPr>
        <w:t>- národných priorít M</w:t>
      </w:r>
      <w:r w:rsidR="00493013">
        <w:rPr>
          <w:rFonts w:asciiTheme="majorHAnsi" w:hAnsiTheme="majorHAnsi" w:cstheme="majorHAnsi"/>
          <w:sz w:val="24"/>
          <w:szCs w:val="24"/>
        </w:rPr>
        <w:t>inisterstva práce, sociálnych vecí a rodiny Slovenskej republiky</w:t>
      </w:r>
      <w:r w:rsidRPr="0052781F">
        <w:rPr>
          <w:rFonts w:asciiTheme="majorHAnsi" w:hAnsiTheme="majorHAnsi" w:cstheme="majorHAnsi"/>
          <w:sz w:val="24"/>
          <w:szCs w:val="24"/>
        </w:rPr>
        <w:t>,</w:t>
      </w:r>
    </w:p>
    <w:p w:rsidR="00590BE1" w:rsidRPr="0052781F" w:rsidRDefault="00590BE1"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Koncepcie rozvoja sociálnych služieb </w:t>
      </w:r>
      <w:r w:rsidR="00ED0B97" w:rsidRPr="0052781F">
        <w:rPr>
          <w:rFonts w:asciiTheme="majorHAnsi" w:hAnsiTheme="majorHAnsi" w:cstheme="majorHAnsi"/>
          <w:sz w:val="24"/>
          <w:szCs w:val="24"/>
        </w:rPr>
        <w:t>Prešovského</w:t>
      </w:r>
      <w:r w:rsidRPr="0052781F">
        <w:rPr>
          <w:rFonts w:asciiTheme="majorHAnsi" w:hAnsiTheme="majorHAnsi" w:cstheme="majorHAnsi"/>
          <w:sz w:val="24"/>
          <w:szCs w:val="24"/>
        </w:rPr>
        <w:t xml:space="preserve"> samosprávneho kraja na roky201</w:t>
      </w:r>
      <w:r w:rsidR="00A12602" w:rsidRPr="0052781F">
        <w:rPr>
          <w:rFonts w:asciiTheme="majorHAnsi" w:hAnsiTheme="majorHAnsi" w:cstheme="majorHAnsi"/>
          <w:sz w:val="24"/>
          <w:szCs w:val="24"/>
        </w:rPr>
        <w:t>4</w:t>
      </w:r>
      <w:r w:rsidRPr="0052781F">
        <w:rPr>
          <w:rFonts w:asciiTheme="majorHAnsi" w:hAnsiTheme="majorHAnsi" w:cstheme="majorHAnsi"/>
          <w:sz w:val="24"/>
          <w:szCs w:val="24"/>
        </w:rPr>
        <w:t>-20</w:t>
      </w:r>
      <w:r w:rsidR="00A12602" w:rsidRPr="0052781F">
        <w:rPr>
          <w:rFonts w:asciiTheme="majorHAnsi" w:hAnsiTheme="majorHAnsi" w:cstheme="majorHAnsi"/>
          <w:sz w:val="24"/>
          <w:szCs w:val="24"/>
        </w:rPr>
        <w:t>20</w:t>
      </w:r>
      <w:r w:rsidRPr="0052781F">
        <w:rPr>
          <w:rFonts w:asciiTheme="majorHAnsi" w:hAnsiTheme="majorHAnsi" w:cstheme="majorHAnsi"/>
          <w:sz w:val="24"/>
          <w:szCs w:val="24"/>
        </w:rPr>
        <w:t>,</w:t>
      </w:r>
    </w:p>
    <w:p w:rsidR="00590BE1" w:rsidRPr="0052781F" w:rsidRDefault="00590BE1" w:rsidP="00D62F26">
      <w:pPr>
        <w:autoSpaceDE w:val="0"/>
        <w:autoSpaceDN w:val="0"/>
        <w:adjustRightInd w:val="0"/>
        <w:spacing w:after="0" w:line="240" w:lineRule="auto"/>
        <w:rPr>
          <w:rFonts w:asciiTheme="majorHAnsi" w:hAnsiTheme="majorHAnsi" w:cstheme="majorHAnsi"/>
          <w:sz w:val="24"/>
          <w:szCs w:val="24"/>
        </w:rPr>
      </w:pPr>
      <w:r w:rsidRPr="0052781F">
        <w:rPr>
          <w:rFonts w:asciiTheme="majorHAnsi" w:hAnsiTheme="majorHAnsi" w:cstheme="majorHAnsi"/>
          <w:sz w:val="24"/>
          <w:szCs w:val="24"/>
        </w:rPr>
        <w:t xml:space="preserve">- Programu hospodárskeho a sociálneho rozvoja mesta </w:t>
      </w:r>
      <w:r w:rsidR="00ED0B97" w:rsidRPr="0052781F">
        <w:rPr>
          <w:rFonts w:asciiTheme="majorHAnsi" w:hAnsiTheme="majorHAnsi" w:cstheme="majorHAnsi"/>
          <w:sz w:val="24"/>
          <w:szCs w:val="24"/>
        </w:rPr>
        <w:t>Spišská Belá</w:t>
      </w:r>
      <w:r w:rsidRPr="0052781F">
        <w:rPr>
          <w:rFonts w:asciiTheme="majorHAnsi" w:hAnsiTheme="majorHAnsi" w:cstheme="majorHAnsi"/>
          <w:sz w:val="24"/>
          <w:szCs w:val="24"/>
        </w:rPr>
        <w:t xml:space="preserve"> na roky 201</w:t>
      </w:r>
      <w:r w:rsidR="00ED0B97" w:rsidRPr="0052781F">
        <w:rPr>
          <w:rFonts w:asciiTheme="majorHAnsi" w:hAnsiTheme="majorHAnsi" w:cstheme="majorHAnsi"/>
          <w:sz w:val="24"/>
          <w:szCs w:val="24"/>
        </w:rPr>
        <w:t>4</w:t>
      </w:r>
      <w:r w:rsidRPr="0052781F">
        <w:rPr>
          <w:rFonts w:asciiTheme="majorHAnsi" w:hAnsiTheme="majorHAnsi" w:cstheme="majorHAnsi"/>
          <w:sz w:val="24"/>
          <w:szCs w:val="24"/>
        </w:rPr>
        <w:t>-20</w:t>
      </w:r>
      <w:r w:rsidR="00493013">
        <w:rPr>
          <w:rFonts w:asciiTheme="majorHAnsi" w:hAnsiTheme="majorHAnsi" w:cstheme="majorHAnsi"/>
          <w:sz w:val="24"/>
          <w:szCs w:val="24"/>
        </w:rPr>
        <w:t>20</w:t>
      </w:r>
      <w:r w:rsidRPr="0052781F">
        <w:rPr>
          <w:rFonts w:asciiTheme="majorHAnsi" w:hAnsiTheme="majorHAnsi" w:cstheme="majorHAnsi"/>
          <w:sz w:val="24"/>
          <w:szCs w:val="24"/>
        </w:rPr>
        <w:t>,</w:t>
      </w:r>
    </w:p>
    <w:p w:rsidR="00493013" w:rsidRDefault="00590BE1" w:rsidP="00D62F26">
      <w:pPr>
        <w:autoSpaceDE w:val="0"/>
        <w:autoSpaceDN w:val="0"/>
        <w:adjustRightInd w:val="0"/>
        <w:spacing w:after="0" w:line="240" w:lineRule="auto"/>
        <w:rPr>
          <w:rFonts w:asciiTheme="majorHAnsi" w:hAnsiTheme="majorHAnsi" w:cstheme="majorHAnsi"/>
          <w:sz w:val="24"/>
          <w:szCs w:val="24"/>
        </w:rPr>
      </w:pPr>
      <w:r w:rsidRPr="0052781F">
        <w:rPr>
          <w:rFonts w:asciiTheme="majorHAnsi" w:hAnsiTheme="majorHAnsi" w:cstheme="majorHAnsi"/>
          <w:sz w:val="24"/>
          <w:szCs w:val="24"/>
        </w:rPr>
        <w:t>- vlastných skúseností Mestského úradu v Spišskej Belej</w:t>
      </w:r>
    </w:p>
    <w:p w:rsidR="00590BE1" w:rsidRPr="0052781F" w:rsidRDefault="00493013" w:rsidP="00D62F26">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 z údajov získaných z prieskumu verejnej mienky (prostredníctvom dotazníkov)</w:t>
      </w:r>
      <w:r w:rsidR="00590BE1" w:rsidRPr="0052781F">
        <w:rPr>
          <w:rFonts w:asciiTheme="majorHAnsi" w:hAnsiTheme="majorHAnsi" w:cstheme="majorHAnsi"/>
          <w:sz w:val="24"/>
          <w:szCs w:val="24"/>
        </w:rPr>
        <w:t>.</w:t>
      </w:r>
    </w:p>
    <w:p w:rsidR="00C14518" w:rsidRDefault="00C14518" w:rsidP="00D62F26">
      <w:pPr>
        <w:autoSpaceDE w:val="0"/>
        <w:autoSpaceDN w:val="0"/>
        <w:adjustRightInd w:val="0"/>
        <w:spacing w:after="0" w:line="240" w:lineRule="auto"/>
        <w:jc w:val="both"/>
        <w:rPr>
          <w:rFonts w:asciiTheme="majorHAnsi" w:hAnsiTheme="majorHAnsi" w:cstheme="majorHAnsi"/>
          <w:sz w:val="24"/>
          <w:szCs w:val="24"/>
        </w:rPr>
      </w:pPr>
    </w:p>
    <w:p w:rsidR="006721C0" w:rsidRPr="0052781F" w:rsidRDefault="00590BE1"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Proces </w:t>
      </w:r>
      <w:r w:rsidR="00ED0B97" w:rsidRPr="0052781F">
        <w:rPr>
          <w:rFonts w:asciiTheme="majorHAnsi" w:hAnsiTheme="majorHAnsi" w:cstheme="majorHAnsi"/>
          <w:sz w:val="24"/>
          <w:szCs w:val="24"/>
        </w:rPr>
        <w:t xml:space="preserve">komunitného plánu sociálnych služieb </w:t>
      </w:r>
      <w:r w:rsidRPr="0052781F">
        <w:rPr>
          <w:rFonts w:asciiTheme="majorHAnsi" w:hAnsiTheme="majorHAnsi" w:cstheme="majorHAnsi"/>
          <w:sz w:val="24"/>
          <w:szCs w:val="24"/>
        </w:rPr>
        <w:t xml:space="preserve">prebiehal </w:t>
      </w:r>
      <w:r w:rsidR="006C2574" w:rsidRPr="002349DB">
        <w:rPr>
          <w:rFonts w:asciiTheme="majorHAnsi" w:hAnsiTheme="majorHAnsi" w:cstheme="majorHAnsi"/>
          <w:sz w:val="24"/>
          <w:szCs w:val="24"/>
        </w:rPr>
        <w:t>4</w:t>
      </w:r>
      <w:r w:rsidRPr="002349DB">
        <w:rPr>
          <w:rFonts w:asciiTheme="majorHAnsi" w:hAnsiTheme="majorHAnsi" w:cstheme="majorHAnsi"/>
          <w:sz w:val="24"/>
          <w:szCs w:val="24"/>
        </w:rPr>
        <w:t xml:space="preserve"> mesiac</w:t>
      </w:r>
      <w:r w:rsidR="00F61E3A" w:rsidRPr="002349DB">
        <w:rPr>
          <w:rFonts w:asciiTheme="majorHAnsi" w:hAnsiTheme="majorHAnsi" w:cstheme="majorHAnsi"/>
          <w:sz w:val="24"/>
          <w:szCs w:val="24"/>
        </w:rPr>
        <w:t>e</w:t>
      </w:r>
      <w:r w:rsidRPr="002349DB">
        <w:rPr>
          <w:rFonts w:asciiTheme="majorHAnsi" w:hAnsiTheme="majorHAnsi" w:cstheme="majorHAnsi"/>
          <w:sz w:val="24"/>
          <w:szCs w:val="24"/>
        </w:rPr>
        <w:t xml:space="preserve"> od </w:t>
      </w:r>
      <w:r w:rsidR="00885141" w:rsidRPr="002349DB">
        <w:rPr>
          <w:rFonts w:asciiTheme="majorHAnsi" w:hAnsiTheme="majorHAnsi" w:cstheme="majorHAnsi"/>
          <w:sz w:val="24"/>
          <w:szCs w:val="24"/>
        </w:rPr>
        <w:t>apríla</w:t>
      </w:r>
      <w:r w:rsidRPr="002349DB">
        <w:rPr>
          <w:rFonts w:asciiTheme="majorHAnsi" w:hAnsiTheme="majorHAnsi" w:cstheme="majorHAnsi"/>
          <w:sz w:val="24"/>
          <w:szCs w:val="24"/>
        </w:rPr>
        <w:t xml:space="preserve"> 201</w:t>
      </w:r>
      <w:r w:rsidR="00F61E3A" w:rsidRPr="002349DB">
        <w:rPr>
          <w:rFonts w:asciiTheme="majorHAnsi" w:hAnsiTheme="majorHAnsi" w:cstheme="majorHAnsi"/>
          <w:sz w:val="24"/>
          <w:szCs w:val="24"/>
        </w:rPr>
        <w:t>7</w:t>
      </w:r>
      <w:r w:rsidRPr="002349DB">
        <w:rPr>
          <w:rFonts w:asciiTheme="majorHAnsi" w:hAnsiTheme="majorHAnsi" w:cstheme="majorHAnsi"/>
          <w:sz w:val="24"/>
          <w:szCs w:val="24"/>
        </w:rPr>
        <w:t xml:space="preserve"> do </w:t>
      </w:r>
      <w:r w:rsidR="00F61E3A" w:rsidRPr="002349DB">
        <w:rPr>
          <w:rFonts w:asciiTheme="majorHAnsi" w:hAnsiTheme="majorHAnsi" w:cstheme="majorHAnsi"/>
          <w:sz w:val="24"/>
          <w:szCs w:val="24"/>
        </w:rPr>
        <w:t>j</w:t>
      </w:r>
      <w:r w:rsidR="00885141" w:rsidRPr="002349DB">
        <w:rPr>
          <w:rFonts w:asciiTheme="majorHAnsi" w:hAnsiTheme="majorHAnsi" w:cstheme="majorHAnsi"/>
          <w:sz w:val="24"/>
          <w:szCs w:val="24"/>
        </w:rPr>
        <w:t>ú</w:t>
      </w:r>
      <w:r w:rsidR="006C2574" w:rsidRPr="002349DB">
        <w:rPr>
          <w:rFonts w:asciiTheme="majorHAnsi" w:hAnsiTheme="majorHAnsi" w:cstheme="majorHAnsi"/>
          <w:sz w:val="24"/>
          <w:szCs w:val="24"/>
        </w:rPr>
        <w:t>l</w:t>
      </w:r>
      <w:r w:rsidR="00885141" w:rsidRPr="002349DB">
        <w:rPr>
          <w:rFonts w:asciiTheme="majorHAnsi" w:hAnsiTheme="majorHAnsi" w:cstheme="majorHAnsi"/>
          <w:sz w:val="24"/>
          <w:szCs w:val="24"/>
        </w:rPr>
        <w:t>a</w:t>
      </w:r>
      <w:r w:rsidRPr="002349DB">
        <w:rPr>
          <w:rFonts w:asciiTheme="majorHAnsi" w:hAnsiTheme="majorHAnsi" w:cstheme="majorHAnsi"/>
          <w:sz w:val="24"/>
          <w:szCs w:val="24"/>
        </w:rPr>
        <w:t xml:space="preserve"> 201</w:t>
      </w:r>
      <w:r w:rsidR="00F61E3A" w:rsidRPr="002349DB">
        <w:rPr>
          <w:rFonts w:asciiTheme="majorHAnsi" w:hAnsiTheme="majorHAnsi" w:cstheme="majorHAnsi"/>
          <w:sz w:val="24"/>
          <w:szCs w:val="24"/>
        </w:rPr>
        <w:t>7</w:t>
      </w:r>
      <w:r w:rsidRPr="002349DB">
        <w:rPr>
          <w:rFonts w:asciiTheme="majorHAnsi" w:hAnsiTheme="majorHAnsi" w:cstheme="majorHAnsi"/>
          <w:sz w:val="24"/>
          <w:szCs w:val="24"/>
        </w:rPr>
        <w:t xml:space="preserve">. </w:t>
      </w:r>
      <w:r w:rsidR="001F7780" w:rsidRPr="0052781F">
        <w:rPr>
          <w:rFonts w:asciiTheme="majorHAnsi" w:hAnsiTheme="majorHAnsi" w:cstheme="majorHAnsi"/>
          <w:sz w:val="24"/>
          <w:szCs w:val="24"/>
        </w:rPr>
        <w:t>Bola vytvorená pracovná skupina zo zamestnancov MsÚ</w:t>
      </w:r>
      <w:r w:rsidR="00493013">
        <w:rPr>
          <w:rFonts w:asciiTheme="majorHAnsi" w:hAnsiTheme="majorHAnsi" w:cstheme="majorHAnsi"/>
          <w:sz w:val="24"/>
          <w:szCs w:val="24"/>
        </w:rPr>
        <w:t>, ktorej č</w:t>
      </w:r>
      <w:r w:rsidR="001F7780" w:rsidRPr="0052781F">
        <w:rPr>
          <w:rFonts w:asciiTheme="majorHAnsi" w:hAnsiTheme="majorHAnsi" w:cstheme="majorHAnsi"/>
          <w:sz w:val="24"/>
          <w:szCs w:val="24"/>
        </w:rPr>
        <w:t xml:space="preserve">lenovia sa </w:t>
      </w:r>
      <w:r w:rsidR="00ED0B97" w:rsidRPr="0052781F">
        <w:rPr>
          <w:rFonts w:asciiTheme="majorHAnsi" w:hAnsiTheme="majorHAnsi" w:cstheme="majorHAnsi"/>
          <w:sz w:val="24"/>
          <w:szCs w:val="24"/>
        </w:rPr>
        <w:t xml:space="preserve">pravidelne stretávali na </w:t>
      </w:r>
      <w:r w:rsidRPr="0052781F">
        <w:rPr>
          <w:rFonts w:asciiTheme="majorHAnsi" w:hAnsiTheme="majorHAnsi" w:cstheme="majorHAnsi"/>
          <w:sz w:val="24"/>
          <w:szCs w:val="24"/>
        </w:rPr>
        <w:t>pracovných</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stretnutiach. Dotazníkovou formou zistené informácie boli zosumarizované, vyhodnotené</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a na ich základe bol stanovený strategický cieľ, v rámci neho priority, opatrenia a</w:t>
      </w:r>
      <w:r w:rsidR="005D78BD">
        <w:rPr>
          <w:rFonts w:asciiTheme="majorHAnsi" w:hAnsiTheme="majorHAnsi" w:cstheme="majorHAnsi"/>
          <w:sz w:val="24"/>
          <w:szCs w:val="24"/>
        </w:rPr>
        <w:t> </w:t>
      </w:r>
      <w:r w:rsidRPr="0052781F">
        <w:rPr>
          <w:rFonts w:asciiTheme="majorHAnsi" w:hAnsiTheme="majorHAnsi" w:cstheme="majorHAnsi"/>
          <w:sz w:val="24"/>
          <w:szCs w:val="24"/>
        </w:rPr>
        <w:t>jednotlivé</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aktivity na dosiahnutie strategického cieľa.</w:t>
      </w:r>
    </w:p>
    <w:p w:rsidR="00A12602" w:rsidRPr="0052781F" w:rsidRDefault="00A12602" w:rsidP="00D62F26">
      <w:pPr>
        <w:autoSpaceDE w:val="0"/>
        <w:autoSpaceDN w:val="0"/>
        <w:adjustRightInd w:val="0"/>
        <w:spacing w:after="0" w:line="240" w:lineRule="auto"/>
        <w:jc w:val="both"/>
        <w:rPr>
          <w:rFonts w:asciiTheme="majorHAnsi" w:hAnsiTheme="majorHAnsi" w:cstheme="majorHAnsi"/>
          <w:b/>
          <w:sz w:val="24"/>
          <w:szCs w:val="24"/>
        </w:rPr>
      </w:pPr>
    </w:p>
    <w:p w:rsidR="00A12602" w:rsidRPr="0052781F" w:rsidRDefault="00A12602" w:rsidP="00D62F26">
      <w:pPr>
        <w:pStyle w:val="Nadpis3"/>
        <w:spacing w:before="0" w:beforeAutospacing="0" w:after="0" w:afterAutospacing="0"/>
      </w:pPr>
      <w:bookmarkStart w:id="15" w:name="_Toc486510481"/>
      <w:r w:rsidRPr="0052781F">
        <w:t>2.1.1 Priebeh prípravy komunitného plánu mesta Spišská Belá</w:t>
      </w:r>
      <w:bookmarkEnd w:id="15"/>
    </w:p>
    <w:p w:rsidR="004E26B1" w:rsidRPr="0052781F" w:rsidRDefault="00A12602" w:rsidP="00D62F26">
      <w:pPr>
        <w:autoSpaceDE w:val="0"/>
        <w:autoSpaceDN w:val="0"/>
        <w:adjustRightInd w:val="0"/>
        <w:spacing w:after="0" w:line="240" w:lineRule="auto"/>
        <w:jc w:val="both"/>
        <w:rPr>
          <w:rFonts w:asciiTheme="majorHAnsi" w:hAnsiTheme="majorHAnsi" w:cstheme="majorHAnsi"/>
          <w:color w:val="FF0000"/>
          <w:sz w:val="24"/>
          <w:szCs w:val="24"/>
        </w:rPr>
      </w:pPr>
      <w:r w:rsidRPr="0052781F">
        <w:rPr>
          <w:rFonts w:asciiTheme="majorHAnsi" w:hAnsiTheme="majorHAnsi" w:cstheme="majorHAnsi"/>
          <w:sz w:val="24"/>
          <w:szCs w:val="24"/>
        </w:rPr>
        <w:t xml:space="preserve">- Informatívna správa o príprave Komunitného plánu sociálnych služieb mesta Spišská Belá v </w:t>
      </w:r>
      <w:proofErr w:type="spellStart"/>
      <w:r w:rsidRPr="0052781F">
        <w:rPr>
          <w:rFonts w:asciiTheme="majorHAnsi" w:hAnsiTheme="majorHAnsi" w:cstheme="majorHAnsi"/>
          <w:sz w:val="24"/>
          <w:szCs w:val="24"/>
        </w:rPr>
        <w:t>MsZ</w:t>
      </w:r>
      <w:proofErr w:type="spellEnd"/>
      <w:r w:rsidRPr="0052781F">
        <w:rPr>
          <w:rFonts w:asciiTheme="majorHAnsi" w:hAnsiTheme="majorHAnsi" w:cstheme="majorHAnsi"/>
          <w:sz w:val="24"/>
          <w:szCs w:val="24"/>
        </w:rPr>
        <w:t xml:space="preserve"> dňa </w:t>
      </w:r>
      <w:r w:rsidR="00595917" w:rsidRPr="002349DB">
        <w:rPr>
          <w:rFonts w:asciiTheme="majorHAnsi" w:hAnsiTheme="majorHAnsi" w:cstheme="majorHAnsi"/>
          <w:sz w:val="24"/>
          <w:szCs w:val="24"/>
        </w:rPr>
        <w:t>26</w:t>
      </w:r>
      <w:r w:rsidR="00331314" w:rsidRPr="002349DB">
        <w:rPr>
          <w:rFonts w:asciiTheme="majorHAnsi" w:hAnsiTheme="majorHAnsi" w:cstheme="majorHAnsi"/>
          <w:sz w:val="24"/>
          <w:szCs w:val="24"/>
        </w:rPr>
        <w:t>.0</w:t>
      </w:r>
      <w:r w:rsidR="00595917" w:rsidRPr="002349DB">
        <w:rPr>
          <w:rFonts w:asciiTheme="majorHAnsi" w:hAnsiTheme="majorHAnsi" w:cstheme="majorHAnsi"/>
          <w:sz w:val="24"/>
          <w:szCs w:val="24"/>
        </w:rPr>
        <w:t>4</w:t>
      </w:r>
      <w:r w:rsidRPr="002349DB">
        <w:rPr>
          <w:rFonts w:asciiTheme="majorHAnsi" w:hAnsiTheme="majorHAnsi" w:cstheme="majorHAnsi"/>
          <w:sz w:val="24"/>
          <w:szCs w:val="24"/>
        </w:rPr>
        <w:t>.201</w:t>
      </w:r>
      <w:r w:rsidR="00331314" w:rsidRPr="002349DB">
        <w:rPr>
          <w:rFonts w:asciiTheme="majorHAnsi" w:hAnsiTheme="majorHAnsi" w:cstheme="majorHAnsi"/>
          <w:sz w:val="24"/>
          <w:szCs w:val="24"/>
        </w:rPr>
        <w:t>7</w:t>
      </w:r>
      <w:r w:rsidR="004E26B1" w:rsidRPr="002349DB">
        <w:rPr>
          <w:rFonts w:asciiTheme="majorHAnsi" w:hAnsiTheme="majorHAnsi" w:cstheme="majorHAnsi"/>
          <w:sz w:val="24"/>
          <w:szCs w:val="24"/>
        </w:rPr>
        <w:t>,</w:t>
      </w:r>
    </w:p>
    <w:p w:rsidR="004E26B1"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príprava a zostavenie dotazníka pre</w:t>
      </w:r>
      <w:r w:rsidR="00885141" w:rsidRPr="0052781F">
        <w:rPr>
          <w:rFonts w:asciiTheme="majorHAnsi" w:hAnsiTheme="majorHAnsi" w:cstheme="majorHAnsi"/>
          <w:sz w:val="24"/>
          <w:szCs w:val="24"/>
        </w:rPr>
        <w:t xml:space="preserve"> občanov a </w:t>
      </w:r>
      <w:r w:rsidRPr="0052781F">
        <w:rPr>
          <w:rFonts w:asciiTheme="majorHAnsi" w:hAnsiTheme="majorHAnsi" w:cstheme="majorHAnsi"/>
          <w:sz w:val="24"/>
          <w:szCs w:val="24"/>
        </w:rPr>
        <w:t xml:space="preserve">prijímateľov sociálnych služieb, </w:t>
      </w:r>
    </w:p>
    <w:p w:rsidR="004E26B1"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prvé pracovné stretnutie členov pracovn</w:t>
      </w:r>
      <w:r w:rsidR="00DB4E54" w:rsidRPr="0052781F">
        <w:rPr>
          <w:rFonts w:asciiTheme="majorHAnsi" w:hAnsiTheme="majorHAnsi" w:cstheme="majorHAnsi"/>
          <w:sz w:val="24"/>
          <w:szCs w:val="24"/>
        </w:rPr>
        <w:t>ej</w:t>
      </w:r>
      <w:r w:rsidRPr="0052781F">
        <w:rPr>
          <w:rFonts w:asciiTheme="majorHAnsi" w:hAnsiTheme="majorHAnsi" w:cstheme="majorHAnsi"/>
          <w:sz w:val="24"/>
          <w:szCs w:val="24"/>
        </w:rPr>
        <w:t xml:space="preserve"> skup</w:t>
      </w:r>
      <w:r w:rsidR="00DB4E54" w:rsidRPr="0052781F">
        <w:rPr>
          <w:rFonts w:asciiTheme="majorHAnsi" w:hAnsiTheme="majorHAnsi" w:cstheme="majorHAnsi"/>
          <w:sz w:val="24"/>
          <w:szCs w:val="24"/>
        </w:rPr>
        <w:t>i</w:t>
      </w:r>
      <w:r w:rsidRPr="0052781F">
        <w:rPr>
          <w:rFonts w:asciiTheme="majorHAnsi" w:hAnsiTheme="majorHAnsi" w:cstheme="majorHAnsi"/>
          <w:sz w:val="24"/>
          <w:szCs w:val="24"/>
        </w:rPr>
        <w:t>n</w:t>
      </w:r>
      <w:r w:rsidR="00DB4E54" w:rsidRPr="0052781F">
        <w:rPr>
          <w:rFonts w:asciiTheme="majorHAnsi" w:hAnsiTheme="majorHAnsi" w:cstheme="majorHAnsi"/>
          <w:sz w:val="24"/>
          <w:szCs w:val="24"/>
        </w:rPr>
        <w:t>y</w:t>
      </w:r>
      <w:r w:rsidRPr="0052781F">
        <w:rPr>
          <w:rFonts w:asciiTheme="majorHAnsi" w:hAnsiTheme="majorHAnsi" w:cstheme="majorHAnsi"/>
          <w:sz w:val="24"/>
          <w:szCs w:val="24"/>
        </w:rPr>
        <w:t xml:space="preserve"> – skompletizovanie dotazníkov , </w:t>
      </w:r>
    </w:p>
    <w:p w:rsidR="004E26B1"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informovanie verejnosti o príprave komunitného plánu sociálnych služieb a o možnosti zapojenia sa do procesu komunitného plán</w:t>
      </w:r>
      <w:r w:rsidR="000748CC">
        <w:rPr>
          <w:rFonts w:asciiTheme="majorHAnsi" w:hAnsiTheme="majorHAnsi" w:cstheme="majorHAnsi"/>
          <w:sz w:val="24"/>
          <w:szCs w:val="24"/>
        </w:rPr>
        <w:t>ovania vyplnením dotazníka</w:t>
      </w:r>
      <w:r w:rsidRPr="002349DB">
        <w:rPr>
          <w:rFonts w:asciiTheme="majorHAnsi" w:hAnsiTheme="majorHAnsi" w:cstheme="majorHAnsi"/>
          <w:sz w:val="24"/>
          <w:szCs w:val="24"/>
        </w:rPr>
        <w:t xml:space="preserve">, </w:t>
      </w:r>
    </w:p>
    <w:p w:rsidR="004E26B1"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distribúcia a zber dotazníkov od </w:t>
      </w:r>
      <w:r w:rsidR="00885141" w:rsidRPr="0052781F">
        <w:rPr>
          <w:rFonts w:asciiTheme="majorHAnsi" w:hAnsiTheme="majorHAnsi" w:cstheme="majorHAnsi"/>
          <w:sz w:val="24"/>
          <w:szCs w:val="24"/>
        </w:rPr>
        <w:t>občanov a</w:t>
      </w:r>
      <w:r w:rsidRPr="0052781F">
        <w:rPr>
          <w:rFonts w:asciiTheme="majorHAnsi" w:hAnsiTheme="majorHAnsi" w:cstheme="majorHAnsi"/>
          <w:sz w:val="24"/>
          <w:szCs w:val="24"/>
        </w:rPr>
        <w:t xml:space="preserve"> prijímateľov sociálnych služieb</w:t>
      </w:r>
      <w:r w:rsidR="000748CC">
        <w:rPr>
          <w:rFonts w:asciiTheme="majorHAnsi" w:hAnsiTheme="majorHAnsi" w:cstheme="majorHAnsi"/>
          <w:sz w:val="24"/>
          <w:szCs w:val="24"/>
        </w:rPr>
        <w:t>,</w:t>
      </w:r>
    </w:p>
    <w:p w:rsidR="004E26B1" w:rsidRPr="002349DB"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vyhodnotenie dotazníkového prieskumu, analýza stavu poskytovaných sociálnych služieb, analýza požiadaviek prijímateľov sociálnych služieb a verejnosti</w:t>
      </w:r>
      <w:r w:rsidRPr="002349DB">
        <w:rPr>
          <w:rFonts w:asciiTheme="majorHAnsi" w:hAnsiTheme="majorHAnsi" w:cstheme="majorHAnsi"/>
          <w:sz w:val="24"/>
          <w:szCs w:val="24"/>
        </w:rPr>
        <w:t xml:space="preserve">, </w:t>
      </w:r>
    </w:p>
    <w:p w:rsidR="004E26B1"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druhé pracovné stretnutie členov pracovn</w:t>
      </w:r>
      <w:r w:rsidR="00885141" w:rsidRPr="0052781F">
        <w:rPr>
          <w:rFonts w:asciiTheme="majorHAnsi" w:hAnsiTheme="majorHAnsi" w:cstheme="majorHAnsi"/>
          <w:sz w:val="24"/>
          <w:szCs w:val="24"/>
        </w:rPr>
        <w:t>ej</w:t>
      </w:r>
      <w:r w:rsidRPr="0052781F">
        <w:rPr>
          <w:rFonts w:asciiTheme="majorHAnsi" w:hAnsiTheme="majorHAnsi" w:cstheme="majorHAnsi"/>
          <w:sz w:val="24"/>
          <w:szCs w:val="24"/>
        </w:rPr>
        <w:t xml:space="preserve"> skup</w:t>
      </w:r>
      <w:r w:rsidR="00885141" w:rsidRPr="0052781F">
        <w:rPr>
          <w:rFonts w:asciiTheme="majorHAnsi" w:hAnsiTheme="majorHAnsi" w:cstheme="majorHAnsi"/>
          <w:sz w:val="24"/>
          <w:szCs w:val="24"/>
        </w:rPr>
        <w:t>iny</w:t>
      </w:r>
      <w:r w:rsidRPr="0052781F">
        <w:rPr>
          <w:rFonts w:asciiTheme="majorHAnsi" w:hAnsiTheme="majorHAnsi" w:cstheme="majorHAnsi"/>
          <w:sz w:val="24"/>
          <w:szCs w:val="24"/>
        </w:rPr>
        <w:t xml:space="preserve"> – na základe výsledkov vyhodnotenia a analýz údajov zistených z dotazníkového prieskumu predbežne určiť ciele,</w:t>
      </w:r>
      <w:r w:rsidR="000748CC">
        <w:rPr>
          <w:rFonts w:asciiTheme="majorHAnsi" w:hAnsiTheme="majorHAnsi" w:cstheme="majorHAnsi"/>
          <w:sz w:val="24"/>
          <w:szCs w:val="24"/>
        </w:rPr>
        <w:t xml:space="preserve"> priority, opatrenia a aktivity</w:t>
      </w:r>
      <w:r w:rsidRPr="002349DB">
        <w:rPr>
          <w:rFonts w:asciiTheme="majorHAnsi" w:hAnsiTheme="majorHAnsi" w:cstheme="majorHAnsi"/>
          <w:sz w:val="24"/>
          <w:szCs w:val="24"/>
        </w:rPr>
        <w:t xml:space="preserve">, </w:t>
      </w:r>
    </w:p>
    <w:p w:rsidR="001F7780" w:rsidRPr="002349DB"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spracovanie SWOT analýzy</w:t>
      </w:r>
      <w:r w:rsidRPr="002349DB">
        <w:rPr>
          <w:rFonts w:asciiTheme="majorHAnsi" w:hAnsiTheme="majorHAnsi" w:cstheme="majorHAnsi"/>
          <w:sz w:val="24"/>
          <w:szCs w:val="24"/>
        </w:rPr>
        <w:t xml:space="preserve">, </w:t>
      </w:r>
    </w:p>
    <w:p w:rsidR="004E26B1" w:rsidRPr="0052781F" w:rsidRDefault="00C14518"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n</w:t>
      </w:r>
      <w:r w:rsidR="00A12602" w:rsidRPr="0052781F">
        <w:rPr>
          <w:rFonts w:asciiTheme="majorHAnsi" w:hAnsiTheme="majorHAnsi" w:cstheme="majorHAnsi"/>
          <w:sz w:val="24"/>
          <w:szCs w:val="24"/>
        </w:rPr>
        <w:t>ávrh komunitného plánu sociálnych služieb – pripomienkov</w:t>
      </w:r>
      <w:r w:rsidR="000748CC">
        <w:rPr>
          <w:rFonts w:asciiTheme="majorHAnsi" w:hAnsiTheme="majorHAnsi" w:cstheme="majorHAnsi"/>
          <w:sz w:val="24"/>
          <w:szCs w:val="24"/>
        </w:rPr>
        <w:t>anie a verejné prerokov</w:t>
      </w:r>
      <w:r>
        <w:rPr>
          <w:rFonts w:asciiTheme="majorHAnsi" w:hAnsiTheme="majorHAnsi" w:cstheme="majorHAnsi"/>
          <w:sz w:val="24"/>
          <w:szCs w:val="24"/>
        </w:rPr>
        <w:t>anie</w:t>
      </w:r>
      <w:r w:rsidR="000748CC">
        <w:rPr>
          <w:rFonts w:asciiTheme="majorHAnsi" w:hAnsiTheme="majorHAnsi" w:cstheme="majorHAnsi"/>
          <w:sz w:val="24"/>
          <w:szCs w:val="24"/>
        </w:rPr>
        <w:t>,</w:t>
      </w:r>
    </w:p>
    <w:p w:rsidR="004E26B1"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zverejnenie návrhu Komun</w:t>
      </w:r>
      <w:r w:rsidR="000748CC">
        <w:rPr>
          <w:rFonts w:asciiTheme="majorHAnsi" w:hAnsiTheme="majorHAnsi" w:cstheme="majorHAnsi"/>
          <w:sz w:val="24"/>
          <w:szCs w:val="24"/>
        </w:rPr>
        <w:t>itného plánu sociálnych služieb</w:t>
      </w:r>
      <w:r w:rsidRPr="0052781F">
        <w:rPr>
          <w:rFonts w:asciiTheme="majorHAnsi" w:hAnsiTheme="majorHAnsi" w:cstheme="majorHAnsi"/>
          <w:sz w:val="24"/>
          <w:szCs w:val="24"/>
        </w:rPr>
        <w:t xml:space="preserve">, </w:t>
      </w:r>
    </w:p>
    <w:p w:rsidR="001F7780" w:rsidRPr="0052781F" w:rsidRDefault="00A12602" w:rsidP="00D62F26">
      <w:pPr>
        <w:autoSpaceDE w:val="0"/>
        <w:autoSpaceDN w:val="0"/>
        <w:adjustRightInd w:val="0"/>
        <w:spacing w:after="0" w:line="240" w:lineRule="auto"/>
        <w:jc w:val="both"/>
        <w:rPr>
          <w:rFonts w:asciiTheme="majorHAnsi" w:hAnsiTheme="majorHAnsi" w:cstheme="majorHAnsi"/>
          <w:color w:val="FF0000"/>
          <w:sz w:val="24"/>
          <w:szCs w:val="24"/>
        </w:rPr>
      </w:pPr>
      <w:r w:rsidRPr="0052781F">
        <w:rPr>
          <w:rFonts w:asciiTheme="majorHAnsi" w:hAnsiTheme="majorHAnsi" w:cstheme="majorHAnsi"/>
          <w:sz w:val="24"/>
          <w:szCs w:val="24"/>
        </w:rPr>
        <w:t>- zapracovanie pripomienok a príprava Komunitného plánu sociálnych služieb na schválenie mestskému zastupiteľstvu Spišská Belá</w:t>
      </w:r>
      <w:r w:rsidR="000748CC">
        <w:rPr>
          <w:rFonts w:asciiTheme="majorHAnsi" w:hAnsiTheme="majorHAnsi" w:cstheme="majorHAnsi"/>
          <w:sz w:val="24"/>
          <w:szCs w:val="24"/>
        </w:rPr>
        <w:t>,</w:t>
      </w:r>
    </w:p>
    <w:p w:rsidR="00EE1B20"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prerokovanie</w:t>
      </w:r>
      <w:r w:rsidR="00C14518">
        <w:rPr>
          <w:rFonts w:asciiTheme="majorHAnsi" w:hAnsiTheme="majorHAnsi" w:cstheme="majorHAnsi"/>
          <w:sz w:val="24"/>
          <w:szCs w:val="24"/>
        </w:rPr>
        <w:t xml:space="preserve"> a schválenie</w:t>
      </w:r>
      <w:r w:rsidRPr="0052781F">
        <w:rPr>
          <w:rFonts w:asciiTheme="majorHAnsi" w:hAnsiTheme="majorHAnsi" w:cstheme="majorHAnsi"/>
          <w:sz w:val="24"/>
          <w:szCs w:val="24"/>
        </w:rPr>
        <w:t xml:space="preserve"> Komunitného plánu sociálnych služieb </w:t>
      </w:r>
      <w:r w:rsidR="001F7780" w:rsidRPr="0052781F">
        <w:rPr>
          <w:rFonts w:asciiTheme="majorHAnsi" w:hAnsiTheme="majorHAnsi" w:cstheme="majorHAnsi"/>
          <w:sz w:val="24"/>
          <w:szCs w:val="24"/>
        </w:rPr>
        <w:t>m</w:t>
      </w:r>
      <w:r w:rsidRPr="0052781F">
        <w:rPr>
          <w:rFonts w:asciiTheme="majorHAnsi" w:hAnsiTheme="majorHAnsi" w:cstheme="majorHAnsi"/>
          <w:sz w:val="24"/>
          <w:szCs w:val="24"/>
        </w:rPr>
        <w:t>esta Spišská Belá 2017 – 202</w:t>
      </w:r>
      <w:r w:rsidR="00595917" w:rsidRPr="0052781F">
        <w:rPr>
          <w:rFonts w:asciiTheme="majorHAnsi" w:hAnsiTheme="majorHAnsi" w:cstheme="majorHAnsi"/>
          <w:sz w:val="24"/>
          <w:szCs w:val="24"/>
        </w:rPr>
        <w:t>3</w:t>
      </w:r>
      <w:r w:rsidR="001F7780" w:rsidRPr="0052781F">
        <w:rPr>
          <w:rFonts w:asciiTheme="majorHAnsi" w:hAnsiTheme="majorHAnsi" w:cstheme="majorHAnsi"/>
          <w:sz w:val="24"/>
          <w:szCs w:val="24"/>
        </w:rPr>
        <w:t xml:space="preserve"> s výhľadom na rok 2030</w:t>
      </w:r>
      <w:r w:rsidR="00C14518">
        <w:rPr>
          <w:rFonts w:asciiTheme="majorHAnsi" w:hAnsiTheme="majorHAnsi" w:cstheme="majorHAnsi"/>
          <w:sz w:val="24"/>
          <w:szCs w:val="24"/>
        </w:rPr>
        <w:t xml:space="preserve"> v</w:t>
      </w:r>
      <w:r w:rsidRPr="0052781F">
        <w:rPr>
          <w:rFonts w:asciiTheme="majorHAnsi" w:hAnsiTheme="majorHAnsi" w:cstheme="majorHAnsi"/>
          <w:sz w:val="24"/>
          <w:szCs w:val="24"/>
        </w:rPr>
        <w:t xml:space="preserve"> mestskom zastupiteľstve</w:t>
      </w:r>
      <w:r w:rsidR="00EE1B20">
        <w:rPr>
          <w:rFonts w:asciiTheme="majorHAnsi" w:hAnsiTheme="majorHAnsi" w:cstheme="majorHAnsi"/>
          <w:sz w:val="24"/>
          <w:szCs w:val="24"/>
        </w:rPr>
        <w:t>,</w:t>
      </w:r>
    </w:p>
    <w:p w:rsidR="004E26B1" w:rsidRPr="0052781F" w:rsidRDefault="00EE1B20"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 monitoring a vyhodnotenie Komunitného plánu sociálnych služieb mesta Spišská Belá 2017-2023 s výhľadom na rok 2030 – ročne.  </w:t>
      </w: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EB7FB0"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p>
    <w:p w:rsidR="00C14518" w:rsidRDefault="00C14518" w:rsidP="00D62F26">
      <w:pPr>
        <w:spacing w:after="0" w:line="240" w:lineRule="auto"/>
        <w:rPr>
          <w:rFonts w:asciiTheme="majorHAnsi" w:hAnsiTheme="majorHAnsi" w:cstheme="majorHAnsi"/>
          <w:sz w:val="24"/>
          <w:szCs w:val="24"/>
        </w:rPr>
      </w:pPr>
    </w:p>
    <w:p w:rsidR="00C14518" w:rsidRDefault="00C14518" w:rsidP="00D62F26">
      <w:pPr>
        <w:spacing w:after="0" w:line="240" w:lineRule="auto"/>
        <w:rPr>
          <w:rFonts w:asciiTheme="majorHAnsi" w:hAnsiTheme="majorHAnsi" w:cstheme="majorHAnsi"/>
          <w:sz w:val="24"/>
          <w:szCs w:val="24"/>
        </w:rPr>
      </w:pPr>
    </w:p>
    <w:p w:rsidR="00C14518" w:rsidRDefault="00C14518" w:rsidP="00D62F26">
      <w:pPr>
        <w:spacing w:after="0" w:line="240" w:lineRule="auto"/>
        <w:rPr>
          <w:rFonts w:asciiTheme="majorHAnsi" w:hAnsiTheme="majorHAnsi" w:cstheme="majorHAnsi"/>
          <w:sz w:val="24"/>
          <w:szCs w:val="24"/>
        </w:rPr>
      </w:pPr>
    </w:p>
    <w:p w:rsidR="004E3892" w:rsidRDefault="004E3892" w:rsidP="00D62F26">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rsidR="00BF3764" w:rsidRDefault="00F5286B" w:rsidP="00D62F26">
      <w:pPr>
        <w:spacing w:after="0" w:line="240" w:lineRule="auto"/>
      </w:pPr>
      <w:r>
        <w:rPr>
          <w:noProof/>
          <w:lang w:eastAsia="sk-SK"/>
        </w:rPr>
        <w:lastRenderedPageBreak/>
        <mc:AlternateContent>
          <mc:Choice Requires="wps">
            <w:drawing>
              <wp:anchor distT="0" distB="0" distL="114300" distR="114300" simplePos="0" relativeHeight="251670528" behindDoc="0" locked="0" layoutInCell="1" allowOverlap="1">
                <wp:simplePos x="0" y="0"/>
                <wp:positionH relativeFrom="page">
                  <wp:posOffset>27305</wp:posOffset>
                </wp:positionH>
                <wp:positionV relativeFrom="paragraph">
                  <wp:posOffset>382905</wp:posOffset>
                </wp:positionV>
                <wp:extent cx="7533640" cy="6127750"/>
                <wp:effectExtent l="0" t="0" r="0" b="635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640" cy="6127750"/>
                        </a:xfrm>
                        <a:prstGeom prst="rect">
                          <a:avLst/>
                        </a:prstGeom>
                        <a:noFill/>
                        <a:ln>
                          <a:noFill/>
                        </a:ln>
                        <a:effectLst/>
                      </wps:spPr>
                      <wps:txbx>
                        <w:txbxContent>
                          <w:p w:rsidR="009F477F" w:rsidRDefault="009F477F" w:rsidP="009C5173">
                            <w:pPr>
                              <w:jc w:val="center"/>
                              <w:rPr>
                                <w:sz w:val="72"/>
                                <w:szCs w:val="72"/>
                              </w:rPr>
                            </w:pPr>
                            <w:r w:rsidRPr="009C5173">
                              <w:rPr>
                                <w:sz w:val="72"/>
                                <w:szCs w:val="72"/>
                              </w:rPr>
                              <w:t xml:space="preserve">ANALÝZA SOCIOLOGICKÝCH, DEMOGRAFICKÝCH, EKONOMICKÝCH A SOCIÁLNYCH ÚDAJOV </w:t>
                            </w:r>
                          </w:p>
                          <w:p w:rsidR="009F477F" w:rsidRPr="009C5173" w:rsidRDefault="009F477F" w:rsidP="009C5173">
                            <w:pPr>
                              <w:jc w:val="center"/>
                              <w:rPr>
                                <w:sz w:val="72"/>
                                <w:szCs w:val="72"/>
                              </w:rPr>
                            </w:pPr>
                            <w:r w:rsidRPr="009C5173">
                              <w:rPr>
                                <w:sz w:val="72"/>
                                <w:szCs w:val="72"/>
                              </w:rPr>
                              <w:t>MESTA SPIŠSKÁ BELÁ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 o:spid="_x0000_s1028" type="#_x0000_t202" style="position:absolute;margin-left:2.15pt;margin-top:30.15pt;width:593.2pt;height:48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" filled="f" stroked="f">
                <v:path arrowok="t"/>
                <v:textbox>
                  <w:txbxContent>
                    <w:p w:rsidR="009F477F" w:rsidRDefault="009F477F" w:rsidP="009C5173">
                      <w:pPr>
                        <w:jc w:val="center"/>
                        <w:rPr>
                          <w:sz w:val="72"/>
                          <w:szCs w:val="72"/>
                        </w:rPr>
                      </w:pPr>
                      <w:r w:rsidRPr="009C5173">
                        <w:rPr>
                          <w:sz w:val="72"/>
                          <w:szCs w:val="72"/>
                        </w:rPr>
                        <w:t xml:space="preserve">ANALÝZA SOCIOLOGICKÝCH, DEMOGRAFICKÝCH, EKONOMICKÝCH A SOCIÁLNYCH ÚDAJOV </w:t>
                      </w:r>
                    </w:p>
                    <w:p w:rsidR="009F477F" w:rsidRPr="009C5173" w:rsidRDefault="009F477F" w:rsidP="009C5173">
                      <w:pPr>
                        <w:jc w:val="center"/>
                        <w:rPr>
                          <w:sz w:val="72"/>
                          <w:szCs w:val="72"/>
                        </w:rPr>
                      </w:pPr>
                      <w:r w:rsidRPr="009C5173">
                        <w:rPr>
                          <w:sz w:val="72"/>
                          <w:szCs w:val="72"/>
                        </w:rPr>
                        <w:t>MESTA SPIŠSKÁ BELÁ</w:t>
                      </w:r>
                    </w:p>
                  </w:txbxContent>
                </v:textbox>
                <w10:wrap anchorx="page"/>
              </v:shape>
            </w:pict>
          </mc:Fallback>
        </mc:AlternateContent>
      </w:r>
      <w:r>
        <w:rPr>
          <w:noProof/>
          <w:lang w:eastAsia="sk-SK"/>
        </w:rPr>
        <w:drawing>
          <wp:anchor distT="0" distB="0" distL="114300" distR="114300" simplePos="0" relativeHeight="251668480" behindDoc="1" locked="0" layoutInCell="1" allowOverlap="1">
            <wp:simplePos x="0" y="0"/>
            <wp:positionH relativeFrom="column">
              <wp:posOffset>-897255</wp:posOffset>
            </wp:positionH>
            <wp:positionV relativeFrom="paragraph">
              <wp:posOffset>-897890</wp:posOffset>
            </wp:positionV>
            <wp:extent cx="7557135" cy="10679430"/>
            <wp:effectExtent l="0" t="0" r="5715" b="7620"/>
            <wp:wrapNone/>
            <wp:docPr id="2" name="Obrázok 7" descr="Komunitný plá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unitný plá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7135" cy="10679430"/>
                    </a:xfrm>
                    <a:prstGeom prst="rect">
                      <a:avLst/>
                    </a:prstGeom>
                    <a:noFill/>
                  </pic:spPr>
                </pic:pic>
              </a:graphicData>
            </a:graphic>
            <wp14:sizeRelH relativeFrom="page">
              <wp14:pctWidth>0</wp14:pctWidth>
            </wp14:sizeRelH>
            <wp14:sizeRelV relativeFrom="page">
              <wp14:pctHeight>0</wp14:pctHeight>
            </wp14:sizeRelV>
          </wp:anchor>
        </w:drawing>
      </w:r>
    </w:p>
    <w:p w:rsidR="00BF3764" w:rsidRDefault="00BF3764" w:rsidP="00D62F26">
      <w:pPr>
        <w:spacing w:after="0" w:line="240" w:lineRule="auto"/>
        <w:rPr>
          <w:rFonts w:asciiTheme="majorHAnsi" w:eastAsiaTheme="majorEastAsia" w:hAnsiTheme="majorHAnsi" w:cstheme="majorBidi"/>
          <w:b/>
          <w:bCs/>
          <w:color w:val="000000" w:themeColor="text1"/>
          <w:sz w:val="32"/>
          <w:szCs w:val="28"/>
        </w:rPr>
      </w:pPr>
      <w:r>
        <w:br w:type="page"/>
      </w:r>
    </w:p>
    <w:p w:rsidR="00A12602" w:rsidRPr="0052781F" w:rsidRDefault="00A12602" w:rsidP="00D62F26">
      <w:pPr>
        <w:pStyle w:val="Nadpis1"/>
        <w:spacing w:line="240" w:lineRule="auto"/>
      </w:pPr>
      <w:bookmarkStart w:id="16" w:name="_Toc486510482"/>
      <w:r w:rsidRPr="0052781F">
        <w:lastRenderedPageBreak/>
        <w:t>3</w:t>
      </w:r>
      <w:r w:rsidR="004E3892">
        <w:t>.</w:t>
      </w:r>
      <w:r w:rsidRPr="0052781F">
        <w:t xml:space="preserve"> ANALÝZA SOCIOLOGICKÝCH, DEMOGRAFICKÝCH, EKONOMICKÝCH A SOCIÁLNYCH ÚDAJOV MESTA </w:t>
      </w:r>
      <w:r w:rsidR="004E26B1" w:rsidRPr="0052781F">
        <w:t>SPIŠSKÁ BELÁ</w:t>
      </w:r>
      <w:bookmarkEnd w:id="16"/>
    </w:p>
    <w:p w:rsidR="00D52921" w:rsidRPr="0052781F" w:rsidRDefault="00D52921" w:rsidP="00D62F26">
      <w:pPr>
        <w:autoSpaceDE w:val="0"/>
        <w:autoSpaceDN w:val="0"/>
        <w:adjustRightInd w:val="0"/>
        <w:spacing w:after="0" w:line="240" w:lineRule="auto"/>
        <w:jc w:val="both"/>
        <w:rPr>
          <w:rFonts w:asciiTheme="majorHAnsi" w:hAnsiTheme="majorHAnsi" w:cstheme="majorHAnsi"/>
          <w:color w:val="000000"/>
          <w:sz w:val="24"/>
          <w:szCs w:val="24"/>
          <w:shd w:val="clear" w:color="auto" w:fill="FFFFFF"/>
        </w:rPr>
      </w:pPr>
    </w:p>
    <w:p w:rsidR="0010609C" w:rsidRPr="0052781F" w:rsidRDefault="00D52921" w:rsidP="00D62F26">
      <w:pPr>
        <w:autoSpaceDE w:val="0"/>
        <w:autoSpaceDN w:val="0"/>
        <w:adjustRightInd w:val="0"/>
        <w:spacing w:after="0" w:line="240" w:lineRule="auto"/>
        <w:jc w:val="both"/>
        <w:rPr>
          <w:rFonts w:asciiTheme="majorHAnsi" w:hAnsiTheme="majorHAnsi" w:cstheme="majorHAnsi"/>
          <w:color w:val="000000"/>
          <w:sz w:val="24"/>
          <w:szCs w:val="24"/>
          <w:shd w:val="clear" w:color="auto" w:fill="FFFFFF"/>
        </w:rPr>
      </w:pPr>
      <w:r w:rsidRPr="0052781F">
        <w:rPr>
          <w:rFonts w:asciiTheme="majorHAnsi" w:hAnsiTheme="majorHAnsi" w:cstheme="majorHAnsi"/>
          <w:color w:val="000000"/>
          <w:sz w:val="24"/>
          <w:szCs w:val="24"/>
          <w:shd w:val="clear" w:color="auto" w:fill="FFFFFF"/>
        </w:rPr>
        <w:t>Mesto Spišská Belá sa nachádza v severnej časti Popradskej kotliny, pod mohutnými Belianskymi Tatrami, na križovatke ciest do Kežmarku, Starej Ľubovne, Zamaguria a Vysokých Tatier.</w:t>
      </w:r>
      <w:r w:rsidRPr="0052781F">
        <w:rPr>
          <w:rStyle w:val="apple-converted-space"/>
          <w:rFonts w:asciiTheme="majorHAnsi" w:hAnsiTheme="majorHAnsi" w:cstheme="majorHAnsi"/>
          <w:color w:val="000000"/>
          <w:sz w:val="24"/>
          <w:szCs w:val="24"/>
          <w:shd w:val="clear" w:color="auto" w:fill="FFFFFF"/>
        </w:rPr>
        <w:t> </w:t>
      </w:r>
      <w:r w:rsidR="0010609C" w:rsidRPr="0052781F">
        <w:rPr>
          <w:rStyle w:val="apple-converted-space"/>
          <w:rFonts w:asciiTheme="majorHAnsi" w:hAnsiTheme="majorHAnsi" w:cstheme="majorHAnsi"/>
          <w:color w:val="000000"/>
          <w:sz w:val="24"/>
          <w:szCs w:val="24"/>
          <w:shd w:val="clear" w:color="auto" w:fill="FFFFFF"/>
        </w:rPr>
        <w:t>M</w:t>
      </w:r>
      <w:r w:rsidR="002349DB">
        <w:rPr>
          <w:rStyle w:val="apple-converted-space"/>
          <w:rFonts w:asciiTheme="majorHAnsi" w:hAnsiTheme="majorHAnsi" w:cstheme="majorHAnsi"/>
          <w:color w:val="000000"/>
          <w:sz w:val="24"/>
          <w:szCs w:val="24"/>
          <w:shd w:val="clear" w:color="auto" w:fill="FFFFFF"/>
        </w:rPr>
        <w:t>estskou</w:t>
      </w:r>
      <w:r w:rsidR="0010609C" w:rsidRPr="0052781F">
        <w:rPr>
          <w:rFonts w:asciiTheme="majorHAnsi" w:hAnsiTheme="majorHAnsi" w:cstheme="majorHAnsi"/>
          <w:color w:val="000000"/>
          <w:sz w:val="24"/>
          <w:szCs w:val="24"/>
          <w:shd w:val="clear" w:color="auto" w:fill="FFFFFF"/>
        </w:rPr>
        <w:t xml:space="preserve"> časťou mesta Spišská Belá sú Strážky. </w:t>
      </w:r>
    </w:p>
    <w:p w:rsidR="00510907" w:rsidRDefault="00510907" w:rsidP="00D62F26">
      <w:pPr>
        <w:spacing w:after="0" w:line="240" w:lineRule="auto"/>
      </w:pPr>
      <w:r>
        <w:rPr>
          <w:noProof/>
          <w:lang w:eastAsia="sk-SK"/>
        </w:rPr>
        <w:drawing>
          <wp:inline distT="0" distB="0" distL="0" distR="0">
            <wp:extent cx="5760720" cy="283972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ief_Map_of_Slovakia.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rsidR="00510907" w:rsidRDefault="00510907" w:rsidP="00D62F26">
      <w:pPr>
        <w:pStyle w:val="Popis"/>
        <w:spacing w:after="0"/>
        <w:jc w:val="center"/>
        <w:rPr>
          <w:rFonts w:cstheme="majorHAnsi"/>
          <w:b/>
          <w:bCs/>
          <w:color w:val="auto"/>
          <w:spacing w:val="-11"/>
          <w:sz w:val="24"/>
          <w:szCs w:val="24"/>
        </w:rPr>
      </w:pPr>
      <w:r>
        <w:t xml:space="preserve">Obrázok </w:t>
      </w:r>
      <w:r w:rsidR="00E077E1">
        <w:fldChar w:fldCharType="begin"/>
      </w:r>
      <w:r w:rsidR="00074153">
        <w:instrText xml:space="preserve"> SEQ Obrázok \* ARABIC </w:instrText>
      </w:r>
      <w:r w:rsidR="00E077E1">
        <w:fldChar w:fldCharType="separate"/>
      </w:r>
      <w:r>
        <w:rPr>
          <w:noProof/>
        </w:rPr>
        <w:t>1</w:t>
      </w:r>
      <w:r w:rsidR="00E077E1">
        <w:rPr>
          <w:noProof/>
        </w:rPr>
        <w:fldChar w:fldCharType="end"/>
      </w:r>
      <w:r w:rsidRPr="002A074C">
        <w:t xml:space="preserve">Poloha mesta </w:t>
      </w:r>
      <w:r>
        <w:t xml:space="preserve">Spišská Belá </w:t>
      </w:r>
      <w:r w:rsidRPr="002A074C">
        <w:t>na Slovensku</w:t>
      </w:r>
    </w:p>
    <w:p w:rsidR="00510907" w:rsidRPr="00510907" w:rsidRDefault="00510907" w:rsidP="00D62F26">
      <w:pPr>
        <w:spacing w:after="0" w:line="240" w:lineRule="auto"/>
      </w:pPr>
    </w:p>
    <w:p w:rsidR="00510907" w:rsidRDefault="00510907" w:rsidP="00D62F26">
      <w:pPr>
        <w:spacing w:after="0" w:line="240" w:lineRule="auto"/>
      </w:pPr>
      <w:r>
        <w:rPr>
          <w:noProof/>
          <w:lang w:eastAsia="sk-SK"/>
        </w:rPr>
        <w:drawing>
          <wp:inline distT="0" distB="0" distL="0" distR="0">
            <wp:extent cx="5760720" cy="2563495"/>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0px-Prešov_Region_-_physical_map.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563495"/>
                    </a:xfrm>
                    <a:prstGeom prst="rect">
                      <a:avLst/>
                    </a:prstGeom>
                  </pic:spPr>
                </pic:pic>
              </a:graphicData>
            </a:graphic>
          </wp:inline>
        </w:drawing>
      </w:r>
    </w:p>
    <w:p w:rsidR="00510907" w:rsidRDefault="00510907" w:rsidP="00D62F26">
      <w:pPr>
        <w:pStyle w:val="Popis"/>
        <w:spacing w:after="0"/>
        <w:jc w:val="center"/>
        <w:rPr>
          <w:rFonts w:cstheme="majorHAnsi"/>
          <w:b/>
          <w:bCs/>
          <w:color w:val="auto"/>
          <w:spacing w:val="-11"/>
          <w:sz w:val="24"/>
          <w:szCs w:val="24"/>
        </w:rPr>
      </w:pPr>
      <w:r>
        <w:t xml:space="preserve">Obrázok </w:t>
      </w:r>
      <w:r w:rsidR="00E077E1">
        <w:fldChar w:fldCharType="begin"/>
      </w:r>
      <w:r w:rsidR="00074153">
        <w:instrText xml:space="preserve"> SEQ Obrázok \* ARABIC </w:instrText>
      </w:r>
      <w:r w:rsidR="00E077E1">
        <w:fldChar w:fldCharType="separate"/>
      </w:r>
      <w:r>
        <w:rPr>
          <w:noProof/>
        </w:rPr>
        <w:t>2</w:t>
      </w:r>
      <w:r w:rsidR="00E077E1">
        <w:rPr>
          <w:noProof/>
        </w:rPr>
        <w:fldChar w:fldCharType="end"/>
      </w:r>
      <w:r w:rsidRPr="00884F70">
        <w:t xml:space="preserve">Poloha mesta </w:t>
      </w:r>
      <w:r>
        <w:t xml:space="preserve">Spišská Belá </w:t>
      </w:r>
      <w:r w:rsidRPr="00884F70">
        <w:t>v rámci Prešovského kraja.</w:t>
      </w:r>
    </w:p>
    <w:p w:rsidR="0091266F" w:rsidRDefault="0091266F" w:rsidP="00D62F26">
      <w:pPr>
        <w:pStyle w:val="Nadpis1"/>
        <w:shd w:val="clear" w:color="auto" w:fill="FFFFFF"/>
        <w:spacing w:line="240" w:lineRule="auto"/>
        <w:jc w:val="both"/>
        <w:textAlignment w:val="baseline"/>
        <w:rPr>
          <w:rFonts w:cstheme="majorHAnsi"/>
          <w:bCs w:val="0"/>
          <w:color w:val="auto"/>
          <w:spacing w:val="-11"/>
          <w:sz w:val="24"/>
          <w:szCs w:val="24"/>
        </w:rPr>
      </w:pPr>
    </w:p>
    <w:p w:rsidR="002349DB" w:rsidRPr="002349DB" w:rsidRDefault="002349DB" w:rsidP="00D62F26">
      <w:pPr>
        <w:spacing w:after="0" w:line="240" w:lineRule="auto"/>
      </w:pPr>
    </w:p>
    <w:p w:rsidR="00474C07" w:rsidRPr="00895E43" w:rsidRDefault="00474C07" w:rsidP="00D62F26">
      <w:pPr>
        <w:spacing w:after="0" w:line="240" w:lineRule="auto"/>
        <w:rPr>
          <w:b/>
          <w:sz w:val="24"/>
          <w:szCs w:val="24"/>
        </w:rPr>
      </w:pPr>
      <w:r w:rsidRPr="00895E43">
        <w:rPr>
          <w:b/>
          <w:sz w:val="24"/>
          <w:szCs w:val="24"/>
        </w:rPr>
        <w:t>Základné údaje o meste:</w:t>
      </w:r>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7B5239">
        <w:rPr>
          <w:rStyle w:val="Siln"/>
          <w:rFonts w:asciiTheme="majorHAnsi" w:hAnsiTheme="majorHAnsi" w:cstheme="majorHAnsi"/>
          <w:bdr w:val="none" w:sz="0" w:space="0" w:color="auto" w:frame="1"/>
        </w:rPr>
        <w:t>Štát:</w:t>
      </w:r>
      <w:r w:rsidRPr="0052781F">
        <w:rPr>
          <w:rStyle w:val="apple-converted-space"/>
          <w:rFonts w:asciiTheme="majorHAnsi" w:hAnsiTheme="majorHAnsi" w:cstheme="majorHAnsi"/>
        </w:rPr>
        <w:t> </w:t>
      </w:r>
      <w:hyperlink r:id="rId19" w:tgtFrame="_blank" w:history="1">
        <w:r w:rsidRPr="0052781F">
          <w:rPr>
            <w:rStyle w:val="Hypertextovprepojenie"/>
            <w:rFonts w:asciiTheme="majorHAnsi" w:hAnsiTheme="majorHAnsi" w:cstheme="majorHAnsi"/>
            <w:color w:val="auto"/>
            <w:u w:val="none"/>
            <w:bdr w:val="none" w:sz="0" w:space="0" w:color="auto" w:frame="1"/>
          </w:rPr>
          <w:t>Slovensko</w:t>
        </w:r>
        <w:r w:rsidRPr="0052781F">
          <w:rPr>
            <w:rFonts w:asciiTheme="majorHAnsi" w:hAnsiTheme="majorHAnsi" w:cstheme="majorHAnsi"/>
            <w:bdr w:val="none" w:sz="0" w:space="0" w:color="auto" w:frame="1"/>
          </w:rPr>
          <w:br/>
        </w:r>
      </w:hyperlink>
      <w:r w:rsidRPr="007B5239">
        <w:rPr>
          <w:rStyle w:val="Siln"/>
          <w:rFonts w:asciiTheme="majorHAnsi" w:hAnsiTheme="majorHAnsi" w:cstheme="majorHAnsi"/>
          <w:bdr w:val="none" w:sz="0" w:space="0" w:color="auto" w:frame="1"/>
        </w:rPr>
        <w:t>Kraj:</w:t>
      </w:r>
      <w:r w:rsidRPr="0052781F">
        <w:rPr>
          <w:rStyle w:val="apple-converted-space"/>
          <w:rFonts w:asciiTheme="majorHAnsi" w:hAnsiTheme="majorHAnsi" w:cstheme="majorHAnsi"/>
        </w:rPr>
        <w:t> </w:t>
      </w:r>
      <w:hyperlink r:id="rId20" w:tgtFrame="_blank" w:history="1">
        <w:r w:rsidRPr="0052781F">
          <w:rPr>
            <w:rStyle w:val="Hypertextovprepojenie"/>
            <w:rFonts w:asciiTheme="majorHAnsi" w:hAnsiTheme="majorHAnsi" w:cstheme="majorHAnsi"/>
            <w:color w:val="auto"/>
            <w:u w:val="none"/>
            <w:bdr w:val="none" w:sz="0" w:space="0" w:color="auto" w:frame="1"/>
          </w:rPr>
          <w:t>Prešovský kraj</w:t>
        </w:r>
      </w:hyperlink>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7B5239">
        <w:rPr>
          <w:rStyle w:val="Siln"/>
          <w:rFonts w:asciiTheme="majorHAnsi" w:hAnsiTheme="majorHAnsi" w:cstheme="majorHAnsi"/>
          <w:bdr w:val="none" w:sz="0" w:space="0" w:color="auto" w:frame="1"/>
        </w:rPr>
        <w:t>Okres:</w:t>
      </w:r>
      <w:r w:rsidRPr="0052781F">
        <w:rPr>
          <w:rStyle w:val="apple-converted-space"/>
          <w:rFonts w:asciiTheme="majorHAnsi" w:hAnsiTheme="majorHAnsi" w:cstheme="majorHAnsi"/>
        </w:rPr>
        <w:t> </w:t>
      </w:r>
      <w:hyperlink r:id="rId21" w:tgtFrame="_blank" w:history="1">
        <w:r w:rsidRPr="0052781F">
          <w:rPr>
            <w:rStyle w:val="Hypertextovprepojenie"/>
            <w:rFonts w:asciiTheme="majorHAnsi" w:hAnsiTheme="majorHAnsi" w:cstheme="majorHAnsi"/>
            <w:color w:val="auto"/>
            <w:u w:val="none"/>
            <w:bdr w:val="none" w:sz="0" w:space="0" w:color="auto" w:frame="1"/>
          </w:rPr>
          <w:t>Kežmarok</w:t>
        </w:r>
      </w:hyperlink>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7B5239">
        <w:rPr>
          <w:rStyle w:val="Siln"/>
          <w:rFonts w:asciiTheme="majorHAnsi" w:hAnsiTheme="majorHAnsi" w:cstheme="majorHAnsi"/>
          <w:bdr w:val="none" w:sz="0" w:space="0" w:color="auto" w:frame="1"/>
        </w:rPr>
        <w:t>Región:</w:t>
      </w:r>
      <w:r w:rsidRPr="0052781F">
        <w:rPr>
          <w:rStyle w:val="apple-converted-space"/>
          <w:rFonts w:asciiTheme="majorHAnsi" w:hAnsiTheme="majorHAnsi" w:cstheme="majorHAnsi"/>
        </w:rPr>
        <w:t> </w:t>
      </w:r>
      <w:hyperlink r:id="rId22" w:tgtFrame="_blank" w:history="1">
        <w:r w:rsidRPr="0052781F">
          <w:rPr>
            <w:rStyle w:val="Hypertextovprepojenie"/>
            <w:rFonts w:asciiTheme="majorHAnsi" w:hAnsiTheme="majorHAnsi" w:cstheme="majorHAnsi"/>
            <w:color w:val="auto"/>
            <w:u w:val="none"/>
            <w:bdr w:val="none" w:sz="0" w:space="0" w:color="auto" w:frame="1"/>
          </w:rPr>
          <w:t>Spiš</w:t>
        </w:r>
      </w:hyperlink>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7B5239">
        <w:rPr>
          <w:rStyle w:val="Siln"/>
          <w:rFonts w:asciiTheme="majorHAnsi" w:hAnsiTheme="majorHAnsi" w:cstheme="majorHAnsi"/>
          <w:bdr w:val="none" w:sz="0" w:space="0" w:color="auto" w:frame="1"/>
        </w:rPr>
        <w:t>Počet obyvateľov</w:t>
      </w:r>
      <w:r w:rsidR="007B5239" w:rsidRPr="007B5239">
        <w:rPr>
          <w:rStyle w:val="Siln"/>
          <w:rFonts w:asciiTheme="majorHAnsi" w:hAnsiTheme="majorHAnsi" w:cstheme="majorHAnsi"/>
          <w:bdr w:val="none" w:sz="0" w:space="0" w:color="auto" w:frame="1"/>
        </w:rPr>
        <w:t>:</w:t>
      </w:r>
      <w:r w:rsidRPr="0052781F">
        <w:rPr>
          <w:rStyle w:val="apple-converted-space"/>
          <w:rFonts w:asciiTheme="majorHAnsi" w:hAnsiTheme="majorHAnsi" w:cstheme="majorHAnsi"/>
        </w:rPr>
        <w:t> </w:t>
      </w:r>
      <w:r w:rsidR="00C14518">
        <w:rPr>
          <w:rFonts w:asciiTheme="majorHAnsi" w:hAnsiTheme="majorHAnsi" w:cstheme="majorHAnsi"/>
        </w:rPr>
        <w:t xml:space="preserve">(k 31.12.2016): 6 578 </w:t>
      </w:r>
      <w:r w:rsidRPr="0052781F">
        <w:rPr>
          <w:rFonts w:asciiTheme="majorHAnsi" w:hAnsiTheme="majorHAnsi" w:cstheme="majorHAnsi"/>
        </w:rPr>
        <w:t>obyvateľov prihlásených k trvalému pobytu v meste</w:t>
      </w:r>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7B5239">
        <w:rPr>
          <w:rStyle w:val="Siln"/>
          <w:rFonts w:asciiTheme="majorHAnsi" w:hAnsiTheme="majorHAnsi" w:cstheme="majorHAnsi"/>
          <w:bdr w:val="none" w:sz="0" w:space="0" w:color="auto" w:frame="1"/>
        </w:rPr>
        <w:t>Hustota:</w:t>
      </w:r>
      <w:r w:rsidRPr="0052781F">
        <w:rPr>
          <w:rStyle w:val="apple-converted-space"/>
          <w:rFonts w:asciiTheme="majorHAnsi" w:hAnsiTheme="majorHAnsi" w:cstheme="majorHAnsi"/>
        </w:rPr>
        <w:t> </w:t>
      </w:r>
      <w:r w:rsidRPr="0052781F">
        <w:rPr>
          <w:rFonts w:asciiTheme="majorHAnsi" w:hAnsiTheme="majorHAnsi" w:cstheme="majorHAnsi"/>
        </w:rPr>
        <w:t>188,89 obyv./km²</w:t>
      </w:r>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52781F">
        <w:rPr>
          <w:rStyle w:val="Siln"/>
          <w:rFonts w:asciiTheme="majorHAnsi" w:hAnsiTheme="majorHAnsi" w:cstheme="majorHAnsi"/>
          <w:b w:val="0"/>
          <w:bdr w:val="none" w:sz="0" w:space="0" w:color="auto" w:frame="1"/>
        </w:rPr>
        <w:t>Nadmorská výška</w:t>
      </w:r>
      <w:r w:rsidRPr="0052781F">
        <w:rPr>
          <w:rFonts w:asciiTheme="majorHAnsi" w:hAnsiTheme="majorHAnsi" w:cstheme="majorHAnsi"/>
        </w:rPr>
        <w:t>(stred mesta): 631 metrov n. m.</w:t>
      </w:r>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52781F">
        <w:rPr>
          <w:rFonts w:asciiTheme="majorHAnsi" w:hAnsiTheme="majorHAnsi" w:cstheme="majorHAnsi"/>
        </w:rPr>
        <w:t>Mesto Spišská Belá je tvorené z dvoch katastrálnych území:</w:t>
      </w:r>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proofErr w:type="spellStart"/>
      <w:r w:rsidRPr="0052781F">
        <w:rPr>
          <w:rFonts w:asciiTheme="majorHAnsi" w:hAnsiTheme="majorHAnsi" w:cstheme="majorHAnsi"/>
        </w:rPr>
        <w:lastRenderedPageBreak/>
        <w:t>k.ú</w:t>
      </w:r>
      <w:proofErr w:type="spellEnd"/>
      <w:r w:rsidRPr="0052781F">
        <w:rPr>
          <w:rFonts w:asciiTheme="majorHAnsi" w:hAnsiTheme="majorHAnsi" w:cstheme="majorHAnsi"/>
        </w:rPr>
        <w:t>. Spišská Belá: celková výmera – 3 035,1344 ha (z toho zastavané územie – 213, 7677 ha)</w:t>
      </w:r>
      <w:r w:rsidRPr="0052781F">
        <w:rPr>
          <w:rFonts w:asciiTheme="majorHAnsi" w:hAnsiTheme="majorHAnsi" w:cstheme="majorHAnsi"/>
        </w:rPr>
        <w:br/>
      </w:r>
      <w:proofErr w:type="spellStart"/>
      <w:r w:rsidRPr="0052781F">
        <w:rPr>
          <w:rFonts w:asciiTheme="majorHAnsi" w:hAnsiTheme="majorHAnsi" w:cstheme="majorHAnsi"/>
        </w:rPr>
        <w:t>k.ú</w:t>
      </w:r>
      <w:proofErr w:type="spellEnd"/>
      <w:r w:rsidRPr="0052781F">
        <w:rPr>
          <w:rFonts w:asciiTheme="majorHAnsi" w:hAnsiTheme="majorHAnsi" w:cstheme="majorHAnsi"/>
        </w:rPr>
        <w:t>. Strážky: celková výmera – 358, 8541 ha (z toho zastavané územie – 19, 8544 ha)</w:t>
      </w:r>
    </w:p>
    <w:p w:rsidR="00474C07" w:rsidRPr="0052781F" w:rsidRDefault="00474C07" w:rsidP="00D62F26">
      <w:pPr>
        <w:pStyle w:val="Normlnywebov"/>
        <w:shd w:val="clear" w:color="auto" w:fill="FFFFFF"/>
        <w:spacing w:before="0" w:beforeAutospacing="0" w:after="0" w:afterAutospacing="0"/>
        <w:jc w:val="both"/>
        <w:textAlignment w:val="baseline"/>
        <w:rPr>
          <w:rFonts w:asciiTheme="majorHAnsi" w:hAnsiTheme="majorHAnsi" w:cstheme="majorHAnsi"/>
        </w:rPr>
      </w:pPr>
      <w:r w:rsidRPr="007B5239">
        <w:rPr>
          <w:rStyle w:val="Siln"/>
          <w:rFonts w:asciiTheme="majorHAnsi" w:hAnsiTheme="majorHAnsi" w:cstheme="majorHAnsi"/>
          <w:bdr w:val="none" w:sz="0" w:space="0" w:color="auto" w:frame="1"/>
        </w:rPr>
        <w:t>Prvá písomná zmienka:</w:t>
      </w:r>
      <w:r w:rsidRPr="0052781F">
        <w:rPr>
          <w:rStyle w:val="apple-converted-space"/>
          <w:rFonts w:asciiTheme="majorHAnsi" w:hAnsiTheme="majorHAnsi" w:cstheme="majorHAnsi"/>
        </w:rPr>
        <w:t> </w:t>
      </w:r>
      <w:r w:rsidRPr="0052781F">
        <w:rPr>
          <w:rFonts w:asciiTheme="majorHAnsi" w:hAnsiTheme="majorHAnsi" w:cstheme="majorHAnsi"/>
        </w:rPr>
        <w:t>1263</w:t>
      </w:r>
    </w:p>
    <w:p w:rsidR="0038514A" w:rsidRPr="0052781F" w:rsidRDefault="0038514A" w:rsidP="00D62F26">
      <w:pPr>
        <w:autoSpaceDE w:val="0"/>
        <w:autoSpaceDN w:val="0"/>
        <w:adjustRightInd w:val="0"/>
        <w:spacing w:after="0" w:line="240" w:lineRule="auto"/>
        <w:jc w:val="both"/>
        <w:rPr>
          <w:rFonts w:asciiTheme="majorHAnsi" w:hAnsiTheme="majorHAnsi" w:cstheme="majorHAnsi"/>
          <w:sz w:val="24"/>
          <w:szCs w:val="24"/>
        </w:rPr>
      </w:pPr>
    </w:p>
    <w:p w:rsidR="0038514A" w:rsidRPr="0052781F" w:rsidRDefault="00A12602" w:rsidP="00D62F26">
      <w:pPr>
        <w:pStyle w:val="Nadpis2"/>
        <w:spacing w:before="0" w:line="240" w:lineRule="auto"/>
      </w:pPr>
      <w:bookmarkStart w:id="17" w:name="_Toc486510483"/>
      <w:r w:rsidRPr="0052781F">
        <w:t xml:space="preserve">3.1 Demografická a sociologická charakteristika mesta </w:t>
      </w:r>
      <w:r w:rsidR="0038514A" w:rsidRPr="0052781F">
        <w:t>Spišská Belá</w:t>
      </w:r>
      <w:bookmarkEnd w:id="17"/>
    </w:p>
    <w:p w:rsidR="00A12602" w:rsidRPr="0052781F" w:rsidRDefault="00A12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Pri kompletizovaní, vyhodnotení a spracovaní základných sociologických demografických údajov mesta </w:t>
      </w:r>
      <w:r w:rsidR="0038514A" w:rsidRPr="0052781F">
        <w:rPr>
          <w:rFonts w:asciiTheme="majorHAnsi" w:hAnsiTheme="majorHAnsi" w:cstheme="majorHAnsi"/>
          <w:sz w:val="24"/>
          <w:szCs w:val="24"/>
        </w:rPr>
        <w:t>Spišská Belá</w:t>
      </w:r>
      <w:r w:rsidRPr="0052781F">
        <w:rPr>
          <w:rFonts w:asciiTheme="majorHAnsi" w:hAnsiTheme="majorHAnsi" w:cstheme="majorHAnsi"/>
          <w:sz w:val="24"/>
          <w:szCs w:val="24"/>
        </w:rPr>
        <w:t xml:space="preserve"> sme vychádzali z údajov Štatistického úradu SR</w:t>
      </w:r>
      <w:r w:rsidR="002D7561" w:rsidRPr="0052781F">
        <w:rPr>
          <w:rFonts w:asciiTheme="majorHAnsi" w:hAnsiTheme="majorHAnsi" w:cstheme="majorHAnsi"/>
          <w:sz w:val="24"/>
          <w:szCs w:val="24"/>
        </w:rPr>
        <w:t xml:space="preserve">, Úradu práce, sociálnych vecí a rodiny, </w:t>
      </w:r>
      <w:r w:rsidRPr="0052781F">
        <w:rPr>
          <w:rFonts w:asciiTheme="majorHAnsi" w:hAnsiTheme="majorHAnsi" w:cstheme="majorHAnsi"/>
          <w:sz w:val="24"/>
          <w:szCs w:val="24"/>
        </w:rPr>
        <w:t xml:space="preserve"> ako aj z údajov získaných z vlastnej evidencie Mestského úradu </w:t>
      </w:r>
      <w:r w:rsidR="0038514A" w:rsidRPr="0052781F">
        <w:rPr>
          <w:rFonts w:asciiTheme="majorHAnsi" w:hAnsiTheme="majorHAnsi" w:cstheme="majorHAnsi"/>
          <w:sz w:val="24"/>
          <w:szCs w:val="24"/>
        </w:rPr>
        <w:t>Spišská Belá</w:t>
      </w:r>
      <w:r w:rsidRPr="0052781F">
        <w:rPr>
          <w:rFonts w:asciiTheme="majorHAnsi" w:hAnsiTheme="majorHAnsi" w:cstheme="majorHAnsi"/>
          <w:sz w:val="24"/>
          <w:szCs w:val="24"/>
        </w:rPr>
        <w:t>.</w:t>
      </w:r>
    </w:p>
    <w:p w:rsidR="00FA24F8" w:rsidRPr="0052781F" w:rsidRDefault="00FA24F8" w:rsidP="00D62F26">
      <w:pPr>
        <w:autoSpaceDE w:val="0"/>
        <w:autoSpaceDN w:val="0"/>
        <w:adjustRightInd w:val="0"/>
        <w:spacing w:after="0" w:line="240" w:lineRule="auto"/>
        <w:jc w:val="both"/>
        <w:rPr>
          <w:rFonts w:asciiTheme="majorHAnsi" w:hAnsiTheme="majorHAnsi" w:cstheme="majorHAnsi"/>
          <w:sz w:val="24"/>
          <w:szCs w:val="24"/>
        </w:rPr>
      </w:pPr>
    </w:p>
    <w:p w:rsidR="00EB7FB0" w:rsidRDefault="00EB7FB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Tab</w:t>
      </w:r>
      <w:r w:rsidR="00EA479D">
        <w:rPr>
          <w:rFonts w:asciiTheme="majorHAnsi" w:hAnsiTheme="majorHAnsi" w:cstheme="majorHAnsi"/>
          <w:sz w:val="24"/>
          <w:szCs w:val="24"/>
        </w:rPr>
        <w:t>.</w:t>
      </w:r>
      <w:r w:rsidRPr="0052781F">
        <w:rPr>
          <w:rFonts w:asciiTheme="majorHAnsi" w:hAnsiTheme="majorHAnsi" w:cstheme="majorHAnsi"/>
          <w:sz w:val="24"/>
          <w:szCs w:val="24"/>
        </w:rPr>
        <w:t xml:space="preserve"> č. 1 Demografická charakteristika</w:t>
      </w:r>
      <w:r w:rsidR="00C14518">
        <w:rPr>
          <w:rFonts w:asciiTheme="majorHAnsi" w:hAnsiTheme="majorHAnsi" w:cstheme="majorHAnsi"/>
          <w:sz w:val="24"/>
          <w:szCs w:val="24"/>
        </w:rPr>
        <w:t xml:space="preserve"> (stav k 28.2.2017)</w:t>
      </w:r>
    </w:p>
    <w:tbl>
      <w:tblPr>
        <w:tblStyle w:val="Obyajntabuka11"/>
        <w:tblW w:w="8953" w:type="dxa"/>
        <w:tblLook w:val="04A0" w:firstRow="1" w:lastRow="0" w:firstColumn="1" w:lastColumn="0" w:noHBand="0" w:noVBand="1"/>
      </w:tblPr>
      <w:tblGrid>
        <w:gridCol w:w="6815"/>
        <w:gridCol w:w="2138"/>
      </w:tblGrid>
      <w:tr w:rsidR="004B2EBF" w:rsidRPr="004B2EBF" w:rsidTr="004B2EBF">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815"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Muži</w:t>
            </w:r>
          </w:p>
        </w:tc>
        <w:tc>
          <w:tcPr>
            <w:tcW w:w="2138" w:type="dxa"/>
            <w:noWrap/>
            <w:hideMark/>
          </w:tcPr>
          <w:p w:rsidR="004B2EBF" w:rsidRPr="004B2EBF" w:rsidRDefault="004B2EBF" w:rsidP="00D62F2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sk-SK"/>
              </w:rPr>
            </w:pPr>
            <w:r w:rsidRPr="004B2EBF">
              <w:rPr>
                <w:rFonts w:ascii="Calibri" w:eastAsia="Times New Roman" w:hAnsi="Calibri" w:cs="Calibri"/>
                <w:color w:val="000000"/>
                <w:lang w:eastAsia="sk-SK"/>
              </w:rPr>
              <w:t>3254</w:t>
            </w:r>
          </w:p>
        </w:tc>
      </w:tr>
      <w:tr w:rsidR="004B2EBF" w:rsidRPr="004B2EBF" w:rsidTr="004B2EB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815" w:type="dxa"/>
            <w:noWrap/>
            <w:hideMark/>
          </w:tcPr>
          <w:p w:rsidR="004B2EBF" w:rsidRPr="004B2EBF" w:rsidRDefault="004B2EBF" w:rsidP="00D62F26">
            <w:pPr>
              <w:rPr>
                <w:rFonts w:ascii="Calibri" w:eastAsia="Times New Roman" w:hAnsi="Calibri" w:cs="Calibri"/>
                <w:color w:val="000000"/>
                <w:lang w:eastAsia="sk-SK"/>
              </w:rPr>
            </w:pPr>
            <w:r>
              <w:rPr>
                <w:rFonts w:ascii="Calibri" w:eastAsia="Times New Roman" w:hAnsi="Calibri" w:cs="Calibri"/>
                <w:color w:val="000000"/>
                <w:lang w:eastAsia="sk-SK"/>
              </w:rPr>
              <w:t>Ženy</w:t>
            </w:r>
          </w:p>
        </w:tc>
        <w:tc>
          <w:tcPr>
            <w:tcW w:w="2138" w:type="dxa"/>
            <w:noWrap/>
            <w:hideMark/>
          </w:tcPr>
          <w:p w:rsidR="004B2EBF" w:rsidRPr="004B2EBF" w:rsidRDefault="004B2EBF" w:rsidP="00D62F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3324</w:t>
            </w:r>
          </w:p>
        </w:tc>
      </w:tr>
      <w:tr w:rsidR="004B2EBF" w:rsidRPr="004B2EBF" w:rsidTr="004B2EBF">
        <w:trPr>
          <w:trHeight w:val="469"/>
        </w:trPr>
        <w:tc>
          <w:tcPr>
            <w:cnfStyle w:val="001000000000" w:firstRow="0" w:lastRow="0" w:firstColumn="1" w:lastColumn="0" w:oddVBand="0" w:evenVBand="0" w:oddHBand="0" w:evenHBand="0" w:firstRowFirstColumn="0" w:firstRowLastColumn="0" w:lastRowFirstColumn="0" w:lastRowLastColumn="0"/>
            <w:tcW w:w="6815"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Počet obyv. spolu</w:t>
            </w:r>
          </w:p>
        </w:tc>
        <w:tc>
          <w:tcPr>
            <w:tcW w:w="2138" w:type="dxa"/>
            <w:noWrap/>
            <w:hideMark/>
          </w:tcPr>
          <w:p w:rsidR="004B2EBF" w:rsidRPr="004B2EBF" w:rsidRDefault="004B2EBF" w:rsidP="00D62F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6578</w:t>
            </w:r>
          </w:p>
        </w:tc>
      </w:tr>
    </w:tbl>
    <w:p w:rsidR="004B2EBF" w:rsidRDefault="004B2EBF" w:rsidP="00D62F26">
      <w:pPr>
        <w:autoSpaceDE w:val="0"/>
        <w:autoSpaceDN w:val="0"/>
        <w:adjustRightInd w:val="0"/>
        <w:spacing w:after="0" w:line="240" w:lineRule="auto"/>
        <w:jc w:val="both"/>
        <w:rPr>
          <w:rFonts w:asciiTheme="majorHAnsi" w:hAnsiTheme="majorHAnsi" w:cstheme="majorHAnsi"/>
          <w:sz w:val="24"/>
          <w:szCs w:val="24"/>
        </w:rPr>
      </w:pPr>
    </w:p>
    <w:p w:rsidR="00A96C63" w:rsidRDefault="00A96C63" w:rsidP="00D62F26">
      <w:pPr>
        <w:autoSpaceDE w:val="0"/>
        <w:autoSpaceDN w:val="0"/>
        <w:adjustRightInd w:val="0"/>
        <w:spacing w:after="0" w:line="240" w:lineRule="auto"/>
        <w:rPr>
          <w:rFonts w:asciiTheme="majorHAnsi" w:hAnsiTheme="majorHAnsi" w:cstheme="majorHAnsi"/>
          <w:sz w:val="24"/>
          <w:szCs w:val="24"/>
        </w:rPr>
      </w:pPr>
    </w:p>
    <w:p w:rsidR="00434A80" w:rsidRDefault="00434A80" w:rsidP="00D62F26">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Graf č. 1 – Počet obyvateľov mesta Spišská Belá</w:t>
      </w:r>
      <w:r w:rsidR="0042221B">
        <w:rPr>
          <w:rFonts w:asciiTheme="majorHAnsi" w:hAnsiTheme="majorHAnsi" w:cstheme="majorHAnsi"/>
          <w:sz w:val="24"/>
          <w:szCs w:val="24"/>
        </w:rPr>
        <w:t xml:space="preserve"> k </w:t>
      </w:r>
      <w:r w:rsidR="00FF46E5">
        <w:rPr>
          <w:rFonts w:asciiTheme="majorHAnsi" w:hAnsiTheme="majorHAnsi" w:cstheme="majorHAnsi"/>
          <w:sz w:val="24"/>
          <w:szCs w:val="24"/>
        </w:rPr>
        <w:t>28</w:t>
      </w:r>
      <w:r w:rsidR="0042221B">
        <w:rPr>
          <w:rFonts w:asciiTheme="majorHAnsi" w:hAnsiTheme="majorHAnsi" w:cstheme="majorHAnsi"/>
          <w:sz w:val="24"/>
          <w:szCs w:val="24"/>
        </w:rPr>
        <w:t>.0</w:t>
      </w:r>
      <w:r w:rsidR="00FF46E5">
        <w:rPr>
          <w:rFonts w:asciiTheme="majorHAnsi" w:hAnsiTheme="majorHAnsi" w:cstheme="majorHAnsi"/>
          <w:sz w:val="24"/>
          <w:szCs w:val="24"/>
        </w:rPr>
        <w:t>2</w:t>
      </w:r>
      <w:r w:rsidR="0042221B">
        <w:rPr>
          <w:rFonts w:asciiTheme="majorHAnsi" w:hAnsiTheme="majorHAnsi" w:cstheme="majorHAnsi"/>
          <w:sz w:val="24"/>
          <w:szCs w:val="24"/>
        </w:rPr>
        <w:t>.2017</w:t>
      </w:r>
    </w:p>
    <w:p w:rsidR="004B2EBF" w:rsidRDefault="004B2EBF" w:rsidP="00D62F26">
      <w:pPr>
        <w:autoSpaceDE w:val="0"/>
        <w:autoSpaceDN w:val="0"/>
        <w:adjustRightInd w:val="0"/>
        <w:spacing w:after="0" w:line="240" w:lineRule="auto"/>
        <w:jc w:val="both"/>
        <w:rPr>
          <w:rFonts w:asciiTheme="majorHAnsi" w:hAnsiTheme="majorHAnsi" w:cstheme="majorHAnsi"/>
          <w:sz w:val="24"/>
          <w:szCs w:val="24"/>
        </w:rPr>
      </w:pPr>
      <w:r>
        <w:rPr>
          <w:noProof/>
          <w:lang w:eastAsia="sk-SK"/>
        </w:rPr>
        <w:drawing>
          <wp:inline distT="0" distB="0" distL="0" distR="0">
            <wp:extent cx="5629275" cy="2562225"/>
            <wp:effectExtent l="0" t="0" r="9525" b="952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4518" w:rsidRDefault="00C14518" w:rsidP="00D62F26">
      <w:pPr>
        <w:autoSpaceDE w:val="0"/>
        <w:autoSpaceDN w:val="0"/>
        <w:adjustRightInd w:val="0"/>
        <w:spacing w:after="0" w:line="240" w:lineRule="auto"/>
        <w:jc w:val="both"/>
        <w:rPr>
          <w:rFonts w:asciiTheme="majorHAnsi" w:hAnsiTheme="majorHAnsi" w:cstheme="majorHAnsi"/>
          <w:sz w:val="24"/>
          <w:szCs w:val="24"/>
        </w:rPr>
      </w:pPr>
    </w:p>
    <w:p w:rsidR="00C14518" w:rsidRDefault="00C14518" w:rsidP="00D62F26">
      <w:pPr>
        <w:autoSpaceDE w:val="0"/>
        <w:autoSpaceDN w:val="0"/>
        <w:adjustRightInd w:val="0"/>
        <w:spacing w:after="0" w:line="240" w:lineRule="auto"/>
        <w:jc w:val="both"/>
        <w:rPr>
          <w:rFonts w:asciiTheme="majorHAnsi" w:hAnsiTheme="majorHAnsi" w:cstheme="majorHAnsi"/>
          <w:sz w:val="24"/>
          <w:szCs w:val="24"/>
        </w:rPr>
      </w:pPr>
    </w:p>
    <w:tbl>
      <w:tblPr>
        <w:tblStyle w:val="Obyajntabuka11"/>
        <w:tblW w:w="8878" w:type="dxa"/>
        <w:tblLook w:val="04A0" w:firstRow="1" w:lastRow="0" w:firstColumn="1" w:lastColumn="0" w:noHBand="0" w:noVBand="1"/>
      </w:tblPr>
      <w:tblGrid>
        <w:gridCol w:w="6758"/>
        <w:gridCol w:w="2120"/>
      </w:tblGrid>
      <w:tr w:rsidR="004B2EBF" w:rsidRPr="004B2EBF" w:rsidTr="004B2EBF">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758" w:type="dxa"/>
            <w:noWrap/>
            <w:hideMark/>
          </w:tcPr>
          <w:p w:rsidR="004B2EBF" w:rsidRPr="004B2EBF" w:rsidRDefault="004B2EBF" w:rsidP="00D62F26">
            <w:pPr>
              <w:rPr>
                <w:rFonts w:ascii="Calibri Light" w:eastAsia="Times New Roman" w:hAnsi="Calibri Light" w:cs="Calibri Light"/>
                <w:color w:val="000000"/>
                <w:sz w:val="24"/>
                <w:szCs w:val="24"/>
                <w:lang w:eastAsia="sk-SK"/>
              </w:rPr>
            </w:pPr>
            <w:r w:rsidRPr="004B2EBF">
              <w:rPr>
                <w:rFonts w:ascii="Calibri Light" w:eastAsia="Times New Roman" w:hAnsi="Calibri Light" w:cs="Calibri Light"/>
                <w:color w:val="000000"/>
                <w:sz w:val="24"/>
                <w:szCs w:val="24"/>
                <w:lang w:eastAsia="sk-SK"/>
              </w:rPr>
              <w:t xml:space="preserve">Predproduktívny vek (0- 14) </w:t>
            </w:r>
          </w:p>
        </w:tc>
        <w:tc>
          <w:tcPr>
            <w:tcW w:w="2120" w:type="dxa"/>
            <w:noWrap/>
            <w:hideMark/>
          </w:tcPr>
          <w:p w:rsidR="004B2EBF" w:rsidRPr="004B2EBF" w:rsidRDefault="004B2EBF" w:rsidP="00D62F2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sk-SK"/>
              </w:rPr>
            </w:pPr>
            <w:r w:rsidRPr="004B2EBF">
              <w:rPr>
                <w:rFonts w:ascii="Calibri" w:eastAsia="Times New Roman" w:hAnsi="Calibri" w:cs="Calibri"/>
                <w:color w:val="000000"/>
                <w:lang w:eastAsia="sk-SK"/>
              </w:rPr>
              <w:t>1142</w:t>
            </w:r>
          </w:p>
        </w:tc>
      </w:tr>
      <w:tr w:rsidR="004B2EBF" w:rsidRPr="004B2EBF" w:rsidTr="004B2EBF">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758" w:type="dxa"/>
            <w:noWrap/>
            <w:hideMark/>
          </w:tcPr>
          <w:p w:rsidR="004B2EBF" w:rsidRPr="004B2EBF" w:rsidRDefault="004B2EBF" w:rsidP="00D62F26">
            <w:pPr>
              <w:rPr>
                <w:rFonts w:ascii="Calibri Light" w:eastAsia="Times New Roman" w:hAnsi="Calibri Light" w:cs="Calibri Light"/>
                <w:color w:val="000000"/>
                <w:sz w:val="24"/>
                <w:szCs w:val="24"/>
                <w:lang w:eastAsia="sk-SK"/>
              </w:rPr>
            </w:pPr>
            <w:r w:rsidRPr="004B2EBF">
              <w:rPr>
                <w:rFonts w:ascii="Calibri Light" w:eastAsia="Times New Roman" w:hAnsi="Calibri Light" w:cs="Calibri Light"/>
                <w:color w:val="000000"/>
                <w:sz w:val="24"/>
                <w:szCs w:val="24"/>
                <w:lang w:eastAsia="sk-SK"/>
              </w:rPr>
              <w:t>Produktívny vek (15-61)</w:t>
            </w:r>
          </w:p>
        </w:tc>
        <w:tc>
          <w:tcPr>
            <w:tcW w:w="2120" w:type="dxa"/>
            <w:noWrap/>
            <w:hideMark/>
          </w:tcPr>
          <w:p w:rsidR="004B2EBF" w:rsidRPr="004B2EBF" w:rsidRDefault="004B2EBF" w:rsidP="00D62F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4446</w:t>
            </w:r>
          </w:p>
        </w:tc>
      </w:tr>
      <w:tr w:rsidR="004B2EBF" w:rsidRPr="004B2EBF" w:rsidTr="004B2EBF">
        <w:trPr>
          <w:trHeight w:val="466"/>
        </w:trPr>
        <w:tc>
          <w:tcPr>
            <w:cnfStyle w:val="001000000000" w:firstRow="0" w:lastRow="0" w:firstColumn="1" w:lastColumn="0" w:oddVBand="0" w:evenVBand="0" w:oddHBand="0" w:evenHBand="0" w:firstRowFirstColumn="0" w:firstRowLastColumn="0" w:lastRowFirstColumn="0" w:lastRowLastColumn="0"/>
            <w:tcW w:w="6758" w:type="dxa"/>
            <w:noWrap/>
            <w:hideMark/>
          </w:tcPr>
          <w:p w:rsidR="004B2EBF" w:rsidRPr="004B2EBF" w:rsidRDefault="004B2EBF" w:rsidP="00D62F26">
            <w:pPr>
              <w:rPr>
                <w:rFonts w:ascii="Calibri Light" w:eastAsia="Times New Roman" w:hAnsi="Calibri Light" w:cs="Calibri Light"/>
                <w:color w:val="000000"/>
                <w:sz w:val="24"/>
                <w:szCs w:val="24"/>
                <w:lang w:eastAsia="sk-SK"/>
              </w:rPr>
            </w:pPr>
            <w:r w:rsidRPr="004B2EBF">
              <w:rPr>
                <w:rFonts w:ascii="Calibri Light" w:eastAsia="Times New Roman" w:hAnsi="Calibri Light" w:cs="Calibri Light"/>
                <w:color w:val="000000"/>
                <w:sz w:val="24"/>
                <w:szCs w:val="24"/>
                <w:lang w:eastAsia="sk-SK"/>
              </w:rPr>
              <w:t xml:space="preserve">Poproduktívny vek (62 a viac) </w:t>
            </w:r>
          </w:p>
        </w:tc>
        <w:tc>
          <w:tcPr>
            <w:tcW w:w="2120" w:type="dxa"/>
            <w:noWrap/>
            <w:hideMark/>
          </w:tcPr>
          <w:p w:rsidR="004B2EBF" w:rsidRPr="004B2EBF" w:rsidRDefault="004B2EBF" w:rsidP="00D62F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990</w:t>
            </w:r>
          </w:p>
        </w:tc>
      </w:tr>
      <w:tr w:rsidR="004B2EBF" w:rsidRPr="004B2EBF" w:rsidTr="004B2EBF">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758"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Počet obyv. spolu</w:t>
            </w:r>
          </w:p>
        </w:tc>
        <w:tc>
          <w:tcPr>
            <w:tcW w:w="2120" w:type="dxa"/>
            <w:noWrap/>
            <w:hideMark/>
          </w:tcPr>
          <w:p w:rsidR="004B2EBF" w:rsidRPr="004B2EBF" w:rsidRDefault="004B2EBF" w:rsidP="00D62F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6578</w:t>
            </w:r>
          </w:p>
        </w:tc>
      </w:tr>
    </w:tbl>
    <w:p w:rsidR="00434A80" w:rsidRDefault="00434A8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C27B50" w:rsidRDefault="00C27B50" w:rsidP="00D62F26">
      <w:pPr>
        <w:autoSpaceDE w:val="0"/>
        <w:autoSpaceDN w:val="0"/>
        <w:adjustRightInd w:val="0"/>
        <w:spacing w:after="0" w:line="240" w:lineRule="auto"/>
        <w:rPr>
          <w:rFonts w:asciiTheme="majorHAnsi" w:hAnsiTheme="majorHAnsi" w:cstheme="majorHAnsi"/>
          <w:sz w:val="24"/>
          <w:szCs w:val="24"/>
        </w:rPr>
      </w:pPr>
    </w:p>
    <w:p w:rsidR="00434A80" w:rsidRDefault="00434A80" w:rsidP="00D62F26">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lastRenderedPageBreak/>
        <w:t xml:space="preserve">Graf č. 2 – </w:t>
      </w:r>
      <w:r w:rsidR="005F0B0B">
        <w:rPr>
          <w:rFonts w:asciiTheme="majorHAnsi" w:hAnsiTheme="majorHAnsi" w:cstheme="majorHAnsi"/>
          <w:sz w:val="24"/>
          <w:szCs w:val="24"/>
        </w:rPr>
        <w:t>Veková štruktúra obyvateľstva mesta Spišská Belá</w:t>
      </w:r>
    </w:p>
    <w:p w:rsidR="004B2EBF" w:rsidRDefault="004B2EBF" w:rsidP="00D62F26">
      <w:pPr>
        <w:autoSpaceDE w:val="0"/>
        <w:autoSpaceDN w:val="0"/>
        <w:adjustRightInd w:val="0"/>
        <w:spacing w:after="0" w:line="240" w:lineRule="auto"/>
        <w:jc w:val="both"/>
        <w:rPr>
          <w:rFonts w:asciiTheme="majorHAnsi" w:hAnsiTheme="majorHAnsi" w:cstheme="majorHAnsi"/>
          <w:sz w:val="24"/>
          <w:szCs w:val="24"/>
        </w:rPr>
      </w:pPr>
      <w:r>
        <w:rPr>
          <w:noProof/>
          <w:lang w:eastAsia="sk-SK"/>
        </w:rPr>
        <w:drawing>
          <wp:inline distT="0" distB="0" distL="0" distR="0">
            <wp:extent cx="5600700" cy="2657475"/>
            <wp:effectExtent l="0" t="0" r="0" b="952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F6F09" w:rsidRDefault="005F6F09" w:rsidP="00D62F26">
      <w:pPr>
        <w:autoSpaceDE w:val="0"/>
        <w:autoSpaceDN w:val="0"/>
        <w:adjustRightInd w:val="0"/>
        <w:spacing w:after="0" w:line="240" w:lineRule="auto"/>
        <w:jc w:val="both"/>
        <w:rPr>
          <w:rFonts w:asciiTheme="majorHAnsi" w:hAnsiTheme="majorHAnsi" w:cstheme="majorHAnsi"/>
          <w:sz w:val="24"/>
          <w:szCs w:val="24"/>
        </w:rPr>
      </w:pPr>
    </w:p>
    <w:p w:rsidR="005F6F09" w:rsidRDefault="005F6F09" w:rsidP="00D62F26">
      <w:pPr>
        <w:autoSpaceDE w:val="0"/>
        <w:autoSpaceDN w:val="0"/>
        <w:adjustRightInd w:val="0"/>
        <w:spacing w:after="0" w:line="240" w:lineRule="auto"/>
        <w:jc w:val="both"/>
        <w:rPr>
          <w:rFonts w:asciiTheme="majorHAnsi" w:hAnsiTheme="majorHAnsi" w:cstheme="majorHAnsi"/>
          <w:sz w:val="24"/>
          <w:szCs w:val="24"/>
        </w:rPr>
      </w:pPr>
    </w:p>
    <w:p w:rsidR="005F6F09" w:rsidRDefault="005F6F09"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Tab</w:t>
      </w:r>
      <w:r w:rsidR="00EA479D">
        <w:rPr>
          <w:rFonts w:asciiTheme="majorHAnsi" w:hAnsiTheme="majorHAnsi" w:cstheme="majorHAnsi"/>
          <w:sz w:val="24"/>
          <w:szCs w:val="24"/>
        </w:rPr>
        <w:t>.</w:t>
      </w:r>
      <w:r w:rsidRPr="0052781F">
        <w:rPr>
          <w:rFonts w:asciiTheme="majorHAnsi" w:hAnsiTheme="majorHAnsi" w:cstheme="majorHAnsi"/>
          <w:sz w:val="24"/>
          <w:szCs w:val="24"/>
        </w:rPr>
        <w:t xml:space="preserve"> č. 2  </w:t>
      </w:r>
      <w:r>
        <w:rPr>
          <w:rFonts w:asciiTheme="majorHAnsi" w:hAnsiTheme="majorHAnsi" w:cstheme="majorHAnsi"/>
          <w:sz w:val="24"/>
          <w:szCs w:val="24"/>
        </w:rPr>
        <w:t>Sobáše a rozvody na území mesta Spišská Belá</w:t>
      </w:r>
    </w:p>
    <w:tbl>
      <w:tblPr>
        <w:tblStyle w:val="Tabukasmriekou4zvraznenie31"/>
        <w:tblW w:w="8986" w:type="dxa"/>
        <w:tblLook w:val="04A0" w:firstRow="1" w:lastRow="0" w:firstColumn="1" w:lastColumn="0" w:noHBand="0" w:noVBand="1"/>
      </w:tblPr>
      <w:tblGrid>
        <w:gridCol w:w="4630"/>
        <w:gridCol w:w="1452"/>
        <w:gridCol w:w="1452"/>
        <w:gridCol w:w="1452"/>
      </w:tblGrid>
      <w:tr w:rsidR="004B2EBF" w:rsidRPr="004B2EBF" w:rsidTr="004B2EB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630" w:type="dxa"/>
            <w:shd w:val="clear" w:color="auto" w:fill="C00000"/>
            <w:noWrap/>
            <w:hideMark/>
          </w:tcPr>
          <w:p w:rsidR="004B2EBF" w:rsidRPr="00EE1B20" w:rsidRDefault="00EE1B20" w:rsidP="00D62F26">
            <w:pPr>
              <w:rPr>
                <w:rFonts w:ascii="Times New Roman" w:eastAsia="Times New Roman" w:hAnsi="Times New Roman" w:cs="Times New Roman"/>
                <w:b w:val="0"/>
                <w:lang w:eastAsia="sk-SK"/>
              </w:rPr>
            </w:pPr>
            <w:r w:rsidRPr="00EE1B20">
              <w:rPr>
                <w:rFonts w:ascii="Times New Roman" w:eastAsia="Times New Roman" w:hAnsi="Times New Roman" w:cs="Times New Roman"/>
                <w:lang w:eastAsia="sk-SK"/>
              </w:rPr>
              <w:t>k 31.12.</w:t>
            </w:r>
          </w:p>
        </w:tc>
        <w:tc>
          <w:tcPr>
            <w:tcW w:w="1452" w:type="dxa"/>
            <w:shd w:val="clear" w:color="auto" w:fill="C00000"/>
            <w:noWrap/>
            <w:hideMark/>
          </w:tcPr>
          <w:p w:rsidR="004B2EBF" w:rsidRPr="004B2EBF" w:rsidRDefault="004B2EBF" w:rsidP="00D62F2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k-SK"/>
              </w:rPr>
            </w:pPr>
            <w:r w:rsidRPr="004B2EBF">
              <w:rPr>
                <w:rFonts w:ascii="Calibri" w:eastAsia="Times New Roman" w:hAnsi="Calibri" w:cs="Calibri"/>
                <w:lang w:eastAsia="sk-SK"/>
              </w:rPr>
              <w:t>2014</w:t>
            </w:r>
          </w:p>
        </w:tc>
        <w:tc>
          <w:tcPr>
            <w:tcW w:w="1452" w:type="dxa"/>
            <w:shd w:val="clear" w:color="auto" w:fill="C00000"/>
            <w:noWrap/>
            <w:hideMark/>
          </w:tcPr>
          <w:p w:rsidR="004B2EBF" w:rsidRPr="004B2EBF" w:rsidRDefault="004B2EBF" w:rsidP="00D62F2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k-SK"/>
              </w:rPr>
            </w:pPr>
            <w:r w:rsidRPr="004B2EBF">
              <w:rPr>
                <w:rFonts w:ascii="Calibri" w:eastAsia="Times New Roman" w:hAnsi="Calibri" w:cs="Calibri"/>
                <w:lang w:eastAsia="sk-SK"/>
              </w:rPr>
              <w:t>2015</w:t>
            </w:r>
          </w:p>
        </w:tc>
        <w:tc>
          <w:tcPr>
            <w:tcW w:w="1452" w:type="dxa"/>
            <w:shd w:val="clear" w:color="auto" w:fill="C00000"/>
            <w:noWrap/>
            <w:hideMark/>
          </w:tcPr>
          <w:p w:rsidR="004B2EBF" w:rsidRPr="004B2EBF" w:rsidRDefault="004B2EBF" w:rsidP="00D62F2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k-SK"/>
              </w:rPr>
            </w:pPr>
            <w:r w:rsidRPr="004B2EBF">
              <w:rPr>
                <w:rFonts w:ascii="Calibri" w:eastAsia="Times New Roman" w:hAnsi="Calibri" w:cs="Calibri"/>
                <w:lang w:eastAsia="sk-SK"/>
              </w:rPr>
              <w:t>2016</w:t>
            </w:r>
          </w:p>
        </w:tc>
      </w:tr>
      <w:tr w:rsidR="004B2EBF" w:rsidRPr="004B2EBF" w:rsidTr="004B2EB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630"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Počet sobášov</w:t>
            </w:r>
          </w:p>
        </w:tc>
        <w:tc>
          <w:tcPr>
            <w:tcW w:w="1452" w:type="dxa"/>
            <w:noWrap/>
            <w:hideMark/>
          </w:tcPr>
          <w:p w:rsidR="004B2EBF" w:rsidRPr="004B2EBF" w:rsidRDefault="004B2EBF" w:rsidP="00D62F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94</w:t>
            </w:r>
          </w:p>
        </w:tc>
        <w:tc>
          <w:tcPr>
            <w:tcW w:w="1452" w:type="dxa"/>
            <w:noWrap/>
            <w:hideMark/>
          </w:tcPr>
          <w:p w:rsidR="004B2EBF" w:rsidRPr="004B2EBF" w:rsidRDefault="004B2EBF" w:rsidP="00D62F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92</w:t>
            </w:r>
          </w:p>
        </w:tc>
        <w:tc>
          <w:tcPr>
            <w:tcW w:w="1452" w:type="dxa"/>
            <w:noWrap/>
            <w:hideMark/>
          </w:tcPr>
          <w:p w:rsidR="004B2EBF" w:rsidRPr="004B2EBF" w:rsidRDefault="004B2EBF" w:rsidP="00D62F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119</w:t>
            </w:r>
          </w:p>
        </w:tc>
      </w:tr>
      <w:tr w:rsidR="004B2EBF" w:rsidRPr="004B2EBF" w:rsidTr="004B2EBF">
        <w:trPr>
          <w:trHeight w:val="404"/>
        </w:trPr>
        <w:tc>
          <w:tcPr>
            <w:cnfStyle w:val="001000000000" w:firstRow="0" w:lastRow="0" w:firstColumn="1" w:lastColumn="0" w:oddVBand="0" w:evenVBand="0" w:oddHBand="0" w:evenHBand="0" w:firstRowFirstColumn="0" w:firstRowLastColumn="0" w:lastRowFirstColumn="0" w:lastRowLastColumn="0"/>
            <w:tcW w:w="4630"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Počet rozvodov</w:t>
            </w:r>
          </w:p>
        </w:tc>
        <w:tc>
          <w:tcPr>
            <w:tcW w:w="1452" w:type="dxa"/>
            <w:noWrap/>
            <w:hideMark/>
          </w:tcPr>
          <w:p w:rsidR="004B2EBF" w:rsidRPr="004B2EBF" w:rsidRDefault="004B2EBF" w:rsidP="00D62F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32</w:t>
            </w:r>
          </w:p>
        </w:tc>
        <w:tc>
          <w:tcPr>
            <w:tcW w:w="1452" w:type="dxa"/>
            <w:noWrap/>
            <w:hideMark/>
          </w:tcPr>
          <w:p w:rsidR="004B2EBF" w:rsidRPr="004B2EBF" w:rsidRDefault="004B2EBF" w:rsidP="00D62F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28</w:t>
            </w:r>
          </w:p>
        </w:tc>
        <w:tc>
          <w:tcPr>
            <w:tcW w:w="1452" w:type="dxa"/>
            <w:noWrap/>
            <w:hideMark/>
          </w:tcPr>
          <w:p w:rsidR="004B2EBF" w:rsidRPr="004B2EBF" w:rsidRDefault="004B2EBF" w:rsidP="00D62F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40</w:t>
            </w:r>
          </w:p>
        </w:tc>
      </w:tr>
      <w:tr w:rsidR="004B2EBF" w:rsidRPr="004B2EBF" w:rsidTr="004B2EB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630"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Počet živonarodených detí</w:t>
            </w:r>
          </w:p>
        </w:tc>
        <w:tc>
          <w:tcPr>
            <w:tcW w:w="1452" w:type="dxa"/>
            <w:noWrap/>
            <w:hideMark/>
          </w:tcPr>
          <w:p w:rsidR="004B2EBF" w:rsidRPr="004B2EBF" w:rsidRDefault="004B2EBF" w:rsidP="00D62F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74</w:t>
            </w:r>
          </w:p>
        </w:tc>
        <w:tc>
          <w:tcPr>
            <w:tcW w:w="1452" w:type="dxa"/>
            <w:noWrap/>
            <w:hideMark/>
          </w:tcPr>
          <w:p w:rsidR="004B2EBF" w:rsidRPr="004B2EBF" w:rsidRDefault="004B2EBF" w:rsidP="00D62F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85</w:t>
            </w:r>
          </w:p>
        </w:tc>
        <w:tc>
          <w:tcPr>
            <w:tcW w:w="1452" w:type="dxa"/>
            <w:noWrap/>
            <w:hideMark/>
          </w:tcPr>
          <w:p w:rsidR="004B2EBF" w:rsidRPr="004B2EBF" w:rsidRDefault="004B2EBF" w:rsidP="00D62F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89</w:t>
            </w:r>
          </w:p>
        </w:tc>
      </w:tr>
      <w:tr w:rsidR="004B2EBF" w:rsidRPr="004B2EBF" w:rsidTr="004B2EBF">
        <w:trPr>
          <w:trHeight w:val="404"/>
        </w:trPr>
        <w:tc>
          <w:tcPr>
            <w:cnfStyle w:val="001000000000" w:firstRow="0" w:lastRow="0" w:firstColumn="1" w:lastColumn="0" w:oddVBand="0" w:evenVBand="0" w:oddHBand="0" w:evenHBand="0" w:firstRowFirstColumn="0" w:firstRowLastColumn="0" w:lastRowFirstColumn="0" w:lastRowLastColumn="0"/>
            <w:tcW w:w="4630" w:type="dxa"/>
            <w:noWrap/>
            <w:hideMark/>
          </w:tcPr>
          <w:p w:rsidR="004B2EBF" w:rsidRPr="004B2EBF" w:rsidRDefault="004B2EBF" w:rsidP="00D62F26">
            <w:pPr>
              <w:rPr>
                <w:rFonts w:ascii="Calibri" w:eastAsia="Times New Roman" w:hAnsi="Calibri" w:cs="Calibri"/>
                <w:color w:val="000000"/>
                <w:lang w:eastAsia="sk-SK"/>
              </w:rPr>
            </w:pPr>
            <w:r w:rsidRPr="004B2EBF">
              <w:rPr>
                <w:rFonts w:ascii="Calibri" w:eastAsia="Times New Roman" w:hAnsi="Calibri" w:cs="Calibri"/>
                <w:color w:val="000000"/>
                <w:lang w:eastAsia="sk-SK"/>
              </w:rPr>
              <w:t>Počet zomretých</w:t>
            </w:r>
          </w:p>
        </w:tc>
        <w:tc>
          <w:tcPr>
            <w:tcW w:w="1452" w:type="dxa"/>
            <w:noWrap/>
            <w:hideMark/>
          </w:tcPr>
          <w:p w:rsidR="004B2EBF" w:rsidRPr="004B2EBF" w:rsidRDefault="004B2EBF" w:rsidP="00D62F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62</w:t>
            </w:r>
          </w:p>
        </w:tc>
        <w:tc>
          <w:tcPr>
            <w:tcW w:w="1452" w:type="dxa"/>
            <w:noWrap/>
            <w:hideMark/>
          </w:tcPr>
          <w:p w:rsidR="004B2EBF" w:rsidRPr="004B2EBF" w:rsidRDefault="004B2EBF" w:rsidP="00D62F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52</w:t>
            </w:r>
          </w:p>
        </w:tc>
        <w:tc>
          <w:tcPr>
            <w:tcW w:w="1452" w:type="dxa"/>
            <w:noWrap/>
            <w:hideMark/>
          </w:tcPr>
          <w:p w:rsidR="004B2EBF" w:rsidRPr="004B2EBF" w:rsidRDefault="004B2EBF" w:rsidP="00D62F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k-SK"/>
              </w:rPr>
            </w:pPr>
            <w:r w:rsidRPr="004B2EBF">
              <w:rPr>
                <w:rFonts w:ascii="Calibri" w:eastAsia="Times New Roman" w:hAnsi="Calibri" w:cs="Calibri"/>
                <w:color w:val="000000"/>
                <w:lang w:eastAsia="sk-SK"/>
              </w:rPr>
              <w:t>62</w:t>
            </w:r>
          </w:p>
        </w:tc>
      </w:tr>
    </w:tbl>
    <w:p w:rsidR="004B2EBF" w:rsidRDefault="004B2EBF" w:rsidP="00D62F26">
      <w:pPr>
        <w:autoSpaceDE w:val="0"/>
        <w:autoSpaceDN w:val="0"/>
        <w:adjustRightInd w:val="0"/>
        <w:spacing w:after="0" w:line="240" w:lineRule="auto"/>
        <w:jc w:val="both"/>
        <w:rPr>
          <w:rFonts w:asciiTheme="majorHAnsi" w:hAnsiTheme="majorHAnsi" w:cstheme="majorHAnsi"/>
          <w:sz w:val="24"/>
          <w:szCs w:val="24"/>
        </w:rPr>
      </w:pPr>
    </w:p>
    <w:p w:rsidR="00F82727" w:rsidRDefault="00F82727" w:rsidP="00D62F26">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Graf č. 3 – Sobáše a rozvody na území mesta Spišská Belá</w:t>
      </w:r>
    </w:p>
    <w:p w:rsidR="009178A4" w:rsidRPr="0052781F" w:rsidRDefault="004B2EBF" w:rsidP="00D62F26">
      <w:pPr>
        <w:autoSpaceDE w:val="0"/>
        <w:autoSpaceDN w:val="0"/>
        <w:adjustRightInd w:val="0"/>
        <w:spacing w:after="0" w:line="240" w:lineRule="auto"/>
        <w:jc w:val="both"/>
        <w:rPr>
          <w:rFonts w:asciiTheme="majorHAnsi" w:hAnsiTheme="majorHAnsi" w:cstheme="majorHAnsi"/>
          <w:sz w:val="24"/>
          <w:szCs w:val="24"/>
        </w:rPr>
      </w:pPr>
      <w:r>
        <w:rPr>
          <w:noProof/>
          <w:lang w:eastAsia="sk-SK"/>
        </w:rPr>
        <w:drawing>
          <wp:inline distT="0" distB="0" distL="0" distR="0">
            <wp:extent cx="5695950" cy="268605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1A79" w:rsidRPr="0052781F" w:rsidRDefault="00E21A79" w:rsidP="00D62F26">
      <w:pPr>
        <w:autoSpaceDE w:val="0"/>
        <w:autoSpaceDN w:val="0"/>
        <w:adjustRightInd w:val="0"/>
        <w:spacing w:after="0" w:line="240" w:lineRule="auto"/>
        <w:jc w:val="both"/>
        <w:rPr>
          <w:rFonts w:asciiTheme="majorHAnsi" w:hAnsiTheme="majorHAnsi" w:cstheme="majorHAnsi"/>
          <w:bCs/>
          <w:sz w:val="24"/>
          <w:szCs w:val="24"/>
        </w:rPr>
      </w:pPr>
    </w:p>
    <w:p w:rsidR="00BF3764" w:rsidRDefault="00BF3764" w:rsidP="00D62F26">
      <w:pPr>
        <w:autoSpaceDE w:val="0"/>
        <w:autoSpaceDN w:val="0"/>
        <w:adjustRightInd w:val="0"/>
        <w:spacing w:after="0" w:line="240" w:lineRule="auto"/>
        <w:jc w:val="both"/>
        <w:rPr>
          <w:rFonts w:asciiTheme="majorHAnsi" w:hAnsiTheme="majorHAnsi" w:cstheme="majorHAnsi"/>
          <w:bCs/>
          <w:sz w:val="24"/>
          <w:szCs w:val="24"/>
        </w:rPr>
      </w:pPr>
    </w:p>
    <w:p w:rsidR="00C27B50" w:rsidRDefault="00C27B50" w:rsidP="00D62F26">
      <w:pPr>
        <w:autoSpaceDE w:val="0"/>
        <w:autoSpaceDN w:val="0"/>
        <w:adjustRightInd w:val="0"/>
        <w:spacing w:after="0" w:line="240" w:lineRule="auto"/>
        <w:jc w:val="both"/>
        <w:rPr>
          <w:rFonts w:asciiTheme="majorHAnsi" w:hAnsiTheme="majorHAnsi" w:cstheme="majorHAnsi"/>
          <w:b/>
          <w:bCs/>
          <w:sz w:val="24"/>
          <w:szCs w:val="24"/>
        </w:rPr>
      </w:pPr>
    </w:p>
    <w:p w:rsidR="00C27B50" w:rsidRDefault="00C27B50" w:rsidP="00D62F26">
      <w:pPr>
        <w:autoSpaceDE w:val="0"/>
        <w:autoSpaceDN w:val="0"/>
        <w:adjustRightInd w:val="0"/>
        <w:spacing w:after="0" w:line="240" w:lineRule="auto"/>
        <w:jc w:val="both"/>
        <w:rPr>
          <w:rFonts w:asciiTheme="majorHAnsi" w:hAnsiTheme="majorHAnsi" w:cstheme="majorHAnsi"/>
          <w:b/>
          <w:bCs/>
          <w:sz w:val="24"/>
          <w:szCs w:val="24"/>
        </w:rPr>
      </w:pPr>
    </w:p>
    <w:p w:rsidR="00C27B50" w:rsidRDefault="00C27B50" w:rsidP="00D62F26">
      <w:pPr>
        <w:autoSpaceDE w:val="0"/>
        <w:autoSpaceDN w:val="0"/>
        <w:adjustRightInd w:val="0"/>
        <w:spacing w:after="0" w:line="240" w:lineRule="auto"/>
        <w:jc w:val="both"/>
        <w:rPr>
          <w:rFonts w:asciiTheme="majorHAnsi" w:hAnsiTheme="majorHAnsi" w:cstheme="majorHAnsi"/>
          <w:b/>
          <w:bCs/>
          <w:sz w:val="24"/>
          <w:szCs w:val="24"/>
        </w:rPr>
      </w:pPr>
    </w:p>
    <w:p w:rsidR="00C27B50" w:rsidRDefault="00C27B50" w:rsidP="00D62F26">
      <w:pPr>
        <w:autoSpaceDE w:val="0"/>
        <w:autoSpaceDN w:val="0"/>
        <w:adjustRightInd w:val="0"/>
        <w:spacing w:after="0" w:line="240" w:lineRule="auto"/>
        <w:jc w:val="both"/>
        <w:rPr>
          <w:rFonts w:asciiTheme="majorHAnsi" w:hAnsiTheme="majorHAnsi" w:cstheme="majorHAnsi"/>
          <w:b/>
          <w:bCs/>
          <w:sz w:val="24"/>
          <w:szCs w:val="24"/>
        </w:rPr>
      </w:pPr>
    </w:p>
    <w:p w:rsidR="00C27B50" w:rsidRDefault="00C27B50" w:rsidP="00D62F26">
      <w:pPr>
        <w:autoSpaceDE w:val="0"/>
        <w:autoSpaceDN w:val="0"/>
        <w:adjustRightInd w:val="0"/>
        <w:spacing w:after="0" w:line="240" w:lineRule="auto"/>
        <w:jc w:val="both"/>
        <w:rPr>
          <w:rFonts w:asciiTheme="majorHAnsi" w:hAnsiTheme="majorHAnsi" w:cstheme="majorHAnsi"/>
          <w:b/>
          <w:bCs/>
          <w:sz w:val="24"/>
          <w:szCs w:val="24"/>
        </w:rPr>
      </w:pPr>
    </w:p>
    <w:p w:rsidR="00E21A79" w:rsidRPr="00BF3764" w:rsidRDefault="00345510" w:rsidP="00D62F26">
      <w:pPr>
        <w:autoSpaceDE w:val="0"/>
        <w:autoSpaceDN w:val="0"/>
        <w:adjustRightInd w:val="0"/>
        <w:spacing w:after="0" w:line="240" w:lineRule="auto"/>
        <w:jc w:val="both"/>
        <w:rPr>
          <w:rFonts w:asciiTheme="majorHAnsi" w:hAnsiTheme="majorHAnsi" w:cstheme="majorHAnsi"/>
          <w:b/>
          <w:sz w:val="24"/>
          <w:szCs w:val="24"/>
        </w:rPr>
      </w:pPr>
      <w:r w:rsidRPr="00BF3764">
        <w:rPr>
          <w:rFonts w:asciiTheme="majorHAnsi" w:hAnsiTheme="majorHAnsi" w:cstheme="majorHAnsi"/>
          <w:b/>
          <w:bCs/>
          <w:sz w:val="24"/>
          <w:szCs w:val="24"/>
        </w:rPr>
        <w:lastRenderedPageBreak/>
        <w:t>Národnostná a etnická štruktúra obyvateľov</w:t>
      </w:r>
    </w:p>
    <w:p w:rsidR="006B1028" w:rsidRPr="0052781F" w:rsidRDefault="00EB7FB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Tab</w:t>
      </w:r>
      <w:r w:rsidR="00EA479D">
        <w:rPr>
          <w:rFonts w:asciiTheme="majorHAnsi" w:hAnsiTheme="majorHAnsi" w:cstheme="majorHAnsi"/>
          <w:sz w:val="24"/>
          <w:szCs w:val="24"/>
        </w:rPr>
        <w:t xml:space="preserve">. </w:t>
      </w:r>
      <w:r w:rsidR="00D24954" w:rsidRPr="0052781F">
        <w:rPr>
          <w:rFonts w:asciiTheme="majorHAnsi" w:hAnsiTheme="majorHAnsi" w:cstheme="majorHAnsi"/>
          <w:sz w:val="24"/>
          <w:szCs w:val="24"/>
        </w:rPr>
        <w:t>č.</w:t>
      </w:r>
      <w:r w:rsidR="00EA479D">
        <w:rPr>
          <w:rFonts w:asciiTheme="majorHAnsi" w:hAnsiTheme="majorHAnsi" w:cstheme="majorHAnsi"/>
          <w:sz w:val="24"/>
          <w:szCs w:val="24"/>
        </w:rPr>
        <w:t xml:space="preserve"> </w:t>
      </w:r>
      <w:r w:rsidR="005F6F09">
        <w:rPr>
          <w:rFonts w:asciiTheme="majorHAnsi" w:hAnsiTheme="majorHAnsi" w:cstheme="majorHAnsi"/>
          <w:sz w:val="24"/>
          <w:szCs w:val="24"/>
        </w:rPr>
        <w:t>3</w:t>
      </w:r>
      <w:r w:rsidR="00A96C63">
        <w:rPr>
          <w:rFonts w:asciiTheme="majorHAnsi" w:hAnsiTheme="majorHAnsi" w:cstheme="majorHAnsi"/>
          <w:sz w:val="24"/>
          <w:szCs w:val="24"/>
        </w:rPr>
        <w:t xml:space="preserve"> </w:t>
      </w:r>
      <w:r w:rsidR="00D24954" w:rsidRPr="0052781F">
        <w:rPr>
          <w:rFonts w:asciiTheme="majorHAnsi" w:hAnsiTheme="majorHAnsi" w:cstheme="majorHAnsi"/>
          <w:sz w:val="24"/>
          <w:szCs w:val="24"/>
        </w:rPr>
        <w:t xml:space="preserve">Národnostná </w:t>
      </w:r>
      <w:r w:rsidR="0080388D" w:rsidRPr="0052781F">
        <w:rPr>
          <w:rFonts w:asciiTheme="majorHAnsi" w:hAnsiTheme="majorHAnsi" w:cstheme="majorHAnsi"/>
          <w:sz w:val="24"/>
          <w:szCs w:val="24"/>
        </w:rPr>
        <w:t xml:space="preserve">a etnická </w:t>
      </w:r>
      <w:r w:rsidR="00D24954" w:rsidRPr="0052781F">
        <w:rPr>
          <w:rFonts w:asciiTheme="majorHAnsi" w:hAnsiTheme="majorHAnsi" w:cstheme="majorHAnsi"/>
          <w:sz w:val="24"/>
          <w:szCs w:val="24"/>
        </w:rPr>
        <w:t>štruktúra obyvateľov</w:t>
      </w:r>
      <w:r w:rsidR="00FA24F8" w:rsidRPr="0052781F">
        <w:rPr>
          <w:rFonts w:asciiTheme="majorHAnsi" w:hAnsiTheme="majorHAnsi" w:cstheme="majorHAnsi"/>
          <w:sz w:val="24"/>
          <w:szCs w:val="24"/>
        </w:rPr>
        <w:t xml:space="preserve"> mesta Spišská Belá</w:t>
      </w:r>
      <w:r w:rsidR="00C27B50">
        <w:rPr>
          <w:rFonts w:asciiTheme="majorHAnsi" w:hAnsiTheme="majorHAnsi" w:cstheme="majorHAnsi"/>
          <w:sz w:val="24"/>
          <w:szCs w:val="24"/>
        </w:rPr>
        <w:t xml:space="preserve"> k 28.2.2017</w:t>
      </w:r>
    </w:p>
    <w:tbl>
      <w:tblPr>
        <w:tblStyle w:val="Tabukasmriekou6farebnzvraznenie31"/>
        <w:tblW w:w="0" w:type="auto"/>
        <w:tblLook w:val="04A0" w:firstRow="1" w:lastRow="0" w:firstColumn="1" w:lastColumn="0" w:noHBand="0" w:noVBand="1"/>
      </w:tblPr>
      <w:tblGrid>
        <w:gridCol w:w="4531"/>
        <w:gridCol w:w="4531"/>
      </w:tblGrid>
      <w:tr w:rsidR="001B5280" w:rsidRPr="0052781F" w:rsidTr="001B5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C00000"/>
          </w:tcPr>
          <w:p w:rsidR="001B5280" w:rsidRPr="001B5280" w:rsidRDefault="001B5280" w:rsidP="00D62F26">
            <w:pPr>
              <w:autoSpaceDE w:val="0"/>
              <w:autoSpaceDN w:val="0"/>
              <w:adjustRightInd w:val="0"/>
              <w:jc w:val="both"/>
              <w:rPr>
                <w:rFonts w:asciiTheme="majorHAnsi" w:hAnsiTheme="majorHAnsi" w:cstheme="majorHAnsi"/>
                <w:color w:val="FFFFFF" w:themeColor="background1"/>
                <w:sz w:val="24"/>
                <w:szCs w:val="24"/>
              </w:rPr>
            </w:pPr>
            <w:r w:rsidRPr="001B5280">
              <w:rPr>
                <w:rFonts w:asciiTheme="majorHAnsi" w:hAnsiTheme="majorHAnsi" w:cstheme="majorHAnsi"/>
                <w:color w:val="FFFFFF" w:themeColor="background1"/>
                <w:sz w:val="24"/>
                <w:szCs w:val="24"/>
              </w:rPr>
              <w:t>NÁRODNOSŤ</w:t>
            </w:r>
          </w:p>
        </w:tc>
        <w:tc>
          <w:tcPr>
            <w:tcW w:w="4531" w:type="dxa"/>
            <w:shd w:val="clear" w:color="auto" w:fill="C00000"/>
          </w:tcPr>
          <w:p w:rsidR="001B5280" w:rsidRPr="001B5280" w:rsidRDefault="001B5280"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4"/>
                <w:szCs w:val="24"/>
              </w:rPr>
            </w:pPr>
            <w:r w:rsidRPr="001B5280">
              <w:rPr>
                <w:rFonts w:asciiTheme="majorHAnsi" w:hAnsiTheme="majorHAnsi" w:cstheme="majorHAnsi"/>
                <w:color w:val="FFFFFF" w:themeColor="background1"/>
                <w:sz w:val="24"/>
                <w:szCs w:val="24"/>
              </w:rPr>
              <w:t>Počet obyvateľov</w:t>
            </w:r>
          </w:p>
        </w:tc>
      </w:tr>
      <w:tr w:rsidR="00A80F6E" w:rsidRPr="0052781F" w:rsidTr="003A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80F6E" w:rsidRPr="003A2E9B" w:rsidRDefault="00A80F6E" w:rsidP="00D62F26">
            <w:pPr>
              <w:autoSpaceDE w:val="0"/>
              <w:autoSpaceDN w:val="0"/>
              <w:adjustRightInd w:val="0"/>
              <w:jc w:val="both"/>
              <w:rPr>
                <w:rFonts w:asciiTheme="majorHAnsi" w:hAnsiTheme="majorHAnsi" w:cstheme="majorHAnsi"/>
                <w:b w:val="0"/>
                <w:sz w:val="24"/>
                <w:szCs w:val="24"/>
              </w:rPr>
            </w:pPr>
            <w:r w:rsidRPr="003A2E9B">
              <w:rPr>
                <w:rFonts w:asciiTheme="majorHAnsi" w:hAnsiTheme="majorHAnsi" w:cstheme="majorHAnsi"/>
                <w:sz w:val="24"/>
                <w:szCs w:val="24"/>
              </w:rPr>
              <w:t>Slovenská národnosť</w:t>
            </w:r>
          </w:p>
        </w:tc>
        <w:tc>
          <w:tcPr>
            <w:tcW w:w="4531" w:type="dxa"/>
          </w:tcPr>
          <w:p w:rsidR="00A80F6E" w:rsidRPr="005E58DA" w:rsidRDefault="00A80F6E"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E58DA">
              <w:rPr>
                <w:rFonts w:asciiTheme="majorHAnsi" w:hAnsiTheme="majorHAnsi" w:cstheme="majorHAnsi"/>
                <w:sz w:val="24"/>
                <w:szCs w:val="24"/>
              </w:rPr>
              <w:t>6568</w:t>
            </w:r>
          </w:p>
        </w:tc>
      </w:tr>
      <w:tr w:rsidR="00A80F6E" w:rsidRPr="0052781F" w:rsidTr="003A2E9B">
        <w:tc>
          <w:tcPr>
            <w:cnfStyle w:val="001000000000" w:firstRow="0" w:lastRow="0" w:firstColumn="1" w:lastColumn="0" w:oddVBand="0" w:evenVBand="0" w:oddHBand="0" w:evenHBand="0" w:firstRowFirstColumn="0" w:firstRowLastColumn="0" w:lastRowFirstColumn="0" w:lastRowLastColumn="0"/>
            <w:tcW w:w="4531" w:type="dxa"/>
          </w:tcPr>
          <w:p w:rsidR="00A80F6E" w:rsidRPr="003A2E9B" w:rsidRDefault="00A80F6E" w:rsidP="00D62F26">
            <w:pPr>
              <w:autoSpaceDE w:val="0"/>
              <w:autoSpaceDN w:val="0"/>
              <w:adjustRightInd w:val="0"/>
              <w:jc w:val="both"/>
              <w:rPr>
                <w:rFonts w:asciiTheme="majorHAnsi" w:hAnsiTheme="majorHAnsi" w:cstheme="majorHAnsi"/>
                <w:b w:val="0"/>
                <w:sz w:val="24"/>
                <w:szCs w:val="24"/>
              </w:rPr>
            </w:pPr>
            <w:r w:rsidRPr="003A2E9B">
              <w:rPr>
                <w:rFonts w:asciiTheme="majorHAnsi" w:hAnsiTheme="majorHAnsi" w:cstheme="majorHAnsi"/>
                <w:sz w:val="24"/>
                <w:szCs w:val="24"/>
              </w:rPr>
              <w:t>Česká národnosť</w:t>
            </w:r>
          </w:p>
        </w:tc>
        <w:tc>
          <w:tcPr>
            <w:tcW w:w="4531" w:type="dxa"/>
          </w:tcPr>
          <w:p w:rsidR="00A80F6E" w:rsidRPr="003A2E9B" w:rsidRDefault="00A80F6E"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A2E9B">
              <w:rPr>
                <w:rFonts w:asciiTheme="majorHAnsi" w:hAnsiTheme="majorHAnsi" w:cstheme="majorHAnsi"/>
                <w:sz w:val="24"/>
                <w:szCs w:val="24"/>
              </w:rPr>
              <w:t>6</w:t>
            </w:r>
          </w:p>
        </w:tc>
      </w:tr>
      <w:tr w:rsidR="00A80F6E" w:rsidRPr="0052781F" w:rsidTr="003A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80F6E" w:rsidRPr="003A2E9B" w:rsidRDefault="00A80F6E" w:rsidP="00D62F26">
            <w:pPr>
              <w:autoSpaceDE w:val="0"/>
              <w:autoSpaceDN w:val="0"/>
              <w:adjustRightInd w:val="0"/>
              <w:jc w:val="both"/>
              <w:rPr>
                <w:rFonts w:asciiTheme="majorHAnsi" w:hAnsiTheme="majorHAnsi" w:cstheme="majorHAnsi"/>
                <w:b w:val="0"/>
                <w:sz w:val="24"/>
                <w:szCs w:val="24"/>
              </w:rPr>
            </w:pPr>
            <w:r w:rsidRPr="003A2E9B">
              <w:rPr>
                <w:rFonts w:asciiTheme="majorHAnsi" w:hAnsiTheme="majorHAnsi" w:cstheme="majorHAnsi"/>
                <w:sz w:val="24"/>
                <w:szCs w:val="24"/>
              </w:rPr>
              <w:t>Ukrajinská národnosť</w:t>
            </w:r>
          </w:p>
        </w:tc>
        <w:tc>
          <w:tcPr>
            <w:tcW w:w="4531" w:type="dxa"/>
          </w:tcPr>
          <w:p w:rsidR="00A80F6E" w:rsidRPr="003A2E9B" w:rsidRDefault="00A80F6E"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A2E9B">
              <w:rPr>
                <w:rFonts w:asciiTheme="majorHAnsi" w:hAnsiTheme="majorHAnsi" w:cstheme="majorHAnsi"/>
                <w:sz w:val="24"/>
                <w:szCs w:val="24"/>
              </w:rPr>
              <w:t>3</w:t>
            </w:r>
          </w:p>
        </w:tc>
      </w:tr>
      <w:tr w:rsidR="00A80F6E" w:rsidRPr="0052781F" w:rsidTr="003A2E9B">
        <w:tc>
          <w:tcPr>
            <w:cnfStyle w:val="001000000000" w:firstRow="0" w:lastRow="0" w:firstColumn="1" w:lastColumn="0" w:oddVBand="0" w:evenVBand="0" w:oddHBand="0" w:evenHBand="0" w:firstRowFirstColumn="0" w:firstRowLastColumn="0" w:lastRowFirstColumn="0" w:lastRowLastColumn="0"/>
            <w:tcW w:w="4531" w:type="dxa"/>
          </w:tcPr>
          <w:p w:rsidR="00A80F6E" w:rsidRPr="003A2E9B" w:rsidRDefault="00A80F6E" w:rsidP="00D62F26">
            <w:pPr>
              <w:autoSpaceDE w:val="0"/>
              <w:autoSpaceDN w:val="0"/>
              <w:adjustRightInd w:val="0"/>
              <w:jc w:val="both"/>
              <w:rPr>
                <w:rFonts w:asciiTheme="majorHAnsi" w:hAnsiTheme="majorHAnsi" w:cstheme="majorHAnsi"/>
                <w:b w:val="0"/>
                <w:sz w:val="24"/>
                <w:szCs w:val="24"/>
              </w:rPr>
            </w:pPr>
            <w:r w:rsidRPr="003A2E9B">
              <w:rPr>
                <w:rFonts w:asciiTheme="majorHAnsi" w:hAnsiTheme="majorHAnsi" w:cstheme="majorHAnsi"/>
                <w:sz w:val="24"/>
                <w:szCs w:val="24"/>
              </w:rPr>
              <w:t>Maďarská národnosť</w:t>
            </w:r>
          </w:p>
        </w:tc>
        <w:tc>
          <w:tcPr>
            <w:tcW w:w="4531" w:type="dxa"/>
          </w:tcPr>
          <w:p w:rsidR="00A80F6E" w:rsidRPr="003A2E9B" w:rsidRDefault="00A80F6E"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A2E9B">
              <w:rPr>
                <w:rFonts w:asciiTheme="majorHAnsi" w:hAnsiTheme="majorHAnsi" w:cstheme="majorHAnsi"/>
                <w:sz w:val="24"/>
                <w:szCs w:val="24"/>
              </w:rPr>
              <w:t>1</w:t>
            </w:r>
          </w:p>
        </w:tc>
      </w:tr>
      <w:tr w:rsidR="00EE1B20" w:rsidRPr="003A2E9B" w:rsidTr="00EE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E1B20" w:rsidRPr="003A2E9B" w:rsidRDefault="00EE1B20" w:rsidP="00D62F26">
            <w:pPr>
              <w:autoSpaceDE w:val="0"/>
              <w:autoSpaceDN w:val="0"/>
              <w:adjustRightInd w:val="0"/>
              <w:jc w:val="both"/>
              <w:rPr>
                <w:rFonts w:asciiTheme="majorHAnsi" w:hAnsiTheme="majorHAnsi" w:cstheme="majorHAnsi"/>
                <w:b w:val="0"/>
                <w:sz w:val="24"/>
                <w:szCs w:val="24"/>
              </w:rPr>
            </w:pPr>
            <w:r>
              <w:rPr>
                <w:rFonts w:asciiTheme="majorHAnsi" w:hAnsiTheme="majorHAnsi" w:cstheme="majorHAnsi"/>
                <w:sz w:val="24"/>
                <w:szCs w:val="24"/>
              </w:rPr>
              <w:t>Rómska</w:t>
            </w:r>
            <w:r w:rsidRPr="003A2E9B">
              <w:rPr>
                <w:rFonts w:asciiTheme="majorHAnsi" w:hAnsiTheme="majorHAnsi" w:cstheme="majorHAnsi"/>
                <w:sz w:val="24"/>
                <w:szCs w:val="24"/>
              </w:rPr>
              <w:t xml:space="preserve"> národnosť</w:t>
            </w:r>
          </w:p>
        </w:tc>
        <w:tc>
          <w:tcPr>
            <w:tcW w:w="4531" w:type="dxa"/>
          </w:tcPr>
          <w:p w:rsidR="00EE1B20" w:rsidRPr="003A2E9B" w:rsidRDefault="00EE1B20"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0</w:t>
            </w:r>
          </w:p>
        </w:tc>
      </w:tr>
    </w:tbl>
    <w:p w:rsidR="00E21A79" w:rsidRPr="0052781F" w:rsidRDefault="00E21A79" w:rsidP="00D62F26">
      <w:pPr>
        <w:pStyle w:val="Nadpis4"/>
        <w:spacing w:before="0" w:line="240" w:lineRule="auto"/>
      </w:pPr>
      <w:r w:rsidRPr="0052781F">
        <w:t>Zdroj: Vlastné štatistické  údaje</w:t>
      </w:r>
    </w:p>
    <w:p w:rsidR="001B5280" w:rsidRDefault="001B5280" w:rsidP="00D62F26">
      <w:pPr>
        <w:autoSpaceDE w:val="0"/>
        <w:autoSpaceDN w:val="0"/>
        <w:adjustRightInd w:val="0"/>
        <w:spacing w:after="0" w:line="240" w:lineRule="auto"/>
        <w:jc w:val="both"/>
        <w:rPr>
          <w:rFonts w:asciiTheme="majorHAnsi" w:hAnsiTheme="majorHAnsi" w:cstheme="majorHAnsi"/>
          <w:sz w:val="24"/>
          <w:szCs w:val="24"/>
        </w:rPr>
      </w:pPr>
    </w:p>
    <w:p w:rsidR="00BF3764" w:rsidRPr="00C27B50" w:rsidRDefault="00D24954"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w:t>
      </w:r>
      <w:r w:rsidR="00CD3046">
        <w:rPr>
          <w:rFonts w:asciiTheme="majorHAnsi" w:hAnsiTheme="majorHAnsi" w:cstheme="majorHAnsi"/>
          <w:sz w:val="24"/>
          <w:szCs w:val="24"/>
        </w:rPr>
        <w:t xml:space="preserve">o štatistických </w:t>
      </w:r>
      <w:r w:rsidRPr="0052781F">
        <w:rPr>
          <w:rFonts w:asciiTheme="majorHAnsi" w:hAnsiTheme="majorHAnsi" w:cstheme="majorHAnsi"/>
          <w:sz w:val="24"/>
          <w:szCs w:val="24"/>
        </w:rPr>
        <w:t>údajov vyplýva, že zloženie obyvateľstva mesta Spišská Belá je heterogénne</w:t>
      </w:r>
      <w:r w:rsidR="000D3DD7" w:rsidRPr="0052781F">
        <w:rPr>
          <w:rFonts w:asciiTheme="majorHAnsi" w:hAnsiTheme="majorHAnsi" w:cstheme="majorHAnsi"/>
          <w:sz w:val="24"/>
          <w:szCs w:val="24"/>
        </w:rPr>
        <w:t xml:space="preserve"> (rôznorodé)</w:t>
      </w:r>
      <w:r w:rsidRPr="0052781F">
        <w:rPr>
          <w:rFonts w:asciiTheme="majorHAnsi" w:hAnsiTheme="majorHAnsi" w:cstheme="majorHAnsi"/>
          <w:sz w:val="24"/>
          <w:szCs w:val="24"/>
        </w:rPr>
        <w:t>, s</w:t>
      </w:r>
      <w:r w:rsidR="000D3DD7" w:rsidRPr="0052781F">
        <w:rPr>
          <w:rFonts w:asciiTheme="majorHAnsi" w:hAnsiTheme="majorHAnsi" w:cstheme="majorHAnsi"/>
          <w:sz w:val="24"/>
          <w:szCs w:val="24"/>
        </w:rPr>
        <w:t xml:space="preserve"> veľkou </w:t>
      </w:r>
      <w:r w:rsidRPr="0052781F">
        <w:rPr>
          <w:rFonts w:asciiTheme="majorHAnsi" w:hAnsiTheme="majorHAnsi" w:cstheme="majorHAnsi"/>
          <w:sz w:val="24"/>
          <w:szCs w:val="24"/>
        </w:rPr>
        <w:t>prevahou slovenskej národnosti (9</w:t>
      </w:r>
      <w:r w:rsidR="000D3DD7" w:rsidRPr="0052781F">
        <w:rPr>
          <w:rFonts w:asciiTheme="majorHAnsi" w:hAnsiTheme="majorHAnsi" w:cstheme="majorHAnsi"/>
          <w:sz w:val="24"/>
          <w:szCs w:val="24"/>
        </w:rPr>
        <w:t>9,85</w:t>
      </w:r>
      <w:r w:rsidRPr="0052781F">
        <w:rPr>
          <w:rFonts w:asciiTheme="majorHAnsi" w:hAnsiTheme="majorHAnsi" w:cstheme="majorHAnsi"/>
          <w:sz w:val="24"/>
          <w:szCs w:val="24"/>
        </w:rPr>
        <w:t>%), k </w:t>
      </w:r>
      <w:r w:rsidR="00A80F6E" w:rsidRPr="0052781F">
        <w:rPr>
          <w:rFonts w:asciiTheme="majorHAnsi" w:hAnsiTheme="majorHAnsi" w:cstheme="majorHAnsi"/>
          <w:sz w:val="24"/>
          <w:szCs w:val="24"/>
        </w:rPr>
        <w:t>českej</w:t>
      </w:r>
      <w:r w:rsidRPr="0052781F">
        <w:rPr>
          <w:rFonts w:asciiTheme="majorHAnsi" w:hAnsiTheme="majorHAnsi" w:cstheme="majorHAnsi"/>
          <w:sz w:val="24"/>
          <w:szCs w:val="24"/>
        </w:rPr>
        <w:t xml:space="preserve"> národnosti sa hlásilo </w:t>
      </w:r>
      <w:r w:rsidR="000D3DD7" w:rsidRPr="0052781F">
        <w:rPr>
          <w:rFonts w:asciiTheme="majorHAnsi" w:hAnsiTheme="majorHAnsi" w:cstheme="majorHAnsi"/>
          <w:sz w:val="24"/>
          <w:szCs w:val="24"/>
        </w:rPr>
        <w:t>0,09</w:t>
      </w:r>
      <w:r w:rsidRPr="0052781F">
        <w:rPr>
          <w:rFonts w:asciiTheme="majorHAnsi" w:hAnsiTheme="majorHAnsi" w:cstheme="majorHAnsi"/>
          <w:sz w:val="24"/>
          <w:szCs w:val="24"/>
        </w:rPr>
        <w:t xml:space="preserve">% obyvateľstva a k </w:t>
      </w:r>
      <w:r w:rsidR="002D7561" w:rsidRPr="0052781F">
        <w:rPr>
          <w:rFonts w:asciiTheme="majorHAnsi" w:hAnsiTheme="majorHAnsi" w:cstheme="majorHAnsi"/>
          <w:sz w:val="24"/>
          <w:szCs w:val="24"/>
        </w:rPr>
        <w:t>inej</w:t>
      </w:r>
      <w:r w:rsidRPr="0052781F">
        <w:rPr>
          <w:rFonts w:asciiTheme="majorHAnsi" w:hAnsiTheme="majorHAnsi" w:cstheme="majorHAnsi"/>
          <w:sz w:val="24"/>
          <w:szCs w:val="24"/>
        </w:rPr>
        <w:t xml:space="preserve"> národnosti </w:t>
      </w:r>
      <w:r w:rsidR="000D3DD7" w:rsidRPr="0052781F">
        <w:rPr>
          <w:rFonts w:asciiTheme="majorHAnsi" w:hAnsiTheme="majorHAnsi" w:cstheme="majorHAnsi"/>
          <w:sz w:val="24"/>
          <w:szCs w:val="24"/>
        </w:rPr>
        <w:t>0,06</w:t>
      </w:r>
      <w:r w:rsidRPr="0052781F">
        <w:rPr>
          <w:rFonts w:asciiTheme="majorHAnsi" w:hAnsiTheme="majorHAnsi" w:cstheme="majorHAnsi"/>
          <w:sz w:val="24"/>
          <w:szCs w:val="24"/>
        </w:rPr>
        <w:t xml:space="preserve"> % </w:t>
      </w:r>
      <w:r w:rsidR="000D3DD7" w:rsidRPr="0052781F">
        <w:rPr>
          <w:rFonts w:asciiTheme="majorHAnsi" w:hAnsiTheme="majorHAnsi" w:cstheme="majorHAnsi"/>
          <w:sz w:val="24"/>
          <w:szCs w:val="24"/>
        </w:rPr>
        <w:t>obyvateľstva</w:t>
      </w:r>
      <w:r w:rsidRPr="0052781F">
        <w:rPr>
          <w:rFonts w:asciiTheme="majorHAnsi" w:hAnsiTheme="majorHAnsi" w:cstheme="majorHAnsi"/>
          <w:sz w:val="24"/>
          <w:szCs w:val="24"/>
        </w:rPr>
        <w:t xml:space="preserve">. </w:t>
      </w:r>
    </w:p>
    <w:p w:rsidR="00E63E54" w:rsidRDefault="00E63E54" w:rsidP="00D62F26">
      <w:pPr>
        <w:autoSpaceDE w:val="0"/>
        <w:autoSpaceDN w:val="0"/>
        <w:adjustRightInd w:val="0"/>
        <w:spacing w:after="0" w:line="240" w:lineRule="auto"/>
        <w:jc w:val="both"/>
        <w:rPr>
          <w:rFonts w:asciiTheme="majorHAnsi" w:hAnsiTheme="majorHAnsi" w:cstheme="majorHAnsi"/>
          <w:b/>
          <w:sz w:val="24"/>
          <w:szCs w:val="24"/>
        </w:rPr>
      </w:pPr>
    </w:p>
    <w:p w:rsidR="00C27B50" w:rsidRDefault="00C27B50" w:rsidP="00D62F26">
      <w:pPr>
        <w:autoSpaceDE w:val="0"/>
        <w:autoSpaceDN w:val="0"/>
        <w:adjustRightInd w:val="0"/>
        <w:spacing w:after="0" w:line="240" w:lineRule="auto"/>
        <w:jc w:val="both"/>
        <w:rPr>
          <w:rFonts w:asciiTheme="majorHAnsi" w:hAnsiTheme="majorHAnsi" w:cstheme="majorHAnsi"/>
          <w:b/>
          <w:sz w:val="24"/>
          <w:szCs w:val="24"/>
        </w:rPr>
      </w:pPr>
    </w:p>
    <w:p w:rsidR="00E21A79" w:rsidRPr="001B5280" w:rsidRDefault="00E21A79" w:rsidP="00D62F26">
      <w:pPr>
        <w:autoSpaceDE w:val="0"/>
        <w:autoSpaceDN w:val="0"/>
        <w:adjustRightInd w:val="0"/>
        <w:spacing w:after="0" w:line="240" w:lineRule="auto"/>
        <w:jc w:val="both"/>
        <w:rPr>
          <w:rFonts w:asciiTheme="majorHAnsi" w:hAnsiTheme="majorHAnsi" w:cstheme="majorHAnsi"/>
          <w:b/>
          <w:sz w:val="24"/>
          <w:szCs w:val="24"/>
        </w:rPr>
      </w:pPr>
      <w:r w:rsidRPr="001B5280">
        <w:rPr>
          <w:rFonts w:asciiTheme="majorHAnsi" w:hAnsiTheme="majorHAnsi" w:cstheme="majorHAnsi"/>
          <w:b/>
          <w:sz w:val="24"/>
          <w:szCs w:val="24"/>
        </w:rPr>
        <w:t>Religiózne zloženie obyvateľstva mesta Spišská Belá</w:t>
      </w:r>
    </w:p>
    <w:p w:rsidR="000D3DD7" w:rsidRPr="001B5280" w:rsidRDefault="000D3DD7" w:rsidP="00D62F26">
      <w:pPr>
        <w:autoSpaceDE w:val="0"/>
        <w:autoSpaceDN w:val="0"/>
        <w:adjustRightInd w:val="0"/>
        <w:spacing w:after="0" w:line="240" w:lineRule="auto"/>
        <w:jc w:val="both"/>
        <w:rPr>
          <w:rFonts w:asciiTheme="majorHAnsi" w:hAnsiTheme="majorHAnsi" w:cstheme="majorHAnsi"/>
          <w:sz w:val="24"/>
          <w:szCs w:val="24"/>
        </w:rPr>
      </w:pPr>
      <w:r w:rsidRPr="001B5280">
        <w:rPr>
          <w:rFonts w:asciiTheme="majorHAnsi" w:hAnsiTheme="majorHAnsi" w:cstheme="majorHAnsi"/>
          <w:sz w:val="24"/>
          <w:szCs w:val="24"/>
        </w:rPr>
        <w:t>Tab</w:t>
      </w:r>
      <w:r w:rsidR="00EA479D">
        <w:rPr>
          <w:rFonts w:asciiTheme="majorHAnsi" w:hAnsiTheme="majorHAnsi" w:cstheme="majorHAnsi"/>
          <w:sz w:val="24"/>
          <w:szCs w:val="24"/>
        </w:rPr>
        <w:t>.</w:t>
      </w:r>
      <w:r w:rsidRPr="001B5280">
        <w:rPr>
          <w:rFonts w:asciiTheme="majorHAnsi" w:hAnsiTheme="majorHAnsi" w:cstheme="majorHAnsi"/>
          <w:sz w:val="24"/>
          <w:szCs w:val="24"/>
        </w:rPr>
        <w:t xml:space="preserve"> č. </w:t>
      </w:r>
      <w:r w:rsidR="005F6F09">
        <w:rPr>
          <w:rFonts w:asciiTheme="majorHAnsi" w:hAnsiTheme="majorHAnsi" w:cstheme="majorHAnsi"/>
          <w:sz w:val="24"/>
          <w:szCs w:val="24"/>
        </w:rPr>
        <w:t>4</w:t>
      </w:r>
      <w:r w:rsidR="00A96C63">
        <w:rPr>
          <w:rFonts w:asciiTheme="majorHAnsi" w:hAnsiTheme="majorHAnsi" w:cstheme="majorHAnsi"/>
          <w:sz w:val="24"/>
          <w:szCs w:val="24"/>
        </w:rPr>
        <w:t xml:space="preserve"> </w:t>
      </w:r>
      <w:r w:rsidR="0080388D" w:rsidRPr="001B5280">
        <w:rPr>
          <w:rFonts w:asciiTheme="majorHAnsi" w:hAnsiTheme="majorHAnsi" w:cstheme="majorHAnsi"/>
          <w:sz w:val="24"/>
          <w:szCs w:val="24"/>
        </w:rPr>
        <w:t>Religiózne zloženie</w:t>
      </w:r>
      <w:r w:rsidRPr="001B5280">
        <w:rPr>
          <w:rFonts w:asciiTheme="majorHAnsi" w:hAnsiTheme="majorHAnsi" w:cstheme="majorHAnsi"/>
          <w:sz w:val="24"/>
          <w:szCs w:val="24"/>
        </w:rPr>
        <w:t xml:space="preserve"> obyvateľ</w:t>
      </w:r>
      <w:r w:rsidR="0080388D" w:rsidRPr="001B5280">
        <w:rPr>
          <w:rFonts w:asciiTheme="majorHAnsi" w:hAnsiTheme="majorHAnsi" w:cstheme="majorHAnsi"/>
          <w:sz w:val="24"/>
          <w:szCs w:val="24"/>
        </w:rPr>
        <w:t>stva</w:t>
      </w:r>
      <w:r w:rsidRPr="001B5280">
        <w:rPr>
          <w:rFonts w:asciiTheme="majorHAnsi" w:hAnsiTheme="majorHAnsi" w:cstheme="majorHAnsi"/>
          <w:sz w:val="24"/>
          <w:szCs w:val="24"/>
        </w:rPr>
        <w:t xml:space="preserve"> mesta Spišská Belá</w:t>
      </w:r>
    </w:p>
    <w:tbl>
      <w:tblPr>
        <w:tblStyle w:val="Tabukasmriekou4zvraznenie31"/>
        <w:tblW w:w="9067" w:type="dxa"/>
        <w:tblLayout w:type="fixed"/>
        <w:tblLook w:val="04A0" w:firstRow="1" w:lastRow="0" w:firstColumn="1" w:lastColumn="0" w:noHBand="0" w:noVBand="1"/>
      </w:tblPr>
      <w:tblGrid>
        <w:gridCol w:w="4390"/>
        <w:gridCol w:w="1559"/>
        <w:gridCol w:w="1559"/>
        <w:gridCol w:w="1559"/>
      </w:tblGrid>
      <w:tr w:rsidR="009178A4" w:rsidRPr="0052781F" w:rsidTr="005E5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C00000"/>
            <w:hideMark/>
          </w:tcPr>
          <w:p w:rsidR="009178A4" w:rsidRPr="00AC3B51" w:rsidRDefault="00043B3E" w:rsidP="00D62F26">
            <w:pPr>
              <w:rPr>
                <w:rFonts w:asciiTheme="majorHAnsi" w:eastAsia="Times New Roman" w:hAnsiTheme="majorHAnsi" w:cstheme="majorHAnsi"/>
                <w:bCs w:val="0"/>
                <w:sz w:val="24"/>
                <w:szCs w:val="24"/>
                <w:lang w:eastAsia="sk-SK"/>
              </w:rPr>
            </w:pPr>
            <w:r>
              <w:rPr>
                <w:rFonts w:asciiTheme="majorHAnsi" w:eastAsia="Times New Roman" w:hAnsiTheme="majorHAnsi" w:cstheme="majorHAnsi"/>
                <w:sz w:val="24"/>
                <w:szCs w:val="24"/>
                <w:lang w:eastAsia="sk-SK"/>
              </w:rPr>
              <w:t>NÁBOŽENSKÉ VIEROVYZ</w:t>
            </w:r>
            <w:r w:rsidR="002B3537" w:rsidRPr="00AC3B51">
              <w:rPr>
                <w:rFonts w:asciiTheme="majorHAnsi" w:eastAsia="Times New Roman" w:hAnsiTheme="majorHAnsi" w:cstheme="majorHAnsi"/>
                <w:sz w:val="24"/>
                <w:szCs w:val="24"/>
                <w:lang w:eastAsia="sk-SK"/>
              </w:rPr>
              <w:t>NANIE</w:t>
            </w:r>
          </w:p>
        </w:tc>
        <w:tc>
          <w:tcPr>
            <w:tcW w:w="1559" w:type="dxa"/>
            <w:shd w:val="clear" w:color="auto" w:fill="C00000"/>
            <w:hideMark/>
          </w:tcPr>
          <w:p w:rsidR="009178A4" w:rsidRPr="00AC3B51" w:rsidRDefault="009178A4" w:rsidP="00D62F2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sk-SK"/>
              </w:rPr>
            </w:pPr>
            <w:r w:rsidRPr="00AC3B51">
              <w:rPr>
                <w:rFonts w:asciiTheme="majorHAnsi" w:eastAsia="Times New Roman" w:hAnsiTheme="majorHAnsi" w:cstheme="majorHAnsi"/>
                <w:sz w:val="24"/>
                <w:szCs w:val="24"/>
                <w:lang w:eastAsia="sk-SK"/>
              </w:rPr>
              <w:t>Muži</w:t>
            </w:r>
          </w:p>
        </w:tc>
        <w:tc>
          <w:tcPr>
            <w:tcW w:w="1559" w:type="dxa"/>
            <w:shd w:val="clear" w:color="auto" w:fill="C00000"/>
            <w:hideMark/>
          </w:tcPr>
          <w:p w:rsidR="009178A4" w:rsidRPr="00AC3B51" w:rsidRDefault="009178A4" w:rsidP="00D62F2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sk-SK"/>
              </w:rPr>
            </w:pPr>
            <w:r w:rsidRPr="00AC3B51">
              <w:rPr>
                <w:rFonts w:asciiTheme="majorHAnsi" w:eastAsia="Times New Roman" w:hAnsiTheme="majorHAnsi" w:cstheme="majorHAnsi"/>
                <w:sz w:val="24"/>
                <w:szCs w:val="24"/>
                <w:lang w:eastAsia="sk-SK"/>
              </w:rPr>
              <w:t>Ženy</w:t>
            </w:r>
          </w:p>
        </w:tc>
        <w:tc>
          <w:tcPr>
            <w:tcW w:w="1559" w:type="dxa"/>
            <w:shd w:val="clear" w:color="auto" w:fill="C00000"/>
            <w:hideMark/>
          </w:tcPr>
          <w:p w:rsidR="009178A4" w:rsidRPr="00AC3B51" w:rsidRDefault="009178A4" w:rsidP="00D62F2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sk-SK"/>
              </w:rPr>
            </w:pPr>
            <w:r w:rsidRPr="00AC3B51">
              <w:rPr>
                <w:rFonts w:asciiTheme="majorHAnsi" w:eastAsia="Times New Roman" w:hAnsiTheme="majorHAnsi" w:cstheme="majorHAnsi"/>
                <w:sz w:val="24"/>
                <w:szCs w:val="24"/>
                <w:lang w:eastAsia="sk-SK"/>
              </w:rPr>
              <w:t>Spolu</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Rímskokatolícka cirkev</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2 549</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2 705</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5 254</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Gréckokatolícka cirkev</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39</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41</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80</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Pravoslávna cirkev</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6</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Evanjelická cirkev augsburského vyznania</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95</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108</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203</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Reformovaná kresťanská cirkev</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0</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Evanjelická cirkev metodistická</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0</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Apoštolská cirkev</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0</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Bratská jednota baptistov</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0</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Cirkev adventistov siedmeho dňa</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Kresťanské zbory</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0</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Náboženská spoločnosť Jehovovi svedkovia</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43</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51</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94</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Cirkev Ježiša Krista Svätých neskorších dní</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Bez vyznania</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199</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128</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327</w:t>
            </w:r>
          </w:p>
        </w:tc>
      </w:tr>
      <w:tr w:rsidR="009178A4" w:rsidRPr="0052781F" w:rsidTr="005E58DA">
        <w:tc>
          <w:tcPr>
            <w:cnfStyle w:val="001000000000" w:firstRow="0" w:lastRow="0" w:firstColumn="1" w:lastColumn="0" w:oddVBand="0" w:evenVBand="0" w:oddHBand="0" w:evenHBand="0" w:firstRowFirstColumn="0" w:firstRowLastColumn="0" w:lastRowFirstColumn="0" w:lastRowLastColumn="0"/>
            <w:tcW w:w="4390" w:type="dxa"/>
            <w:noWrap/>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Iné</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6</w:t>
            </w:r>
          </w:p>
        </w:tc>
        <w:tc>
          <w:tcPr>
            <w:tcW w:w="1559" w:type="dxa"/>
            <w:noWrap/>
            <w:hideMark/>
          </w:tcPr>
          <w:p w:rsidR="009178A4" w:rsidRPr="0052781F" w:rsidRDefault="009178A4"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11</w:t>
            </w:r>
          </w:p>
        </w:tc>
      </w:tr>
      <w:tr w:rsidR="009178A4" w:rsidRPr="0052781F" w:rsidTr="005E5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noWrap/>
            <w:hideMark/>
          </w:tcPr>
          <w:p w:rsidR="009178A4" w:rsidRPr="002B3537" w:rsidRDefault="009178A4" w:rsidP="00D62F26">
            <w:pPr>
              <w:rPr>
                <w:rFonts w:asciiTheme="majorHAnsi" w:eastAsia="Times New Roman" w:hAnsiTheme="majorHAnsi" w:cstheme="majorHAnsi"/>
                <w:b w:val="0"/>
                <w:color w:val="333333"/>
                <w:sz w:val="24"/>
                <w:szCs w:val="24"/>
                <w:lang w:eastAsia="sk-SK"/>
              </w:rPr>
            </w:pPr>
            <w:r w:rsidRPr="002B3537">
              <w:rPr>
                <w:rFonts w:asciiTheme="majorHAnsi" w:eastAsia="Times New Roman" w:hAnsiTheme="majorHAnsi" w:cstheme="majorHAnsi"/>
                <w:color w:val="333333"/>
                <w:sz w:val="24"/>
                <w:szCs w:val="24"/>
                <w:lang w:eastAsia="sk-SK"/>
              </w:rPr>
              <w:t>Nezistené</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235</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159</w:t>
            </w:r>
          </w:p>
        </w:tc>
        <w:tc>
          <w:tcPr>
            <w:tcW w:w="1559" w:type="dxa"/>
            <w:noWrap/>
            <w:hideMark/>
          </w:tcPr>
          <w:p w:rsidR="009178A4" w:rsidRPr="0052781F" w:rsidRDefault="009178A4"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394</w:t>
            </w:r>
          </w:p>
        </w:tc>
      </w:tr>
    </w:tbl>
    <w:p w:rsidR="009178A4" w:rsidRDefault="009178A4" w:rsidP="00D62F26">
      <w:pPr>
        <w:pStyle w:val="Nadpis4"/>
        <w:spacing w:before="0" w:line="240" w:lineRule="auto"/>
      </w:pPr>
      <w:r w:rsidRPr="007A588A">
        <w:t>Zdroj: Aktuálne dostupné údaje Štatistického úradu SR</w:t>
      </w:r>
      <w:r w:rsidR="00CD3046">
        <w:t xml:space="preserve"> k 28.02.2017</w:t>
      </w:r>
    </w:p>
    <w:p w:rsidR="00EE1B20" w:rsidRDefault="00EE1B20" w:rsidP="00D62F26">
      <w:pPr>
        <w:autoSpaceDE w:val="0"/>
        <w:autoSpaceDN w:val="0"/>
        <w:adjustRightInd w:val="0"/>
        <w:spacing w:after="0" w:line="240" w:lineRule="auto"/>
        <w:jc w:val="both"/>
        <w:rPr>
          <w:rFonts w:asciiTheme="majorHAnsi" w:hAnsiTheme="majorHAnsi" w:cstheme="majorHAnsi"/>
          <w:sz w:val="24"/>
          <w:szCs w:val="24"/>
        </w:rPr>
      </w:pPr>
    </w:p>
    <w:p w:rsidR="00C27B50" w:rsidRPr="0052781F" w:rsidRDefault="00C27B50" w:rsidP="00D62F26">
      <w:pPr>
        <w:autoSpaceDE w:val="0"/>
        <w:autoSpaceDN w:val="0"/>
        <w:adjustRightInd w:val="0"/>
        <w:spacing w:after="0" w:line="240" w:lineRule="auto"/>
        <w:jc w:val="both"/>
        <w:rPr>
          <w:rFonts w:asciiTheme="majorHAnsi" w:hAnsiTheme="majorHAnsi" w:cstheme="majorHAnsi"/>
          <w:sz w:val="24"/>
          <w:szCs w:val="24"/>
        </w:rPr>
      </w:pPr>
    </w:p>
    <w:p w:rsidR="004F5168" w:rsidRPr="001B5280" w:rsidRDefault="004F5168" w:rsidP="00D62F26">
      <w:pPr>
        <w:autoSpaceDE w:val="0"/>
        <w:autoSpaceDN w:val="0"/>
        <w:adjustRightInd w:val="0"/>
        <w:spacing w:after="0" w:line="240" w:lineRule="auto"/>
        <w:jc w:val="both"/>
        <w:rPr>
          <w:rFonts w:asciiTheme="majorHAnsi" w:hAnsiTheme="majorHAnsi" w:cstheme="majorHAnsi"/>
          <w:b/>
          <w:sz w:val="24"/>
          <w:szCs w:val="24"/>
        </w:rPr>
      </w:pPr>
      <w:r w:rsidRPr="001B5280">
        <w:rPr>
          <w:rFonts w:asciiTheme="majorHAnsi" w:hAnsiTheme="majorHAnsi" w:cstheme="majorHAnsi"/>
          <w:b/>
          <w:sz w:val="24"/>
          <w:szCs w:val="24"/>
        </w:rPr>
        <w:t xml:space="preserve">Vzdelanostná štruktúra obyvateľov mesta </w:t>
      </w:r>
      <w:r w:rsidR="0010609C" w:rsidRPr="001B5280">
        <w:rPr>
          <w:rFonts w:asciiTheme="majorHAnsi" w:hAnsiTheme="majorHAnsi" w:cstheme="majorHAnsi"/>
          <w:b/>
          <w:sz w:val="24"/>
          <w:szCs w:val="24"/>
        </w:rPr>
        <w:t>Spišská Belá</w:t>
      </w:r>
    </w:p>
    <w:p w:rsidR="004F5168" w:rsidRPr="001B5280" w:rsidRDefault="0080388D" w:rsidP="00D62F26">
      <w:pPr>
        <w:autoSpaceDE w:val="0"/>
        <w:autoSpaceDN w:val="0"/>
        <w:adjustRightInd w:val="0"/>
        <w:spacing w:after="0" w:line="240" w:lineRule="auto"/>
        <w:rPr>
          <w:rFonts w:asciiTheme="majorHAnsi" w:hAnsiTheme="majorHAnsi" w:cstheme="majorHAnsi"/>
          <w:sz w:val="24"/>
          <w:szCs w:val="24"/>
        </w:rPr>
      </w:pPr>
      <w:r w:rsidRPr="001B5280">
        <w:rPr>
          <w:rFonts w:asciiTheme="majorHAnsi" w:hAnsiTheme="majorHAnsi" w:cstheme="majorHAnsi"/>
          <w:sz w:val="24"/>
          <w:szCs w:val="24"/>
        </w:rPr>
        <w:t>Tab</w:t>
      </w:r>
      <w:r w:rsidR="00EA479D">
        <w:rPr>
          <w:rFonts w:asciiTheme="majorHAnsi" w:hAnsiTheme="majorHAnsi" w:cstheme="majorHAnsi"/>
          <w:sz w:val="24"/>
          <w:szCs w:val="24"/>
        </w:rPr>
        <w:t>.</w:t>
      </w:r>
      <w:r w:rsidRPr="001B5280">
        <w:rPr>
          <w:rFonts w:asciiTheme="majorHAnsi" w:hAnsiTheme="majorHAnsi" w:cstheme="majorHAnsi"/>
          <w:sz w:val="24"/>
          <w:szCs w:val="24"/>
        </w:rPr>
        <w:t xml:space="preserve"> č. </w:t>
      </w:r>
      <w:r w:rsidR="005F6F09">
        <w:rPr>
          <w:rFonts w:asciiTheme="majorHAnsi" w:hAnsiTheme="majorHAnsi" w:cstheme="majorHAnsi"/>
          <w:sz w:val="24"/>
          <w:szCs w:val="24"/>
        </w:rPr>
        <w:t>5</w:t>
      </w:r>
      <w:r w:rsidR="00A96C63">
        <w:rPr>
          <w:rFonts w:asciiTheme="majorHAnsi" w:hAnsiTheme="majorHAnsi" w:cstheme="majorHAnsi"/>
          <w:sz w:val="24"/>
          <w:szCs w:val="24"/>
        </w:rPr>
        <w:t xml:space="preserve"> </w:t>
      </w:r>
      <w:r w:rsidR="004F5168" w:rsidRPr="001B5280">
        <w:rPr>
          <w:rFonts w:asciiTheme="majorHAnsi" w:hAnsiTheme="majorHAnsi" w:cstheme="majorHAnsi"/>
          <w:sz w:val="24"/>
          <w:szCs w:val="24"/>
        </w:rPr>
        <w:t>Vzdelanostná štruktúra obyvateľov mesta Spišská Belá</w:t>
      </w:r>
    </w:p>
    <w:tbl>
      <w:tblPr>
        <w:tblStyle w:val="Tabukasmriekou4zvraznenie31"/>
        <w:tblW w:w="9067" w:type="dxa"/>
        <w:tblLayout w:type="fixed"/>
        <w:tblLook w:val="04A0" w:firstRow="1" w:lastRow="0" w:firstColumn="1" w:lastColumn="0" w:noHBand="0" w:noVBand="1"/>
      </w:tblPr>
      <w:tblGrid>
        <w:gridCol w:w="5240"/>
        <w:gridCol w:w="1275"/>
        <w:gridCol w:w="1276"/>
        <w:gridCol w:w="1276"/>
      </w:tblGrid>
      <w:tr w:rsidR="007F261A" w:rsidRPr="0052781F" w:rsidTr="005E58D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shd w:val="clear" w:color="auto" w:fill="C00000"/>
            <w:vAlign w:val="center"/>
            <w:hideMark/>
          </w:tcPr>
          <w:p w:rsidR="007F261A" w:rsidRPr="00AC3B51" w:rsidRDefault="00AC3B51" w:rsidP="00D62F26">
            <w:pPr>
              <w:rPr>
                <w:rFonts w:asciiTheme="majorHAnsi" w:eastAsia="Times New Roman" w:hAnsiTheme="majorHAnsi" w:cstheme="majorHAnsi"/>
                <w:bCs w:val="0"/>
                <w:sz w:val="24"/>
                <w:szCs w:val="24"/>
                <w:lang w:eastAsia="sk-SK"/>
              </w:rPr>
            </w:pPr>
            <w:r w:rsidRPr="00AC3B51">
              <w:rPr>
                <w:rFonts w:asciiTheme="majorHAnsi" w:eastAsia="Times New Roman" w:hAnsiTheme="majorHAnsi" w:cstheme="majorHAnsi"/>
                <w:sz w:val="24"/>
                <w:szCs w:val="24"/>
                <w:lang w:eastAsia="sk-SK"/>
              </w:rPr>
              <w:t>Najvyššie dosiahnuté vzdelanie</w:t>
            </w:r>
          </w:p>
        </w:tc>
        <w:tc>
          <w:tcPr>
            <w:tcW w:w="1275" w:type="dxa"/>
            <w:shd w:val="clear" w:color="auto" w:fill="C00000"/>
            <w:vAlign w:val="center"/>
            <w:hideMark/>
          </w:tcPr>
          <w:p w:rsidR="007F261A" w:rsidRPr="00AC3B51" w:rsidRDefault="007F261A" w:rsidP="00D62F2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sk-SK"/>
              </w:rPr>
            </w:pPr>
            <w:r w:rsidRPr="00AC3B51">
              <w:rPr>
                <w:rFonts w:asciiTheme="majorHAnsi" w:eastAsia="Times New Roman" w:hAnsiTheme="majorHAnsi" w:cstheme="majorHAnsi"/>
                <w:sz w:val="24"/>
                <w:szCs w:val="24"/>
                <w:lang w:eastAsia="sk-SK"/>
              </w:rPr>
              <w:t>muži</w:t>
            </w:r>
          </w:p>
        </w:tc>
        <w:tc>
          <w:tcPr>
            <w:tcW w:w="1276" w:type="dxa"/>
            <w:shd w:val="clear" w:color="auto" w:fill="C00000"/>
            <w:vAlign w:val="center"/>
            <w:hideMark/>
          </w:tcPr>
          <w:p w:rsidR="007F261A" w:rsidRPr="00AC3B51" w:rsidRDefault="007F261A" w:rsidP="00D62F2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sk-SK"/>
              </w:rPr>
            </w:pPr>
            <w:r w:rsidRPr="00AC3B51">
              <w:rPr>
                <w:rFonts w:asciiTheme="majorHAnsi" w:eastAsia="Times New Roman" w:hAnsiTheme="majorHAnsi" w:cstheme="majorHAnsi"/>
                <w:sz w:val="24"/>
                <w:szCs w:val="24"/>
                <w:lang w:eastAsia="sk-SK"/>
              </w:rPr>
              <w:t>ženy</w:t>
            </w:r>
          </w:p>
        </w:tc>
        <w:tc>
          <w:tcPr>
            <w:tcW w:w="1276" w:type="dxa"/>
            <w:shd w:val="clear" w:color="auto" w:fill="C00000"/>
            <w:vAlign w:val="center"/>
            <w:hideMark/>
          </w:tcPr>
          <w:p w:rsidR="007F261A" w:rsidRPr="00AC3B51" w:rsidRDefault="00AC3B51" w:rsidP="00D62F2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eastAsia="sk-SK"/>
              </w:rPr>
            </w:pPr>
            <w:r w:rsidRPr="00AC3B51">
              <w:rPr>
                <w:rFonts w:asciiTheme="majorHAnsi" w:eastAsia="Times New Roman" w:hAnsiTheme="majorHAnsi" w:cstheme="majorHAnsi"/>
                <w:sz w:val="24"/>
                <w:szCs w:val="24"/>
                <w:lang w:eastAsia="sk-SK"/>
              </w:rPr>
              <w:t>Spolu</w:t>
            </w:r>
          </w:p>
        </w:tc>
      </w:tr>
      <w:tr w:rsidR="007F261A" w:rsidRPr="0052781F" w:rsidTr="005E5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Základné</w:t>
            </w:r>
          </w:p>
        </w:tc>
        <w:tc>
          <w:tcPr>
            <w:tcW w:w="1275"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482</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625</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1 107</w:t>
            </w:r>
          </w:p>
        </w:tc>
      </w:tr>
      <w:tr w:rsidR="007F261A" w:rsidRPr="0052781F" w:rsidTr="005E58DA">
        <w:trPr>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Učňovské (bez maturity)</w:t>
            </w:r>
          </w:p>
        </w:tc>
        <w:tc>
          <w:tcPr>
            <w:tcW w:w="1275"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586</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338</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924</w:t>
            </w:r>
          </w:p>
        </w:tc>
      </w:tr>
      <w:tr w:rsidR="007F261A" w:rsidRPr="0052781F" w:rsidTr="005E5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Stredné odborné (bez maturity)</w:t>
            </w:r>
          </w:p>
        </w:tc>
        <w:tc>
          <w:tcPr>
            <w:tcW w:w="1275"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343</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217</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560</w:t>
            </w:r>
          </w:p>
        </w:tc>
      </w:tr>
      <w:tr w:rsidR="007F261A" w:rsidRPr="0052781F" w:rsidTr="005E58DA">
        <w:trPr>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Úplné stredné učňovské (s maturitou)</w:t>
            </w:r>
          </w:p>
        </w:tc>
        <w:tc>
          <w:tcPr>
            <w:tcW w:w="1275"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136</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75</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211</w:t>
            </w:r>
          </w:p>
        </w:tc>
      </w:tr>
      <w:tr w:rsidR="007F261A" w:rsidRPr="0052781F" w:rsidTr="005E5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Úplné stredné odborné (s maturitou)</w:t>
            </w:r>
          </w:p>
        </w:tc>
        <w:tc>
          <w:tcPr>
            <w:tcW w:w="1275"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574</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705</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1 279</w:t>
            </w:r>
          </w:p>
        </w:tc>
      </w:tr>
      <w:tr w:rsidR="007F261A" w:rsidRPr="0052781F" w:rsidTr="005E58DA">
        <w:trPr>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Úplné stredné všeobecné</w:t>
            </w:r>
          </w:p>
        </w:tc>
        <w:tc>
          <w:tcPr>
            <w:tcW w:w="1275"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102</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160</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262</w:t>
            </w:r>
          </w:p>
        </w:tc>
      </w:tr>
      <w:tr w:rsidR="007F261A" w:rsidRPr="0052781F" w:rsidTr="005E5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Vyššie odborné vzdelanie</w:t>
            </w:r>
          </w:p>
        </w:tc>
        <w:tc>
          <w:tcPr>
            <w:tcW w:w="1275"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31</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41</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72</w:t>
            </w:r>
          </w:p>
        </w:tc>
      </w:tr>
      <w:tr w:rsidR="007F261A" w:rsidRPr="0052781F" w:rsidTr="005E58DA">
        <w:trPr>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Vysokoškolské bakalárske</w:t>
            </w:r>
          </w:p>
        </w:tc>
        <w:tc>
          <w:tcPr>
            <w:tcW w:w="1275"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62</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118</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180</w:t>
            </w:r>
          </w:p>
        </w:tc>
      </w:tr>
      <w:tr w:rsidR="007F261A" w:rsidRPr="0052781F" w:rsidTr="005E5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Vysokoškolské magisterské, inžinierske, doktorské</w:t>
            </w:r>
          </w:p>
        </w:tc>
        <w:tc>
          <w:tcPr>
            <w:tcW w:w="1275"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156</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242</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398</w:t>
            </w:r>
          </w:p>
        </w:tc>
      </w:tr>
      <w:tr w:rsidR="007F261A" w:rsidRPr="0052781F" w:rsidTr="005E58DA">
        <w:trPr>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lastRenderedPageBreak/>
              <w:t>Vysokoškolské doktorandské</w:t>
            </w:r>
          </w:p>
        </w:tc>
        <w:tc>
          <w:tcPr>
            <w:tcW w:w="1275"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8</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7</w:t>
            </w:r>
          </w:p>
        </w:tc>
        <w:tc>
          <w:tcPr>
            <w:tcW w:w="1276" w:type="dxa"/>
            <w:noWrap/>
            <w:vAlign w:val="center"/>
            <w:hideMark/>
          </w:tcPr>
          <w:p w:rsidR="007F261A" w:rsidRPr="0052781F" w:rsidRDefault="007F261A" w:rsidP="00D62F2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15</w:t>
            </w:r>
          </w:p>
        </w:tc>
      </w:tr>
      <w:tr w:rsidR="007F261A" w:rsidRPr="0052781F" w:rsidTr="005E5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7F261A" w:rsidRPr="00AC3B51" w:rsidRDefault="007F261A" w:rsidP="00D62F26">
            <w:pPr>
              <w:rPr>
                <w:rFonts w:asciiTheme="majorHAnsi" w:eastAsia="Times New Roman" w:hAnsiTheme="majorHAnsi" w:cstheme="majorHAnsi"/>
                <w:b w:val="0"/>
                <w:color w:val="333333"/>
                <w:sz w:val="24"/>
                <w:szCs w:val="24"/>
                <w:lang w:eastAsia="sk-SK"/>
              </w:rPr>
            </w:pPr>
            <w:r w:rsidRPr="00AC3B51">
              <w:rPr>
                <w:rFonts w:asciiTheme="majorHAnsi" w:eastAsia="Times New Roman" w:hAnsiTheme="majorHAnsi" w:cstheme="majorHAnsi"/>
                <w:color w:val="333333"/>
                <w:sz w:val="24"/>
                <w:szCs w:val="24"/>
                <w:lang w:eastAsia="sk-SK"/>
              </w:rPr>
              <w:t>Vysokoškolské spolu</w:t>
            </w:r>
          </w:p>
        </w:tc>
        <w:tc>
          <w:tcPr>
            <w:tcW w:w="1275"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226</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367</w:t>
            </w:r>
          </w:p>
        </w:tc>
        <w:tc>
          <w:tcPr>
            <w:tcW w:w="1276" w:type="dxa"/>
            <w:noWrap/>
            <w:vAlign w:val="center"/>
            <w:hideMark/>
          </w:tcPr>
          <w:p w:rsidR="007F261A" w:rsidRPr="0052781F" w:rsidRDefault="007F261A" w:rsidP="00D62F2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54545"/>
                <w:sz w:val="24"/>
                <w:szCs w:val="24"/>
                <w:lang w:eastAsia="sk-SK"/>
              </w:rPr>
            </w:pPr>
            <w:r w:rsidRPr="0052781F">
              <w:rPr>
                <w:rFonts w:asciiTheme="majorHAnsi" w:eastAsia="Times New Roman" w:hAnsiTheme="majorHAnsi" w:cstheme="majorHAnsi"/>
                <w:color w:val="454545"/>
                <w:sz w:val="24"/>
                <w:szCs w:val="24"/>
                <w:lang w:eastAsia="sk-SK"/>
              </w:rPr>
              <w:t>593</w:t>
            </w:r>
          </w:p>
        </w:tc>
      </w:tr>
    </w:tbl>
    <w:p w:rsidR="00D3521E" w:rsidRPr="007A588A" w:rsidRDefault="00D3521E" w:rsidP="00D62F26">
      <w:pPr>
        <w:pStyle w:val="Nadpis4"/>
        <w:spacing w:before="0" w:line="240" w:lineRule="auto"/>
      </w:pPr>
      <w:r w:rsidRPr="007A588A">
        <w:t xml:space="preserve">Zdroj: </w:t>
      </w:r>
      <w:r w:rsidR="007F261A" w:rsidRPr="007A588A">
        <w:t>Aktuálne dostupné ú</w:t>
      </w:r>
      <w:r w:rsidRPr="007A588A">
        <w:t>daje Štatistického úradu SR</w:t>
      </w:r>
      <w:r w:rsidR="00CD3046">
        <w:t xml:space="preserve"> k 28.02.2017</w:t>
      </w: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4F5168" w:rsidRPr="001B5280" w:rsidRDefault="004F5168" w:rsidP="00D62F26">
      <w:pPr>
        <w:autoSpaceDE w:val="0"/>
        <w:autoSpaceDN w:val="0"/>
        <w:adjustRightInd w:val="0"/>
        <w:spacing w:after="0" w:line="240" w:lineRule="auto"/>
        <w:jc w:val="both"/>
        <w:rPr>
          <w:rFonts w:asciiTheme="majorHAnsi" w:hAnsiTheme="majorHAnsi" w:cstheme="majorHAnsi"/>
          <w:b/>
          <w:sz w:val="24"/>
          <w:szCs w:val="24"/>
        </w:rPr>
      </w:pPr>
      <w:r w:rsidRPr="001B5280">
        <w:rPr>
          <w:rFonts w:asciiTheme="majorHAnsi" w:hAnsiTheme="majorHAnsi" w:cstheme="majorHAnsi"/>
          <w:b/>
          <w:sz w:val="24"/>
          <w:szCs w:val="24"/>
        </w:rPr>
        <w:t>Vývoj počtu obyvateľstva mesta Spišská Belá</w:t>
      </w:r>
    </w:p>
    <w:p w:rsidR="004F5168" w:rsidRPr="001B5280" w:rsidRDefault="00EA479D"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Tab.</w:t>
      </w:r>
      <w:r w:rsidR="00D3521E" w:rsidRPr="001B5280">
        <w:rPr>
          <w:rFonts w:asciiTheme="majorHAnsi" w:hAnsiTheme="majorHAnsi" w:cstheme="majorHAnsi"/>
          <w:sz w:val="24"/>
          <w:szCs w:val="24"/>
        </w:rPr>
        <w:t xml:space="preserve"> č. </w:t>
      </w:r>
      <w:r w:rsidR="005F6F09">
        <w:rPr>
          <w:rFonts w:asciiTheme="majorHAnsi" w:hAnsiTheme="majorHAnsi" w:cstheme="majorHAnsi"/>
          <w:sz w:val="24"/>
          <w:szCs w:val="24"/>
        </w:rPr>
        <w:t>6</w:t>
      </w:r>
      <w:r w:rsidR="00A96C63">
        <w:rPr>
          <w:rFonts w:asciiTheme="majorHAnsi" w:hAnsiTheme="majorHAnsi" w:cstheme="majorHAnsi"/>
          <w:sz w:val="24"/>
          <w:szCs w:val="24"/>
        </w:rPr>
        <w:t xml:space="preserve"> </w:t>
      </w:r>
      <w:r w:rsidR="004F5168" w:rsidRPr="001B5280">
        <w:rPr>
          <w:rFonts w:asciiTheme="majorHAnsi" w:hAnsiTheme="majorHAnsi" w:cstheme="majorHAnsi"/>
          <w:sz w:val="24"/>
          <w:szCs w:val="24"/>
        </w:rPr>
        <w:t>Vývoj počtu obyvateľstva</w:t>
      </w:r>
    </w:p>
    <w:tbl>
      <w:tblPr>
        <w:tblStyle w:val="Tabukasmriekou4zvraznenie31"/>
        <w:tblW w:w="0" w:type="auto"/>
        <w:tblLook w:val="04A0" w:firstRow="1" w:lastRow="0" w:firstColumn="1" w:lastColumn="0" w:noHBand="0" w:noVBand="1"/>
      </w:tblPr>
      <w:tblGrid>
        <w:gridCol w:w="4531"/>
        <w:gridCol w:w="4531"/>
      </w:tblGrid>
      <w:tr w:rsidR="00A80F6E" w:rsidRPr="0052781F" w:rsidTr="00AC3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C00000"/>
          </w:tcPr>
          <w:p w:rsidR="00A80F6E" w:rsidRPr="00AC3B51" w:rsidRDefault="00A80F6E" w:rsidP="00D62F26">
            <w:pPr>
              <w:autoSpaceDE w:val="0"/>
              <w:autoSpaceDN w:val="0"/>
              <w:adjustRightInd w:val="0"/>
              <w:rPr>
                <w:rFonts w:asciiTheme="majorHAnsi" w:hAnsiTheme="majorHAnsi" w:cstheme="majorHAnsi"/>
                <w:sz w:val="24"/>
                <w:szCs w:val="24"/>
              </w:rPr>
            </w:pPr>
            <w:r w:rsidRPr="00AC3B51">
              <w:rPr>
                <w:rFonts w:asciiTheme="majorHAnsi" w:hAnsiTheme="majorHAnsi" w:cstheme="majorHAnsi"/>
                <w:sz w:val="24"/>
                <w:szCs w:val="24"/>
              </w:rPr>
              <w:t>Rok</w:t>
            </w:r>
          </w:p>
        </w:tc>
        <w:tc>
          <w:tcPr>
            <w:tcW w:w="4531" w:type="dxa"/>
            <w:shd w:val="clear" w:color="auto" w:fill="C00000"/>
          </w:tcPr>
          <w:p w:rsidR="00A80F6E" w:rsidRPr="00AC3B51" w:rsidRDefault="00A80F6E"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C3B51">
              <w:rPr>
                <w:rFonts w:asciiTheme="majorHAnsi" w:hAnsiTheme="majorHAnsi" w:cstheme="majorHAnsi"/>
                <w:sz w:val="24"/>
                <w:szCs w:val="24"/>
              </w:rPr>
              <w:t xml:space="preserve">Počet obyvateľov </w:t>
            </w:r>
          </w:p>
        </w:tc>
      </w:tr>
      <w:tr w:rsidR="00A80F6E" w:rsidRPr="0052781F" w:rsidTr="00AC3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80F6E" w:rsidRPr="00AC3B51" w:rsidRDefault="00A80F6E" w:rsidP="00D62F26">
            <w:pPr>
              <w:autoSpaceDE w:val="0"/>
              <w:autoSpaceDN w:val="0"/>
              <w:adjustRightInd w:val="0"/>
              <w:rPr>
                <w:rFonts w:asciiTheme="majorHAnsi" w:hAnsiTheme="majorHAnsi" w:cstheme="majorHAnsi"/>
                <w:b w:val="0"/>
                <w:sz w:val="24"/>
                <w:szCs w:val="24"/>
              </w:rPr>
            </w:pPr>
            <w:r w:rsidRPr="00AC3B51">
              <w:rPr>
                <w:rFonts w:asciiTheme="majorHAnsi" w:hAnsiTheme="majorHAnsi" w:cstheme="majorHAnsi"/>
                <w:sz w:val="24"/>
                <w:szCs w:val="24"/>
              </w:rPr>
              <w:t>2014</w:t>
            </w:r>
          </w:p>
        </w:tc>
        <w:tc>
          <w:tcPr>
            <w:tcW w:w="4531" w:type="dxa"/>
          </w:tcPr>
          <w:p w:rsidR="00A80F6E" w:rsidRPr="0052781F" w:rsidRDefault="00A80F6E"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6401</w:t>
            </w:r>
          </w:p>
        </w:tc>
      </w:tr>
      <w:tr w:rsidR="00A80F6E" w:rsidRPr="0052781F" w:rsidTr="00AC3B51">
        <w:tc>
          <w:tcPr>
            <w:cnfStyle w:val="001000000000" w:firstRow="0" w:lastRow="0" w:firstColumn="1" w:lastColumn="0" w:oddVBand="0" w:evenVBand="0" w:oddHBand="0" w:evenHBand="0" w:firstRowFirstColumn="0" w:firstRowLastColumn="0" w:lastRowFirstColumn="0" w:lastRowLastColumn="0"/>
            <w:tcW w:w="4531" w:type="dxa"/>
          </w:tcPr>
          <w:p w:rsidR="00A80F6E" w:rsidRPr="00AC3B51" w:rsidRDefault="00A80F6E" w:rsidP="00D62F26">
            <w:pPr>
              <w:autoSpaceDE w:val="0"/>
              <w:autoSpaceDN w:val="0"/>
              <w:adjustRightInd w:val="0"/>
              <w:rPr>
                <w:rFonts w:asciiTheme="majorHAnsi" w:hAnsiTheme="majorHAnsi" w:cstheme="majorHAnsi"/>
                <w:b w:val="0"/>
                <w:sz w:val="24"/>
                <w:szCs w:val="24"/>
              </w:rPr>
            </w:pPr>
            <w:r w:rsidRPr="00AC3B51">
              <w:rPr>
                <w:rFonts w:asciiTheme="majorHAnsi" w:hAnsiTheme="majorHAnsi" w:cstheme="majorHAnsi"/>
                <w:sz w:val="24"/>
                <w:szCs w:val="24"/>
              </w:rPr>
              <w:t>2015</w:t>
            </w:r>
          </w:p>
        </w:tc>
        <w:tc>
          <w:tcPr>
            <w:tcW w:w="4531" w:type="dxa"/>
          </w:tcPr>
          <w:p w:rsidR="00A80F6E" w:rsidRPr="0052781F" w:rsidRDefault="00A80F6E"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6 484</w:t>
            </w:r>
          </w:p>
        </w:tc>
      </w:tr>
      <w:tr w:rsidR="00A80F6E" w:rsidRPr="0052781F" w:rsidTr="00AC3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80F6E" w:rsidRPr="00AC3B51" w:rsidRDefault="00A80F6E" w:rsidP="00D62F26">
            <w:pPr>
              <w:autoSpaceDE w:val="0"/>
              <w:autoSpaceDN w:val="0"/>
              <w:adjustRightInd w:val="0"/>
              <w:rPr>
                <w:rFonts w:asciiTheme="majorHAnsi" w:hAnsiTheme="majorHAnsi" w:cstheme="majorHAnsi"/>
                <w:b w:val="0"/>
                <w:sz w:val="24"/>
                <w:szCs w:val="24"/>
              </w:rPr>
            </w:pPr>
            <w:r w:rsidRPr="00AC3B51">
              <w:rPr>
                <w:rFonts w:asciiTheme="majorHAnsi" w:hAnsiTheme="majorHAnsi" w:cstheme="majorHAnsi"/>
                <w:sz w:val="24"/>
                <w:szCs w:val="24"/>
              </w:rPr>
              <w:t>2016</w:t>
            </w:r>
          </w:p>
        </w:tc>
        <w:tc>
          <w:tcPr>
            <w:tcW w:w="4531" w:type="dxa"/>
          </w:tcPr>
          <w:p w:rsidR="00A80F6E" w:rsidRPr="0052781F" w:rsidRDefault="00A80F6E"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6 569</w:t>
            </w:r>
          </w:p>
        </w:tc>
      </w:tr>
      <w:tr w:rsidR="00A80F6E" w:rsidRPr="0052781F" w:rsidTr="00AC3B51">
        <w:tc>
          <w:tcPr>
            <w:cnfStyle w:val="001000000000" w:firstRow="0" w:lastRow="0" w:firstColumn="1" w:lastColumn="0" w:oddVBand="0" w:evenVBand="0" w:oddHBand="0" w:evenHBand="0" w:firstRowFirstColumn="0" w:firstRowLastColumn="0" w:lastRowFirstColumn="0" w:lastRowLastColumn="0"/>
            <w:tcW w:w="4531" w:type="dxa"/>
          </w:tcPr>
          <w:p w:rsidR="00A80F6E" w:rsidRPr="00AC3B51" w:rsidRDefault="00A80F6E" w:rsidP="00D62F26">
            <w:pPr>
              <w:autoSpaceDE w:val="0"/>
              <w:autoSpaceDN w:val="0"/>
              <w:adjustRightInd w:val="0"/>
              <w:rPr>
                <w:rFonts w:asciiTheme="majorHAnsi" w:hAnsiTheme="majorHAnsi" w:cstheme="majorHAnsi"/>
                <w:b w:val="0"/>
                <w:sz w:val="24"/>
                <w:szCs w:val="24"/>
              </w:rPr>
            </w:pPr>
            <w:r w:rsidRPr="00AC3B51">
              <w:rPr>
                <w:rFonts w:asciiTheme="majorHAnsi" w:hAnsiTheme="majorHAnsi" w:cstheme="majorHAnsi"/>
                <w:sz w:val="24"/>
                <w:szCs w:val="24"/>
              </w:rPr>
              <w:t>K 28.02.2017</w:t>
            </w:r>
          </w:p>
        </w:tc>
        <w:tc>
          <w:tcPr>
            <w:tcW w:w="4531" w:type="dxa"/>
          </w:tcPr>
          <w:p w:rsidR="00A80F6E" w:rsidRPr="0052781F" w:rsidRDefault="00A80F6E"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6 578</w:t>
            </w:r>
          </w:p>
        </w:tc>
      </w:tr>
    </w:tbl>
    <w:p w:rsidR="008B5BF7" w:rsidRPr="007A588A" w:rsidRDefault="004F5168" w:rsidP="00D62F26">
      <w:pPr>
        <w:pStyle w:val="Nadpis4"/>
        <w:spacing w:before="0" w:line="240" w:lineRule="auto"/>
      </w:pPr>
      <w:r w:rsidRPr="007A588A">
        <w:t>Zdroj: Vlastné spracovanie na základe údajov MsÚ</w:t>
      </w:r>
    </w:p>
    <w:p w:rsidR="004F5168" w:rsidRPr="0052781F" w:rsidRDefault="004F5168"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4F5168"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 hore uvedených tabuliek a grafov vyplýva, že zloženie obyvateľstva mesta Spišská Belá tak z národnostného ako aj z etnického pohľadu je heterogénne, t. j. zmiešané, pričom prevažnú časť obyvateľstva tvorí obyvateľstvo, hlásiace sa k slovenskej národnosti a rímskokatolíckemu vierovyznaniu. Z pohľadu vzdelanostného prevažnú časť obyvateľstva tvoria ob</w:t>
      </w:r>
      <w:r w:rsidR="00C27B50">
        <w:rPr>
          <w:rFonts w:asciiTheme="majorHAnsi" w:hAnsiTheme="majorHAnsi" w:cstheme="majorHAnsi"/>
          <w:sz w:val="24"/>
          <w:szCs w:val="24"/>
        </w:rPr>
        <w:t xml:space="preserve">yvatelia </w:t>
      </w:r>
      <w:r w:rsidRPr="0052781F">
        <w:rPr>
          <w:rFonts w:asciiTheme="majorHAnsi" w:hAnsiTheme="majorHAnsi" w:cstheme="majorHAnsi"/>
          <w:sz w:val="24"/>
          <w:szCs w:val="24"/>
        </w:rPr>
        <w:t xml:space="preserve">s úplným stredným odborným vzdelaním s maturitou. Z pohľadu celkového počtu obyvateľstva mesto Spišská Belá vykazuje v posledných rokoch vzrastajúcu tendenciu. </w:t>
      </w:r>
    </w:p>
    <w:p w:rsidR="00771E4A" w:rsidRPr="0052781F" w:rsidRDefault="00771E4A" w:rsidP="00D62F26">
      <w:pPr>
        <w:autoSpaceDE w:val="0"/>
        <w:autoSpaceDN w:val="0"/>
        <w:adjustRightInd w:val="0"/>
        <w:spacing w:after="0" w:line="240" w:lineRule="auto"/>
        <w:jc w:val="both"/>
        <w:rPr>
          <w:rFonts w:asciiTheme="majorHAnsi" w:hAnsiTheme="majorHAnsi" w:cstheme="majorHAnsi"/>
          <w:b/>
          <w:sz w:val="24"/>
          <w:szCs w:val="24"/>
        </w:rPr>
      </w:pPr>
    </w:p>
    <w:p w:rsidR="004B21CF" w:rsidRPr="0052781F" w:rsidRDefault="00364D8B" w:rsidP="00D62F26">
      <w:pPr>
        <w:pStyle w:val="Nadpis2"/>
        <w:spacing w:before="0" w:line="240" w:lineRule="auto"/>
      </w:pPr>
      <w:bookmarkStart w:id="18" w:name="_Toc486510484"/>
      <w:r w:rsidRPr="0052781F">
        <w:t xml:space="preserve">3.2 </w:t>
      </w:r>
      <w:r w:rsidR="003E0936" w:rsidRPr="0052781F">
        <w:t>Sociálna charakteristika mesta Spišská Belá</w:t>
      </w:r>
      <w:bookmarkEnd w:id="18"/>
    </w:p>
    <w:p w:rsidR="000F09B3" w:rsidRPr="0052781F" w:rsidRDefault="00C27B50"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Podľa ukazovateľov</w:t>
      </w:r>
      <w:r w:rsidR="00364D8B" w:rsidRPr="0052781F">
        <w:rPr>
          <w:rFonts w:asciiTheme="majorHAnsi" w:hAnsiTheme="majorHAnsi" w:cstheme="majorHAnsi"/>
          <w:sz w:val="24"/>
          <w:szCs w:val="24"/>
        </w:rPr>
        <w:t xml:space="preserve"> v meste </w:t>
      </w:r>
      <w:r w:rsidR="004B21CF" w:rsidRPr="0052781F">
        <w:rPr>
          <w:rFonts w:asciiTheme="majorHAnsi" w:hAnsiTheme="majorHAnsi" w:cstheme="majorHAnsi"/>
          <w:sz w:val="24"/>
          <w:szCs w:val="24"/>
        </w:rPr>
        <w:t>Spišská Belá</w:t>
      </w:r>
      <w:r>
        <w:rPr>
          <w:rFonts w:asciiTheme="majorHAnsi" w:hAnsiTheme="majorHAnsi" w:cstheme="majorHAnsi"/>
          <w:sz w:val="24"/>
          <w:szCs w:val="24"/>
        </w:rPr>
        <w:t xml:space="preserve"> </w:t>
      </w:r>
      <w:r w:rsidR="00771E4A" w:rsidRPr="0052781F">
        <w:rPr>
          <w:rFonts w:asciiTheme="majorHAnsi" w:hAnsiTheme="majorHAnsi" w:cstheme="majorHAnsi"/>
          <w:sz w:val="24"/>
          <w:szCs w:val="24"/>
        </w:rPr>
        <w:t>bolo v roku 2016 registrovaných 494</w:t>
      </w:r>
      <w:r w:rsidR="00364D8B" w:rsidRPr="0052781F">
        <w:rPr>
          <w:rFonts w:asciiTheme="majorHAnsi" w:hAnsiTheme="majorHAnsi" w:cstheme="majorHAnsi"/>
          <w:sz w:val="24"/>
          <w:szCs w:val="24"/>
        </w:rPr>
        <w:t xml:space="preserve"> uchádzačov o</w:t>
      </w:r>
      <w:r w:rsidR="004B21CF" w:rsidRPr="0052781F">
        <w:rPr>
          <w:rFonts w:asciiTheme="majorHAnsi" w:hAnsiTheme="majorHAnsi" w:cstheme="majorHAnsi"/>
          <w:sz w:val="24"/>
          <w:szCs w:val="24"/>
        </w:rPr>
        <w:t> </w:t>
      </w:r>
      <w:r w:rsidR="00364D8B" w:rsidRPr="0052781F">
        <w:rPr>
          <w:rFonts w:asciiTheme="majorHAnsi" w:hAnsiTheme="majorHAnsi" w:cstheme="majorHAnsi"/>
          <w:sz w:val="24"/>
          <w:szCs w:val="24"/>
        </w:rPr>
        <w:t>zamestnanie</w:t>
      </w:r>
      <w:r w:rsidR="004B21CF" w:rsidRPr="0052781F">
        <w:rPr>
          <w:rFonts w:asciiTheme="majorHAnsi" w:hAnsiTheme="majorHAnsi" w:cstheme="majorHAnsi"/>
          <w:sz w:val="24"/>
          <w:szCs w:val="24"/>
        </w:rPr>
        <w:t xml:space="preserve"> (</w:t>
      </w:r>
      <w:proofErr w:type="spellStart"/>
      <w:r w:rsidR="004B21CF" w:rsidRPr="0052781F">
        <w:rPr>
          <w:rFonts w:asciiTheme="majorHAnsi" w:hAnsiTheme="majorHAnsi" w:cstheme="majorHAnsi"/>
          <w:sz w:val="24"/>
          <w:szCs w:val="24"/>
        </w:rPr>
        <w:t>UoZ</w:t>
      </w:r>
      <w:proofErr w:type="spellEnd"/>
      <w:r w:rsidR="004B21CF" w:rsidRPr="0052781F">
        <w:rPr>
          <w:rFonts w:asciiTheme="majorHAnsi" w:hAnsiTheme="majorHAnsi" w:cstheme="majorHAnsi"/>
          <w:sz w:val="24"/>
          <w:szCs w:val="24"/>
        </w:rPr>
        <w:t>)</w:t>
      </w:r>
      <w:r w:rsidR="00364D8B" w:rsidRPr="0052781F">
        <w:rPr>
          <w:rFonts w:asciiTheme="majorHAnsi" w:hAnsiTheme="majorHAnsi" w:cstheme="majorHAnsi"/>
          <w:sz w:val="24"/>
          <w:szCs w:val="24"/>
        </w:rPr>
        <w:t xml:space="preserve">, z toho </w:t>
      </w:r>
      <w:r w:rsidR="00771E4A" w:rsidRPr="0052781F">
        <w:rPr>
          <w:rFonts w:asciiTheme="majorHAnsi" w:hAnsiTheme="majorHAnsi" w:cstheme="majorHAnsi"/>
          <w:sz w:val="24"/>
          <w:szCs w:val="24"/>
        </w:rPr>
        <w:t>223</w:t>
      </w:r>
      <w:r w:rsidR="00364D8B" w:rsidRPr="0052781F">
        <w:rPr>
          <w:rFonts w:asciiTheme="majorHAnsi" w:hAnsiTheme="majorHAnsi" w:cstheme="majorHAnsi"/>
          <w:sz w:val="24"/>
          <w:szCs w:val="24"/>
        </w:rPr>
        <w:t xml:space="preserve"> žien a </w:t>
      </w:r>
      <w:r w:rsidR="00771E4A" w:rsidRPr="0052781F">
        <w:rPr>
          <w:rFonts w:asciiTheme="majorHAnsi" w:hAnsiTheme="majorHAnsi" w:cstheme="majorHAnsi"/>
          <w:sz w:val="24"/>
          <w:szCs w:val="24"/>
        </w:rPr>
        <w:t>271</w:t>
      </w:r>
      <w:r w:rsidR="00364D8B" w:rsidRPr="0052781F">
        <w:rPr>
          <w:rFonts w:asciiTheme="majorHAnsi" w:hAnsiTheme="majorHAnsi" w:cstheme="majorHAnsi"/>
          <w:sz w:val="24"/>
          <w:szCs w:val="24"/>
        </w:rPr>
        <w:t xml:space="preserve"> mužov. Pre porovnanie, miera evidovanej nezamestnanosti </w:t>
      </w:r>
      <w:r w:rsidR="00771E4A" w:rsidRPr="0052781F">
        <w:rPr>
          <w:rFonts w:asciiTheme="majorHAnsi" w:hAnsiTheme="majorHAnsi" w:cstheme="majorHAnsi"/>
          <w:sz w:val="24"/>
          <w:szCs w:val="24"/>
        </w:rPr>
        <w:t xml:space="preserve">sa oproti predchádzajúcim rokom relatívne znižuje. </w:t>
      </w:r>
    </w:p>
    <w:p w:rsidR="00C27B50" w:rsidRDefault="00C27B50" w:rsidP="00D62F26">
      <w:pPr>
        <w:autoSpaceDE w:val="0"/>
        <w:autoSpaceDN w:val="0"/>
        <w:adjustRightInd w:val="0"/>
        <w:spacing w:after="0" w:line="240" w:lineRule="auto"/>
        <w:jc w:val="both"/>
        <w:rPr>
          <w:rFonts w:asciiTheme="majorHAnsi" w:hAnsiTheme="majorHAnsi" w:cstheme="majorHAnsi"/>
          <w:sz w:val="24"/>
          <w:szCs w:val="24"/>
        </w:rPr>
      </w:pPr>
    </w:p>
    <w:p w:rsidR="008B5BF7" w:rsidRPr="001B5280" w:rsidRDefault="002E12E3" w:rsidP="00D62F26">
      <w:pPr>
        <w:autoSpaceDE w:val="0"/>
        <w:autoSpaceDN w:val="0"/>
        <w:adjustRightInd w:val="0"/>
        <w:spacing w:after="0" w:line="240" w:lineRule="auto"/>
        <w:jc w:val="both"/>
        <w:rPr>
          <w:rFonts w:asciiTheme="majorHAnsi" w:hAnsiTheme="majorHAnsi" w:cstheme="majorHAnsi"/>
          <w:sz w:val="24"/>
          <w:szCs w:val="24"/>
        </w:rPr>
      </w:pPr>
      <w:r w:rsidRPr="001B5280">
        <w:rPr>
          <w:rFonts w:asciiTheme="majorHAnsi" w:hAnsiTheme="majorHAnsi" w:cstheme="majorHAnsi"/>
          <w:sz w:val="24"/>
          <w:szCs w:val="24"/>
        </w:rPr>
        <w:t>Tab</w:t>
      </w:r>
      <w:r w:rsidR="00EA479D">
        <w:rPr>
          <w:rFonts w:asciiTheme="majorHAnsi" w:hAnsiTheme="majorHAnsi" w:cstheme="majorHAnsi"/>
          <w:sz w:val="24"/>
          <w:szCs w:val="24"/>
        </w:rPr>
        <w:t>.</w:t>
      </w:r>
      <w:r w:rsidR="00A96C63">
        <w:rPr>
          <w:rFonts w:asciiTheme="majorHAnsi" w:hAnsiTheme="majorHAnsi" w:cstheme="majorHAnsi"/>
          <w:sz w:val="24"/>
          <w:szCs w:val="24"/>
        </w:rPr>
        <w:t xml:space="preserve"> </w:t>
      </w:r>
      <w:r w:rsidRPr="001B5280">
        <w:rPr>
          <w:rFonts w:asciiTheme="majorHAnsi" w:hAnsiTheme="majorHAnsi" w:cstheme="majorHAnsi"/>
          <w:sz w:val="24"/>
          <w:szCs w:val="24"/>
        </w:rPr>
        <w:t>č.</w:t>
      </w:r>
      <w:r w:rsidR="00A96C63">
        <w:rPr>
          <w:rFonts w:asciiTheme="majorHAnsi" w:hAnsiTheme="majorHAnsi" w:cstheme="majorHAnsi"/>
          <w:sz w:val="24"/>
          <w:szCs w:val="24"/>
        </w:rPr>
        <w:t xml:space="preserve"> </w:t>
      </w:r>
      <w:r w:rsidR="005F6F09">
        <w:rPr>
          <w:rFonts w:asciiTheme="majorHAnsi" w:hAnsiTheme="majorHAnsi" w:cstheme="majorHAnsi"/>
          <w:sz w:val="24"/>
          <w:szCs w:val="24"/>
        </w:rPr>
        <w:t>7</w:t>
      </w:r>
      <w:r w:rsidRPr="001B5280">
        <w:rPr>
          <w:rFonts w:asciiTheme="majorHAnsi" w:hAnsiTheme="majorHAnsi" w:cstheme="majorHAnsi"/>
          <w:sz w:val="24"/>
          <w:szCs w:val="24"/>
        </w:rPr>
        <w:t xml:space="preserve"> Počet uchádzačov o zamestnanie v meste Spišská Belá</w:t>
      </w:r>
    </w:p>
    <w:tbl>
      <w:tblPr>
        <w:tblStyle w:val="Tabukasmriekou4zvraznenie31"/>
        <w:tblW w:w="9117" w:type="dxa"/>
        <w:tblLayout w:type="fixed"/>
        <w:tblLook w:val="04A0" w:firstRow="1" w:lastRow="0" w:firstColumn="1" w:lastColumn="0" w:noHBand="0" w:noVBand="1"/>
      </w:tblPr>
      <w:tblGrid>
        <w:gridCol w:w="4957"/>
        <w:gridCol w:w="1386"/>
        <w:gridCol w:w="1387"/>
        <w:gridCol w:w="1387"/>
      </w:tblGrid>
      <w:tr w:rsidR="007A588A" w:rsidRPr="007A588A" w:rsidTr="005E58DA">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shd w:val="clear" w:color="auto" w:fill="C00000"/>
            <w:hideMark/>
          </w:tcPr>
          <w:p w:rsidR="007A588A" w:rsidRPr="007A588A" w:rsidRDefault="007A588A" w:rsidP="00D62F26">
            <w:pPr>
              <w:autoSpaceDE w:val="0"/>
              <w:autoSpaceDN w:val="0"/>
              <w:adjustRightInd w:val="0"/>
              <w:rPr>
                <w:rFonts w:asciiTheme="majorHAnsi" w:hAnsiTheme="majorHAnsi" w:cstheme="majorHAnsi"/>
                <w:bCs w:val="0"/>
                <w:sz w:val="24"/>
                <w:szCs w:val="24"/>
              </w:rPr>
            </w:pPr>
            <w:r w:rsidRPr="007A588A">
              <w:rPr>
                <w:rFonts w:asciiTheme="majorHAnsi" w:hAnsiTheme="majorHAnsi" w:cstheme="majorHAnsi"/>
                <w:sz w:val="24"/>
                <w:szCs w:val="24"/>
              </w:rPr>
              <w:t> UCHÁZDAČI O</w:t>
            </w:r>
            <w:r w:rsidR="00EE1B20">
              <w:rPr>
                <w:rFonts w:asciiTheme="majorHAnsi" w:hAnsiTheme="majorHAnsi" w:cstheme="majorHAnsi"/>
                <w:sz w:val="24"/>
                <w:szCs w:val="24"/>
              </w:rPr>
              <w:t> </w:t>
            </w:r>
            <w:r w:rsidRPr="007A588A">
              <w:rPr>
                <w:rFonts w:asciiTheme="majorHAnsi" w:hAnsiTheme="majorHAnsi" w:cstheme="majorHAnsi"/>
                <w:sz w:val="24"/>
                <w:szCs w:val="24"/>
              </w:rPr>
              <w:t>ZAMESTNANIE</w:t>
            </w:r>
            <w:r w:rsidR="00EE1B20">
              <w:rPr>
                <w:rFonts w:asciiTheme="majorHAnsi" w:hAnsiTheme="majorHAnsi" w:cstheme="majorHAnsi"/>
                <w:sz w:val="24"/>
                <w:szCs w:val="24"/>
              </w:rPr>
              <w:t xml:space="preserve"> k 31.12.</w:t>
            </w:r>
          </w:p>
        </w:tc>
        <w:tc>
          <w:tcPr>
            <w:tcW w:w="1386" w:type="dxa"/>
            <w:shd w:val="clear" w:color="auto" w:fill="C00000"/>
            <w:noWrap/>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4"/>
                <w:szCs w:val="24"/>
              </w:rPr>
            </w:pPr>
            <w:r w:rsidRPr="007A588A">
              <w:rPr>
                <w:rFonts w:asciiTheme="majorHAnsi" w:hAnsiTheme="majorHAnsi" w:cstheme="majorHAnsi"/>
                <w:sz w:val="24"/>
                <w:szCs w:val="24"/>
              </w:rPr>
              <w:t>2014</w:t>
            </w:r>
          </w:p>
        </w:tc>
        <w:tc>
          <w:tcPr>
            <w:tcW w:w="1387" w:type="dxa"/>
            <w:shd w:val="clear" w:color="auto" w:fill="C00000"/>
            <w:noWrap/>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4"/>
                <w:szCs w:val="24"/>
              </w:rPr>
            </w:pPr>
            <w:r w:rsidRPr="007A588A">
              <w:rPr>
                <w:rFonts w:asciiTheme="majorHAnsi" w:hAnsiTheme="majorHAnsi" w:cstheme="majorHAnsi"/>
                <w:sz w:val="24"/>
                <w:szCs w:val="24"/>
              </w:rPr>
              <w:t>2015</w:t>
            </w:r>
          </w:p>
        </w:tc>
        <w:tc>
          <w:tcPr>
            <w:tcW w:w="1387" w:type="dxa"/>
            <w:shd w:val="clear" w:color="auto" w:fill="C00000"/>
            <w:noWrap/>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4"/>
                <w:szCs w:val="24"/>
              </w:rPr>
            </w:pPr>
            <w:r w:rsidRPr="007A588A">
              <w:rPr>
                <w:rFonts w:asciiTheme="majorHAnsi" w:hAnsiTheme="majorHAnsi" w:cstheme="majorHAnsi"/>
                <w:sz w:val="24"/>
                <w:szCs w:val="24"/>
              </w:rPr>
              <w:t>2016</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muži</w:t>
            </w:r>
          </w:p>
        </w:tc>
        <w:tc>
          <w:tcPr>
            <w:tcW w:w="1386"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345</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314</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276</w:t>
            </w:r>
          </w:p>
        </w:tc>
      </w:tr>
      <w:tr w:rsidR="007A588A" w:rsidRPr="007A588A" w:rsidTr="005E58DA">
        <w:trPr>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ženy </w:t>
            </w:r>
          </w:p>
        </w:tc>
        <w:tc>
          <w:tcPr>
            <w:tcW w:w="1386"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236</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237</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223</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spolu</w:t>
            </w:r>
          </w:p>
        </w:tc>
        <w:tc>
          <w:tcPr>
            <w:tcW w:w="1386"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581</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551</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494</w:t>
            </w:r>
          </w:p>
        </w:tc>
      </w:tr>
      <w:tr w:rsidR="007A588A" w:rsidRPr="007A588A" w:rsidTr="005E58DA">
        <w:trPr>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so zdravotným postihnutím</w:t>
            </w:r>
          </w:p>
        </w:tc>
        <w:tc>
          <w:tcPr>
            <w:tcW w:w="1386"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18</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14</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10</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absolventi </w:t>
            </w:r>
          </w:p>
        </w:tc>
        <w:tc>
          <w:tcPr>
            <w:tcW w:w="1386"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54</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39</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33</w:t>
            </w:r>
          </w:p>
        </w:tc>
      </w:tr>
      <w:tr w:rsidR="007A588A" w:rsidRPr="007A588A" w:rsidTr="005E58DA">
        <w:trPr>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znevýhodnení všetci</w:t>
            </w:r>
          </w:p>
        </w:tc>
        <w:tc>
          <w:tcPr>
            <w:tcW w:w="1386"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526</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467</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424</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dlhodobo evidovaní </w:t>
            </w:r>
          </w:p>
        </w:tc>
        <w:tc>
          <w:tcPr>
            <w:tcW w:w="1386"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296</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237</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214</w:t>
            </w:r>
          </w:p>
        </w:tc>
      </w:tr>
      <w:tr w:rsidR="007A588A" w:rsidRPr="007A588A" w:rsidTr="005E58DA">
        <w:trPr>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 neukončeným vzdelaním </w:t>
            </w:r>
          </w:p>
        </w:tc>
        <w:tc>
          <w:tcPr>
            <w:tcW w:w="1386"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11</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10</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11</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so základným vzdelaním </w:t>
            </w:r>
          </w:p>
        </w:tc>
        <w:tc>
          <w:tcPr>
            <w:tcW w:w="1386"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179</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168</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149</w:t>
            </w:r>
          </w:p>
        </w:tc>
      </w:tr>
      <w:tr w:rsidR="007A588A" w:rsidRPr="007A588A" w:rsidTr="005E58DA">
        <w:trPr>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so stredoškolským vzdelaním </w:t>
            </w:r>
          </w:p>
        </w:tc>
        <w:tc>
          <w:tcPr>
            <w:tcW w:w="1386"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369</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339</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302</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 vysokoškolským vzdelaním </w:t>
            </w:r>
          </w:p>
        </w:tc>
        <w:tc>
          <w:tcPr>
            <w:tcW w:w="1386"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22</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34</w:t>
            </w:r>
          </w:p>
        </w:tc>
        <w:tc>
          <w:tcPr>
            <w:tcW w:w="1387"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32</w:t>
            </w:r>
          </w:p>
        </w:tc>
      </w:tr>
      <w:tr w:rsidR="007A588A" w:rsidRPr="007A588A" w:rsidTr="005E58DA">
        <w:trPr>
          <w:trHeight w:val="292"/>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proofErr w:type="spellStart"/>
            <w:r w:rsidRPr="007A588A">
              <w:rPr>
                <w:rFonts w:asciiTheme="majorHAnsi" w:hAnsiTheme="majorHAnsi" w:cstheme="majorHAnsi"/>
                <w:sz w:val="24"/>
                <w:szCs w:val="24"/>
              </w:rPr>
              <w:t>UoZ</w:t>
            </w:r>
            <w:proofErr w:type="spellEnd"/>
            <w:r w:rsidRPr="007A588A">
              <w:rPr>
                <w:rFonts w:asciiTheme="majorHAnsi" w:hAnsiTheme="majorHAnsi" w:cstheme="majorHAnsi"/>
                <w:sz w:val="24"/>
                <w:szCs w:val="24"/>
              </w:rPr>
              <w:t xml:space="preserve"> spolu </w:t>
            </w:r>
          </w:p>
        </w:tc>
        <w:tc>
          <w:tcPr>
            <w:tcW w:w="1386"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581</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551</w:t>
            </w:r>
          </w:p>
        </w:tc>
        <w:tc>
          <w:tcPr>
            <w:tcW w:w="1387"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494</w:t>
            </w:r>
          </w:p>
        </w:tc>
      </w:tr>
    </w:tbl>
    <w:p w:rsidR="00364D8B" w:rsidRPr="007A588A" w:rsidRDefault="00364D8B" w:rsidP="00D62F26">
      <w:pPr>
        <w:pStyle w:val="Nadpis4"/>
        <w:spacing w:before="0" w:line="240" w:lineRule="auto"/>
      </w:pPr>
      <w:r w:rsidRPr="007A588A">
        <w:t>Zdroj: Ú</w:t>
      </w:r>
      <w:r w:rsidR="003E0936" w:rsidRPr="007A588A">
        <w:t>daje Ú</w:t>
      </w:r>
      <w:r w:rsidRPr="007A588A">
        <w:t>PSVaR Kežmarok</w:t>
      </w:r>
    </w:p>
    <w:p w:rsidR="008B5BF7" w:rsidRPr="0052781F" w:rsidRDefault="008B5BF7" w:rsidP="00D62F26">
      <w:pPr>
        <w:autoSpaceDE w:val="0"/>
        <w:autoSpaceDN w:val="0"/>
        <w:adjustRightInd w:val="0"/>
        <w:spacing w:after="0" w:line="240" w:lineRule="auto"/>
        <w:jc w:val="both"/>
        <w:rPr>
          <w:rFonts w:asciiTheme="majorHAnsi" w:hAnsiTheme="majorHAnsi" w:cstheme="majorHAnsi"/>
          <w:sz w:val="24"/>
          <w:szCs w:val="24"/>
        </w:rPr>
      </w:pPr>
    </w:p>
    <w:p w:rsidR="00364D8B" w:rsidRPr="001B5280" w:rsidRDefault="00364D8B" w:rsidP="00D62F26">
      <w:pPr>
        <w:autoSpaceDE w:val="0"/>
        <w:autoSpaceDN w:val="0"/>
        <w:adjustRightInd w:val="0"/>
        <w:spacing w:after="0" w:line="240" w:lineRule="auto"/>
        <w:rPr>
          <w:rFonts w:asciiTheme="majorHAnsi" w:hAnsiTheme="majorHAnsi" w:cstheme="majorHAnsi"/>
          <w:sz w:val="24"/>
          <w:szCs w:val="24"/>
        </w:rPr>
      </w:pPr>
      <w:r w:rsidRPr="001B5280">
        <w:rPr>
          <w:rFonts w:asciiTheme="majorHAnsi" w:hAnsiTheme="majorHAnsi" w:cstheme="majorHAnsi"/>
          <w:sz w:val="24"/>
          <w:szCs w:val="24"/>
        </w:rPr>
        <w:t>Tab</w:t>
      </w:r>
      <w:r w:rsidR="00A96C63">
        <w:rPr>
          <w:rFonts w:asciiTheme="majorHAnsi" w:hAnsiTheme="majorHAnsi" w:cstheme="majorHAnsi"/>
          <w:sz w:val="24"/>
          <w:szCs w:val="24"/>
        </w:rPr>
        <w:t>uľka</w:t>
      </w:r>
      <w:r w:rsidRPr="001B5280">
        <w:rPr>
          <w:rFonts w:asciiTheme="majorHAnsi" w:hAnsiTheme="majorHAnsi" w:cstheme="majorHAnsi"/>
          <w:sz w:val="24"/>
          <w:szCs w:val="24"/>
        </w:rPr>
        <w:t xml:space="preserve"> č. </w:t>
      </w:r>
      <w:r w:rsidR="005F6F09">
        <w:rPr>
          <w:rFonts w:asciiTheme="majorHAnsi" w:hAnsiTheme="majorHAnsi" w:cstheme="majorHAnsi"/>
          <w:sz w:val="24"/>
          <w:szCs w:val="24"/>
        </w:rPr>
        <w:t>8</w:t>
      </w:r>
      <w:r w:rsidR="001B5280">
        <w:rPr>
          <w:rFonts w:asciiTheme="majorHAnsi" w:hAnsiTheme="majorHAnsi" w:cstheme="majorHAnsi"/>
          <w:sz w:val="24"/>
          <w:szCs w:val="24"/>
        </w:rPr>
        <w:t xml:space="preserve"> </w:t>
      </w:r>
      <w:r w:rsidRPr="001B5280">
        <w:rPr>
          <w:rFonts w:asciiTheme="majorHAnsi" w:hAnsiTheme="majorHAnsi" w:cstheme="majorHAnsi"/>
          <w:sz w:val="24"/>
          <w:szCs w:val="24"/>
        </w:rPr>
        <w:t xml:space="preserve">Počet detí nad ktorými bola nariadená náhradná rodinná starostlivosť formou ústavnej starostlivosti (počet detí </w:t>
      </w:r>
      <w:r w:rsidR="000F09B3">
        <w:rPr>
          <w:rFonts w:asciiTheme="majorHAnsi" w:hAnsiTheme="majorHAnsi" w:cstheme="majorHAnsi"/>
          <w:sz w:val="24"/>
          <w:szCs w:val="24"/>
        </w:rPr>
        <w:t>s trvalým pobytom v</w:t>
      </w:r>
      <w:r w:rsidR="00C27B50">
        <w:rPr>
          <w:rFonts w:asciiTheme="majorHAnsi" w:hAnsiTheme="majorHAnsi" w:cstheme="majorHAnsi"/>
          <w:sz w:val="24"/>
          <w:szCs w:val="24"/>
        </w:rPr>
        <w:t> </w:t>
      </w:r>
      <w:r w:rsidR="000F09B3">
        <w:rPr>
          <w:rFonts w:asciiTheme="majorHAnsi" w:hAnsiTheme="majorHAnsi" w:cstheme="majorHAnsi"/>
          <w:sz w:val="24"/>
          <w:szCs w:val="24"/>
        </w:rPr>
        <w:t>meste</w:t>
      </w:r>
      <w:r w:rsidR="00C27B50">
        <w:rPr>
          <w:rFonts w:asciiTheme="majorHAnsi" w:hAnsiTheme="majorHAnsi" w:cstheme="majorHAnsi"/>
          <w:sz w:val="24"/>
          <w:szCs w:val="24"/>
        </w:rPr>
        <w:t xml:space="preserve"> </w:t>
      </w:r>
      <w:r w:rsidR="002E67F2" w:rsidRPr="001B5280">
        <w:rPr>
          <w:rFonts w:asciiTheme="majorHAnsi" w:hAnsiTheme="majorHAnsi" w:cstheme="majorHAnsi"/>
          <w:sz w:val="24"/>
          <w:szCs w:val="24"/>
        </w:rPr>
        <w:t>Spišská Belá</w:t>
      </w:r>
      <w:r w:rsidRPr="001B5280">
        <w:rPr>
          <w:rFonts w:asciiTheme="majorHAnsi" w:hAnsiTheme="majorHAnsi" w:cstheme="majorHAnsi"/>
          <w:sz w:val="24"/>
          <w:szCs w:val="24"/>
        </w:rPr>
        <w:t>)</w:t>
      </w:r>
    </w:p>
    <w:tbl>
      <w:tblPr>
        <w:tblStyle w:val="Tabukasmriekou4zvraznenie31"/>
        <w:tblW w:w="9067" w:type="dxa"/>
        <w:tblLayout w:type="fixed"/>
        <w:tblLook w:val="04A0" w:firstRow="1" w:lastRow="0" w:firstColumn="1" w:lastColumn="0" w:noHBand="0" w:noVBand="1"/>
      </w:tblPr>
      <w:tblGrid>
        <w:gridCol w:w="4957"/>
        <w:gridCol w:w="1370"/>
        <w:gridCol w:w="1370"/>
        <w:gridCol w:w="1370"/>
      </w:tblGrid>
      <w:tr w:rsidR="007A588A" w:rsidRPr="007A588A" w:rsidTr="005E58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C00000"/>
            <w:hideMark/>
          </w:tcPr>
          <w:p w:rsidR="007A588A" w:rsidRPr="007A588A" w:rsidRDefault="007A588A" w:rsidP="00D62F26">
            <w:pPr>
              <w:autoSpaceDE w:val="0"/>
              <w:autoSpaceDN w:val="0"/>
              <w:adjustRightInd w:val="0"/>
              <w:rPr>
                <w:rFonts w:asciiTheme="majorHAnsi" w:hAnsiTheme="majorHAnsi" w:cstheme="majorHAnsi"/>
                <w:sz w:val="24"/>
                <w:szCs w:val="24"/>
              </w:rPr>
            </w:pPr>
            <w:r w:rsidRPr="007A588A">
              <w:rPr>
                <w:rFonts w:asciiTheme="majorHAnsi" w:hAnsiTheme="majorHAnsi" w:cstheme="majorHAnsi"/>
                <w:sz w:val="24"/>
                <w:szCs w:val="24"/>
              </w:rPr>
              <w:t>STAV V DANOM ROKU</w:t>
            </w:r>
            <w:r w:rsidR="00EE1B20">
              <w:rPr>
                <w:rFonts w:asciiTheme="majorHAnsi" w:hAnsiTheme="majorHAnsi" w:cstheme="majorHAnsi"/>
                <w:sz w:val="24"/>
                <w:szCs w:val="24"/>
              </w:rPr>
              <w:t xml:space="preserve"> k 31.12.</w:t>
            </w:r>
          </w:p>
        </w:tc>
        <w:tc>
          <w:tcPr>
            <w:tcW w:w="1370" w:type="dxa"/>
            <w:shd w:val="clear" w:color="auto" w:fill="C00000"/>
            <w:noWrap/>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2014</w:t>
            </w:r>
          </w:p>
        </w:tc>
        <w:tc>
          <w:tcPr>
            <w:tcW w:w="1370" w:type="dxa"/>
            <w:shd w:val="clear" w:color="auto" w:fill="C00000"/>
            <w:noWrap/>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2015</w:t>
            </w:r>
          </w:p>
        </w:tc>
        <w:tc>
          <w:tcPr>
            <w:tcW w:w="1370" w:type="dxa"/>
            <w:shd w:val="clear" w:color="auto" w:fill="C00000"/>
            <w:noWrap/>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2016</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 xml:space="preserve">Reedukačné centrá                                          </w:t>
            </w:r>
          </w:p>
        </w:tc>
        <w:tc>
          <w:tcPr>
            <w:tcW w:w="1370"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c>
          <w:tcPr>
            <w:tcW w:w="1370"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c>
          <w:tcPr>
            <w:tcW w:w="1370"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r>
      <w:tr w:rsidR="005E58DA" w:rsidRPr="007A588A" w:rsidTr="005E58DA">
        <w:trPr>
          <w:trHeight w:val="300"/>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 xml:space="preserve">Umiestnené v </w:t>
            </w:r>
            <w:proofErr w:type="spellStart"/>
            <w:r w:rsidRPr="007A588A">
              <w:rPr>
                <w:rFonts w:asciiTheme="majorHAnsi" w:hAnsiTheme="majorHAnsi" w:cstheme="majorHAnsi"/>
                <w:sz w:val="24"/>
                <w:szCs w:val="24"/>
              </w:rPr>
              <w:t>DeD</w:t>
            </w:r>
            <w:proofErr w:type="spellEnd"/>
          </w:p>
        </w:tc>
        <w:tc>
          <w:tcPr>
            <w:tcW w:w="1370"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c>
          <w:tcPr>
            <w:tcW w:w="1370"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c>
          <w:tcPr>
            <w:tcW w:w="1370" w:type="dxa"/>
            <w:noWrap/>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r>
      <w:tr w:rsidR="005E58DA" w:rsidRPr="007A588A" w:rsidTr="005E5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 xml:space="preserve">Ukončenie pobytu v zariadení                    </w:t>
            </w:r>
          </w:p>
        </w:tc>
        <w:tc>
          <w:tcPr>
            <w:tcW w:w="1370"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c>
          <w:tcPr>
            <w:tcW w:w="1370"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c>
          <w:tcPr>
            <w:tcW w:w="1370" w:type="dxa"/>
            <w:noWrap/>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0</w:t>
            </w:r>
          </w:p>
        </w:tc>
      </w:tr>
    </w:tbl>
    <w:p w:rsidR="007F261A" w:rsidRDefault="007F261A" w:rsidP="00D62F26">
      <w:pPr>
        <w:pStyle w:val="Nadpis4"/>
        <w:spacing w:before="0" w:line="240" w:lineRule="auto"/>
      </w:pPr>
      <w:r w:rsidRPr="0052781F">
        <w:t>Zdroj: Údaje ÚPSVaR Kežmarok</w:t>
      </w:r>
    </w:p>
    <w:p w:rsidR="001B5280" w:rsidRPr="001B5280" w:rsidRDefault="001B5280" w:rsidP="00D62F26">
      <w:pPr>
        <w:spacing w:after="0" w:line="240" w:lineRule="auto"/>
      </w:pPr>
    </w:p>
    <w:p w:rsidR="007F261A" w:rsidRPr="0052781F" w:rsidRDefault="007F261A"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 xml:space="preserve">Poznámka ÚPSVaR: v zariadeniach na výkon ústavnej starostlivosti </w:t>
      </w:r>
      <w:r w:rsidR="00B140CE" w:rsidRPr="0052781F">
        <w:rPr>
          <w:rFonts w:asciiTheme="majorHAnsi" w:hAnsiTheme="majorHAnsi" w:cstheme="majorHAnsi"/>
          <w:sz w:val="24"/>
          <w:szCs w:val="24"/>
        </w:rPr>
        <w:t>je</w:t>
      </w:r>
      <w:r w:rsidRPr="0052781F">
        <w:rPr>
          <w:rFonts w:asciiTheme="majorHAnsi" w:hAnsiTheme="majorHAnsi" w:cstheme="majorHAnsi"/>
          <w:sz w:val="24"/>
          <w:szCs w:val="24"/>
        </w:rPr>
        <w:t xml:space="preserve"> zo Spišskej Belej umiestnené </w:t>
      </w:r>
      <w:r w:rsidR="00B140CE" w:rsidRPr="0052781F">
        <w:rPr>
          <w:rFonts w:asciiTheme="majorHAnsi" w:hAnsiTheme="majorHAnsi" w:cstheme="majorHAnsi"/>
          <w:sz w:val="24"/>
          <w:szCs w:val="24"/>
        </w:rPr>
        <w:t>jedno</w:t>
      </w:r>
      <w:r w:rsidRPr="0052781F">
        <w:rPr>
          <w:rFonts w:asciiTheme="majorHAnsi" w:hAnsiTheme="majorHAnsi" w:cstheme="majorHAnsi"/>
          <w:sz w:val="24"/>
          <w:szCs w:val="24"/>
        </w:rPr>
        <w:t xml:space="preserve"> dieťa</w:t>
      </w:r>
      <w:r w:rsidR="00B140CE" w:rsidRPr="0052781F">
        <w:rPr>
          <w:rFonts w:asciiTheme="majorHAnsi" w:hAnsiTheme="majorHAnsi" w:cstheme="majorHAnsi"/>
          <w:sz w:val="24"/>
          <w:szCs w:val="24"/>
        </w:rPr>
        <w:t xml:space="preserve">  od roku 2003,</w:t>
      </w:r>
      <w:r w:rsidRPr="0052781F">
        <w:rPr>
          <w:rFonts w:asciiTheme="majorHAnsi" w:hAnsiTheme="majorHAnsi" w:cstheme="majorHAnsi"/>
          <w:sz w:val="24"/>
          <w:szCs w:val="24"/>
        </w:rPr>
        <w:t xml:space="preserve"> od 2004 roku </w:t>
      </w:r>
      <w:r w:rsidR="00B140CE" w:rsidRPr="0052781F">
        <w:rPr>
          <w:rFonts w:asciiTheme="majorHAnsi" w:hAnsiTheme="majorHAnsi" w:cstheme="majorHAnsi"/>
          <w:sz w:val="24"/>
          <w:szCs w:val="24"/>
        </w:rPr>
        <w:t xml:space="preserve">jedno </w:t>
      </w:r>
      <w:r w:rsidRPr="0052781F">
        <w:rPr>
          <w:rFonts w:asciiTheme="majorHAnsi" w:hAnsiTheme="majorHAnsi" w:cstheme="majorHAnsi"/>
          <w:sz w:val="24"/>
          <w:szCs w:val="24"/>
        </w:rPr>
        <w:t>dieťa a </w:t>
      </w:r>
      <w:r w:rsidR="00B140CE" w:rsidRPr="0052781F">
        <w:rPr>
          <w:rFonts w:asciiTheme="majorHAnsi" w:hAnsiTheme="majorHAnsi" w:cstheme="majorHAnsi"/>
          <w:sz w:val="24"/>
          <w:szCs w:val="24"/>
        </w:rPr>
        <w:t>tri</w:t>
      </w:r>
      <w:r w:rsidRPr="0052781F">
        <w:rPr>
          <w:rFonts w:asciiTheme="majorHAnsi" w:hAnsiTheme="majorHAnsi" w:cstheme="majorHAnsi"/>
          <w:sz w:val="24"/>
          <w:szCs w:val="24"/>
        </w:rPr>
        <w:t xml:space="preserve"> deti od roku 2011. Z uvedeného vyplýva, že v roku 2014 – 2016 nebola v žiadnej rodine nariadená ústavná starostlivosť. </w:t>
      </w:r>
    </w:p>
    <w:p w:rsidR="007F261A" w:rsidRPr="0052781F" w:rsidRDefault="007F261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 vyššie uvedeného prehľadu je zrejmé, že počet detí, ktoré sú umiestňované v ústavnej starostlivosti, nemá rastúcu tendenciu, z čoho vyplýva, že i naďalej je potrebné klásť dôraz na rozvoj terénnych a ambulantných služieb pre rodiny s deťmi.</w:t>
      </w:r>
    </w:p>
    <w:p w:rsidR="00E83778" w:rsidRPr="0052781F" w:rsidRDefault="00E83778" w:rsidP="00D62F26">
      <w:pPr>
        <w:autoSpaceDE w:val="0"/>
        <w:autoSpaceDN w:val="0"/>
        <w:adjustRightInd w:val="0"/>
        <w:spacing w:after="0" w:line="240" w:lineRule="auto"/>
        <w:jc w:val="both"/>
        <w:rPr>
          <w:rFonts w:asciiTheme="majorHAnsi" w:hAnsiTheme="majorHAnsi" w:cstheme="majorHAnsi"/>
          <w:sz w:val="24"/>
          <w:szCs w:val="24"/>
        </w:rPr>
      </w:pPr>
    </w:p>
    <w:p w:rsidR="008B5BF7" w:rsidRPr="0052781F" w:rsidRDefault="00AB511C"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Tab</w:t>
      </w:r>
      <w:r w:rsidR="00EA479D">
        <w:rPr>
          <w:rFonts w:asciiTheme="majorHAnsi" w:hAnsiTheme="majorHAnsi" w:cstheme="majorHAnsi"/>
          <w:sz w:val="24"/>
          <w:szCs w:val="24"/>
        </w:rPr>
        <w:t>.</w:t>
      </w:r>
      <w:r w:rsidRPr="0052781F">
        <w:rPr>
          <w:rFonts w:asciiTheme="majorHAnsi" w:hAnsiTheme="majorHAnsi" w:cstheme="majorHAnsi"/>
          <w:sz w:val="24"/>
          <w:szCs w:val="24"/>
        </w:rPr>
        <w:t xml:space="preserve"> č. </w:t>
      </w:r>
      <w:r w:rsidR="005F6F09">
        <w:rPr>
          <w:rFonts w:asciiTheme="majorHAnsi" w:hAnsiTheme="majorHAnsi" w:cstheme="majorHAnsi"/>
          <w:sz w:val="24"/>
          <w:szCs w:val="24"/>
        </w:rPr>
        <w:t>9</w:t>
      </w:r>
      <w:r w:rsidR="00A96C63">
        <w:rPr>
          <w:rFonts w:asciiTheme="majorHAnsi" w:hAnsiTheme="majorHAnsi" w:cstheme="majorHAnsi"/>
          <w:sz w:val="24"/>
          <w:szCs w:val="24"/>
        </w:rPr>
        <w:t xml:space="preserve"> </w:t>
      </w:r>
      <w:r w:rsidRPr="0052781F">
        <w:rPr>
          <w:rFonts w:asciiTheme="majorHAnsi" w:hAnsiTheme="majorHAnsi" w:cstheme="majorHAnsi"/>
          <w:sz w:val="24"/>
          <w:szCs w:val="24"/>
        </w:rPr>
        <w:t>Počet poberateľov sociálnych dávok</w:t>
      </w:r>
      <w:r w:rsidR="00E83778" w:rsidRPr="0052781F">
        <w:rPr>
          <w:rFonts w:asciiTheme="majorHAnsi" w:hAnsiTheme="majorHAnsi" w:cstheme="majorHAnsi"/>
          <w:sz w:val="24"/>
          <w:szCs w:val="24"/>
        </w:rPr>
        <w:t xml:space="preserve"> v meste Spišská Belá</w:t>
      </w:r>
    </w:p>
    <w:tbl>
      <w:tblPr>
        <w:tblStyle w:val="Tabukasmriekou4zvraznenie31"/>
        <w:tblW w:w="9067" w:type="dxa"/>
        <w:tblLayout w:type="fixed"/>
        <w:tblLook w:val="04A0" w:firstRow="1" w:lastRow="0" w:firstColumn="1" w:lastColumn="0" w:noHBand="0" w:noVBand="1"/>
      </w:tblPr>
      <w:tblGrid>
        <w:gridCol w:w="4939"/>
        <w:gridCol w:w="1376"/>
        <w:gridCol w:w="1376"/>
        <w:gridCol w:w="1376"/>
      </w:tblGrid>
      <w:tr w:rsidR="007A588A" w:rsidRPr="007A588A" w:rsidTr="000171F2">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939" w:type="dxa"/>
            <w:shd w:val="clear" w:color="auto" w:fill="C00000"/>
            <w:vAlign w:val="center"/>
            <w:hideMark/>
          </w:tcPr>
          <w:p w:rsidR="007A588A" w:rsidRPr="007A588A" w:rsidRDefault="007A588A" w:rsidP="00D62F26">
            <w:pPr>
              <w:autoSpaceDE w:val="0"/>
              <w:autoSpaceDN w:val="0"/>
              <w:adjustRightInd w:val="0"/>
              <w:rPr>
                <w:rFonts w:asciiTheme="majorHAnsi" w:hAnsiTheme="majorHAnsi" w:cstheme="majorHAnsi"/>
                <w:bCs w:val="0"/>
                <w:sz w:val="24"/>
                <w:szCs w:val="24"/>
              </w:rPr>
            </w:pPr>
            <w:r w:rsidRPr="007A588A">
              <w:rPr>
                <w:rFonts w:asciiTheme="majorHAnsi" w:hAnsiTheme="majorHAnsi" w:cstheme="majorHAnsi"/>
                <w:sz w:val="24"/>
                <w:szCs w:val="24"/>
              </w:rPr>
              <w:t>STAV V DANOM ROKU</w:t>
            </w:r>
            <w:r w:rsidR="00EE1B20">
              <w:rPr>
                <w:rFonts w:asciiTheme="majorHAnsi" w:hAnsiTheme="majorHAnsi" w:cstheme="majorHAnsi"/>
                <w:sz w:val="24"/>
                <w:szCs w:val="24"/>
              </w:rPr>
              <w:t xml:space="preserve"> k 31.12.</w:t>
            </w:r>
          </w:p>
        </w:tc>
        <w:tc>
          <w:tcPr>
            <w:tcW w:w="1376" w:type="dxa"/>
            <w:shd w:val="clear" w:color="auto" w:fill="C00000"/>
            <w:vAlign w:val="center"/>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4"/>
                <w:szCs w:val="24"/>
              </w:rPr>
            </w:pPr>
            <w:r w:rsidRPr="007A588A">
              <w:rPr>
                <w:rFonts w:asciiTheme="majorHAnsi" w:hAnsiTheme="majorHAnsi" w:cstheme="majorHAnsi"/>
                <w:sz w:val="24"/>
                <w:szCs w:val="24"/>
              </w:rPr>
              <w:t>2014</w:t>
            </w:r>
          </w:p>
        </w:tc>
        <w:tc>
          <w:tcPr>
            <w:tcW w:w="1376" w:type="dxa"/>
            <w:shd w:val="clear" w:color="auto" w:fill="C00000"/>
            <w:vAlign w:val="center"/>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4"/>
                <w:szCs w:val="24"/>
              </w:rPr>
            </w:pPr>
            <w:r w:rsidRPr="007A588A">
              <w:rPr>
                <w:rFonts w:asciiTheme="majorHAnsi" w:hAnsiTheme="majorHAnsi" w:cstheme="majorHAnsi"/>
                <w:sz w:val="24"/>
                <w:szCs w:val="24"/>
              </w:rPr>
              <w:t>2015</w:t>
            </w:r>
          </w:p>
        </w:tc>
        <w:tc>
          <w:tcPr>
            <w:tcW w:w="1376" w:type="dxa"/>
            <w:shd w:val="clear" w:color="auto" w:fill="C00000"/>
            <w:vAlign w:val="center"/>
            <w:hideMark/>
          </w:tcPr>
          <w:p w:rsidR="007A588A" w:rsidRPr="007A588A" w:rsidRDefault="007A588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4"/>
                <w:szCs w:val="24"/>
              </w:rPr>
            </w:pPr>
            <w:r w:rsidRPr="007A588A">
              <w:rPr>
                <w:rFonts w:asciiTheme="majorHAnsi" w:hAnsiTheme="majorHAnsi" w:cstheme="majorHAnsi"/>
                <w:sz w:val="24"/>
                <w:szCs w:val="24"/>
              </w:rPr>
              <w:t>2016</w:t>
            </w:r>
          </w:p>
        </w:tc>
      </w:tr>
      <w:tr w:rsidR="007A588A" w:rsidRPr="007A588A" w:rsidTr="000171F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939" w:type="dxa"/>
            <w:vAlign w:val="center"/>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 xml:space="preserve">Poberatelia </w:t>
            </w:r>
            <w:proofErr w:type="spellStart"/>
            <w:r w:rsidRPr="007A588A">
              <w:rPr>
                <w:rFonts w:asciiTheme="majorHAnsi" w:hAnsiTheme="majorHAnsi" w:cstheme="majorHAnsi"/>
                <w:sz w:val="24"/>
                <w:szCs w:val="24"/>
              </w:rPr>
              <w:t>DvHN</w:t>
            </w:r>
            <w:proofErr w:type="spellEnd"/>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262</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290</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314</w:t>
            </w:r>
          </w:p>
        </w:tc>
      </w:tr>
      <w:tr w:rsidR="000171F2" w:rsidRPr="007A588A" w:rsidTr="000171F2">
        <w:trPr>
          <w:trHeight w:val="459"/>
        </w:trPr>
        <w:tc>
          <w:tcPr>
            <w:cnfStyle w:val="001000000000" w:firstRow="0" w:lastRow="0" w:firstColumn="1" w:lastColumn="0" w:oddVBand="0" w:evenVBand="0" w:oddHBand="0" w:evenHBand="0" w:firstRowFirstColumn="0" w:firstRowLastColumn="0" w:lastRowFirstColumn="0" w:lastRowLastColumn="0"/>
            <w:tcW w:w="4939" w:type="dxa"/>
            <w:vAlign w:val="center"/>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 xml:space="preserve">Poberatelia štátnych sociálnych dávok </w:t>
            </w:r>
          </w:p>
        </w:tc>
        <w:tc>
          <w:tcPr>
            <w:tcW w:w="1376" w:type="dxa"/>
            <w:noWrap/>
            <w:vAlign w:val="center"/>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1257</w:t>
            </w:r>
          </w:p>
        </w:tc>
        <w:tc>
          <w:tcPr>
            <w:tcW w:w="1376" w:type="dxa"/>
            <w:noWrap/>
            <w:vAlign w:val="center"/>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1252</w:t>
            </w:r>
          </w:p>
        </w:tc>
        <w:tc>
          <w:tcPr>
            <w:tcW w:w="1376" w:type="dxa"/>
            <w:noWrap/>
            <w:vAlign w:val="center"/>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1241</w:t>
            </w:r>
          </w:p>
        </w:tc>
      </w:tr>
      <w:tr w:rsidR="007A588A" w:rsidRPr="007A588A" w:rsidTr="000171F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939" w:type="dxa"/>
            <w:vAlign w:val="center"/>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Poberatelia peňažného príspevku na opatrovanie</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51</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63</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73</w:t>
            </w:r>
          </w:p>
        </w:tc>
      </w:tr>
      <w:tr w:rsidR="000171F2" w:rsidRPr="007A588A" w:rsidTr="000171F2">
        <w:trPr>
          <w:trHeight w:val="459"/>
        </w:trPr>
        <w:tc>
          <w:tcPr>
            <w:cnfStyle w:val="001000000000" w:firstRow="0" w:lastRow="0" w:firstColumn="1" w:lastColumn="0" w:oddVBand="0" w:evenVBand="0" w:oddHBand="0" w:evenHBand="0" w:firstRowFirstColumn="0" w:firstRowLastColumn="0" w:lastRowFirstColumn="0" w:lastRowLastColumn="0"/>
            <w:tcW w:w="4939" w:type="dxa"/>
            <w:vAlign w:val="center"/>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Poberatelia kompenzačných príspevkov</w:t>
            </w:r>
          </w:p>
        </w:tc>
        <w:tc>
          <w:tcPr>
            <w:tcW w:w="1376" w:type="dxa"/>
            <w:noWrap/>
            <w:vAlign w:val="center"/>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183</w:t>
            </w:r>
          </w:p>
        </w:tc>
        <w:tc>
          <w:tcPr>
            <w:tcW w:w="1376" w:type="dxa"/>
            <w:noWrap/>
            <w:vAlign w:val="center"/>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204</w:t>
            </w:r>
          </w:p>
        </w:tc>
        <w:tc>
          <w:tcPr>
            <w:tcW w:w="1376" w:type="dxa"/>
            <w:noWrap/>
            <w:vAlign w:val="center"/>
            <w:hideMark/>
          </w:tcPr>
          <w:p w:rsidR="007A588A" w:rsidRPr="007A588A" w:rsidRDefault="007A588A" w:rsidP="00D62F2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A588A">
              <w:rPr>
                <w:rFonts w:asciiTheme="majorHAnsi" w:hAnsiTheme="majorHAnsi" w:cstheme="majorHAnsi"/>
                <w:sz w:val="24"/>
                <w:szCs w:val="24"/>
              </w:rPr>
              <w:t>226</w:t>
            </w:r>
          </w:p>
        </w:tc>
      </w:tr>
      <w:tr w:rsidR="007A588A" w:rsidRPr="007A588A" w:rsidTr="000171F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939" w:type="dxa"/>
            <w:vAlign w:val="center"/>
            <w:hideMark/>
          </w:tcPr>
          <w:p w:rsidR="007A588A" w:rsidRPr="007A588A" w:rsidRDefault="007A588A" w:rsidP="00D62F26">
            <w:pPr>
              <w:autoSpaceDE w:val="0"/>
              <w:autoSpaceDN w:val="0"/>
              <w:adjustRightInd w:val="0"/>
              <w:rPr>
                <w:rFonts w:asciiTheme="majorHAnsi" w:hAnsiTheme="majorHAnsi" w:cstheme="majorHAnsi"/>
                <w:b w:val="0"/>
                <w:sz w:val="24"/>
                <w:szCs w:val="24"/>
              </w:rPr>
            </w:pPr>
            <w:r w:rsidRPr="007A588A">
              <w:rPr>
                <w:rFonts w:asciiTheme="majorHAnsi" w:hAnsiTheme="majorHAnsi" w:cstheme="majorHAnsi"/>
                <w:sz w:val="24"/>
                <w:szCs w:val="24"/>
              </w:rPr>
              <w:t>Počet držiteľov preukazu ŤZP</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345</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377</w:t>
            </w:r>
          </w:p>
        </w:tc>
        <w:tc>
          <w:tcPr>
            <w:tcW w:w="1376" w:type="dxa"/>
            <w:noWrap/>
            <w:vAlign w:val="center"/>
            <w:hideMark/>
          </w:tcPr>
          <w:p w:rsidR="007A588A" w:rsidRPr="007A588A" w:rsidRDefault="007A588A"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4"/>
                <w:szCs w:val="24"/>
              </w:rPr>
            </w:pPr>
            <w:r w:rsidRPr="007A588A">
              <w:rPr>
                <w:rFonts w:asciiTheme="majorHAnsi" w:hAnsiTheme="majorHAnsi" w:cstheme="majorHAnsi"/>
                <w:bCs/>
                <w:sz w:val="24"/>
                <w:szCs w:val="24"/>
              </w:rPr>
              <w:t>409</w:t>
            </w:r>
          </w:p>
        </w:tc>
      </w:tr>
    </w:tbl>
    <w:p w:rsidR="00652F56" w:rsidRPr="001B5280" w:rsidRDefault="00E83778" w:rsidP="00D62F26">
      <w:pPr>
        <w:pStyle w:val="Nadpis4"/>
        <w:spacing w:before="0" w:line="240" w:lineRule="auto"/>
      </w:pPr>
      <w:r w:rsidRPr="001B5280">
        <w:t>Zdroj: ÚPSVaR K</w:t>
      </w:r>
      <w:r w:rsidR="00F20ADE" w:rsidRPr="001B5280">
        <w:t>ežmaro</w:t>
      </w:r>
      <w:r w:rsidR="002D7561" w:rsidRPr="001B5280">
        <w:t>k</w:t>
      </w:r>
    </w:p>
    <w:p w:rsidR="000F09B3" w:rsidRDefault="000F09B3" w:rsidP="00D62F26">
      <w:pPr>
        <w:spacing w:after="0" w:line="240" w:lineRule="auto"/>
        <w:rPr>
          <w:rFonts w:asciiTheme="majorHAnsi" w:hAnsiTheme="majorHAnsi" w:cstheme="majorHAnsi"/>
          <w:sz w:val="24"/>
          <w:szCs w:val="24"/>
        </w:rPr>
      </w:pPr>
    </w:p>
    <w:p w:rsidR="00FC4A28" w:rsidRPr="0052781F" w:rsidRDefault="00FC4A28" w:rsidP="00D62F26">
      <w:pPr>
        <w:spacing w:after="0" w:line="240" w:lineRule="auto"/>
        <w:rPr>
          <w:rFonts w:asciiTheme="majorHAnsi" w:hAnsiTheme="majorHAnsi" w:cstheme="majorHAnsi"/>
          <w:sz w:val="24"/>
          <w:szCs w:val="24"/>
        </w:rPr>
      </w:pPr>
      <w:r w:rsidRPr="0052781F">
        <w:rPr>
          <w:rFonts w:asciiTheme="majorHAnsi" w:hAnsiTheme="majorHAnsi" w:cstheme="majorHAnsi"/>
          <w:sz w:val="24"/>
          <w:szCs w:val="24"/>
        </w:rPr>
        <w:t>Tab</w:t>
      </w:r>
      <w:r w:rsidR="00EA479D">
        <w:rPr>
          <w:rFonts w:asciiTheme="majorHAnsi" w:hAnsiTheme="majorHAnsi" w:cstheme="majorHAnsi"/>
          <w:sz w:val="24"/>
          <w:szCs w:val="24"/>
        </w:rPr>
        <w:t>.</w:t>
      </w:r>
      <w:r w:rsidRPr="0052781F">
        <w:rPr>
          <w:rFonts w:asciiTheme="majorHAnsi" w:hAnsiTheme="majorHAnsi" w:cstheme="majorHAnsi"/>
          <w:sz w:val="24"/>
          <w:szCs w:val="24"/>
        </w:rPr>
        <w:t xml:space="preserve"> č. </w:t>
      </w:r>
      <w:r w:rsidR="005F6F09">
        <w:rPr>
          <w:rFonts w:asciiTheme="majorHAnsi" w:hAnsiTheme="majorHAnsi" w:cstheme="majorHAnsi"/>
          <w:sz w:val="24"/>
          <w:szCs w:val="24"/>
        </w:rPr>
        <w:t>10</w:t>
      </w:r>
      <w:r w:rsidRPr="0052781F">
        <w:rPr>
          <w:rFonts w:asciiTheme="majorHAnsi" w:hAnsiTheme="majorHAnsi" w:cstheme="majorHAnsi"/>
          <w:sz w:val="24"/>
          <w:szCs w:val="24"/>
        </w:rPr>
        <w:t xml:space="preserve"> Ekonomicky aktívne obyvateľstvo</w:t>
      </w:r>
    </w:p>
    <w:tbl>
      <w:tblPr>
        <w:tblW w:w="9072" w:type="dxa"/>
        <w:tblInd w:w="-10" w:type="dxa"/>
        <w:tblCellMar>
          <w:left w:w="70" w:type="dxa"/>
          <w:right w:w="70" w:type="dxa"/>
        </w:tblCellMar>
        <w:tblLook w:val="04A0" w:firstRow="1" w:lastRow="0" w:firstColumn="1" w:lastColumn="0" w:noHBand="0" w:noVBand="1"/>
      </w:tblPr>
      <w:tblGrid>
        <w:gridCol w:w="6096"/>
        <w:gridCol w:w="2976"/>
      </w:tblGrid>
      <w:tr w:rsidR="000171F2" w:rsidRPr="000171F2" w:rsidTr="000171F2">
        <w:trPr>
          <w:trHeight w:val="960"/>
        </w:trPr>
        <w:tc>
          <w:tcPr>
            <w:tcW w:w="6096" w:type="dxa"/>
            <w:tcBorders>
              <w:top w:val="single" w:sz="8" w:space="0" w:color="A5A5A5"/>
              <w:left w:val="single" w:sz="8" w:space="0" w:color="A5A5A5"/>
              <w:bottom w:val="single" w:sz="8" w:space="0" w:color="A5A5A5"/>
              <w:right w:val="nil"/>
            </w:tcBorders>
            <w:shd w:val="clear" w:color="000000" w:fill="C00000"/>
            <w:vAlign w:val="center"/>
            <w:hideMark/>
          </w:tcPr>
          <w:p w:rsidR="000171F2" w:rsidRPr="000171F2" w:rsidRDefault="000171F2" w:rsidP="00D62F26">
            <w:pPr>
              <w:spacing w:after="0" w:line="240" w:lineRule="auto"/>
              <w:rPr>
                <w:rFonts w:ascii="Calibri Light" w:eastAsia="Times New Roman" w:hAnsi="Calibri Light" w:cs="Calibri Light"/>
                <w:b/>
                <w:bCs/>
                <w:color w:val="FFFFFF" w:themeColor="background1"/>
                <w:sz w:val="24"/>
                <w:szCs w:val="24"/>
                <w:lang w:eastAsia="sk-SK"/>
              </w:rPr>
            </w:pPr>
            <w:r w:rsidRPr="000171F2">
              <w:rPr>
                <w:rFonts w:ascii="Calibri Light" w:eastAsia="Times New Roman" w:hAnsi="Calibri Light" w:cs="Calibri Light"/>
                <w:b/>
                <w:bCs/>
                <w:color w:val="FFFFFF" w:themeColor="background1"/>
                <w:sz w:val="24"/>
                <w:szCs w:val="24"/>
                <w:lang w:eastAsia="sk-SK"/>
              </w:rPr>
              <w:t>Z obyvateľstva v produktívnom veku podiel ekonomicky aktívnych</w:t>
            </w:r>
          </w:p>
        </w:tc>
        <w:tc>
          <w:tcPr>
            <w:tcW w:w="2976" w:type="dxa"/>
            <w:tcBorders>
              <w:top w:val="single" w:sz="8" w:space="0" w:color="A5A5A5"/>
              <w:left w:val="nil"/>
              <w:bottom w:val="single" w:sz="8" w:space="0" w:color="A5A5A5"/>
              <w:right w:val="single" w:sz="8" w:space="0" w:color="A5A5A5"/>
            </w:tcBorders>
            <w:shd w:val="clear" w:color="000000" w:fill="C00000"/>
            <w:noWrap/>
            <w:vAlign w:val="center"/>
            <w:hideMark/>
          </w:tcPr>
          <w:p w:rsidR="000171F2" w:rsidRPr="000171F2" w:rsidRDefault="000171F2" w:rsidP="00D62F26">
            <w:pPr>
              <w:spacing w:after="0" w:line="240" w:lineRule="auto"/>
              <w:jc w:val="center"/>
              <w:rPr>
                <w:rFonts w:ascii="Calibri Light" w:eastAsia="Times New Roman" w:hAnsi="Calibri Light" w:cs="Calibri Light"/>
                <w:b/>
                <w:bCs/>
                <w:color w:val="FFFFFF" w:themeColor="background1"/>
                <w:sz w:val="24"/>
                <w:szCs w:val="24"/>
                <w:lang w:eastAsia="sk-SK"/>
              </w:rPr>
            </w:pPr>
            <w:r w:rsidRPr="000171F2">
              <w:rPr>
                <w:rFonts w:ascii="Calibri Light" w:eastAsia="Times New Roman" w:hAnsi="Calibri Light" w:cs="Calibri Light"/>
                <w:b/>
                <w:bCs/>
                <w:color w:val="FFFFFF" w:themeColor="background1"/>
                <w:sz w:val="24"/>
                <w:szCs w:val="24"/>
                <w:lang w:eastAsia="sk-SK"/>
              </w:rPr>
              <w:t>Percentuálny podiel</w:t>
            </w:r>
          </w:p>
        </w:tc>
      </w:tr>
      <w:tr w:rsidR="000171F2" w:rsidRPr="000171F2" w:rsidTr="000171F2">
        <w:trPr>
          <w:trHeight w:val="330"/>
        </w:trPr>
        <w:tc>
          <w:tcPr>
            <w:tcW w:w="6096" w:type="dxa"/>
            <w:tcBorders>
              <w:top w:val="nil"/>
              <w:left w:val="single" w:sz="8" w:space="0" w:color="C9C9C9"/>
              <w:bottom w:val="single" w:sz="8" w:space="0" w:color="C9C9C9"/>
              <w:right w:val="single" w:sz="8" w:space="0" w:color="C9C9C9"/>
            </w:tcBorders>
            <w:shd w:val="clear" w:color="000000" w:fill="EDEDED"/>
            <w:noWrap/>
            <w:vAlign w:val="center"/>
            <w:hideMark/>
          </w:tcPr>
          <w:p w:rsidR="000171F2" w:rsidRPr="000171F2" w:rsidRDefault="000171F2" w:rsidP="00D62F26">
            <w:pPr>
              <w:autoSpaceDE w:val="0"/>
              <w:autoSpaceDN w:val="0"/>
              <w:adjustRightInd w:val="0"/>
              <w:spacing w:after="0" w:line="240" w:lineRule="auto"/>
              <w:rPr>
                <w:rFonts w:asciiTheme="majorHAnsi" w:hAnsiTheme="majorHAnsi" w:cstheme="majorHAnsi"/>
                <w:sz w:val="24"/>
                <w:szCs w:val="24"/>
              </w:rPr>
            </w:pPr>
            <w:r w:rsidRPr="000171F2">
              <w:rPr>
                <w:rFonts w:asciiTheme="majorHAnsi" w:hAnsiTheme="majorHAnsi" w:cstheme="majorHAnsi"/>
                <w:sz w:val="24"/>
                <w:szCs w:val="24"/>
              </w:rPr>
              <w:t>Muži</w:t>
            </w:r>
          </w:p>
        </w:tc>
        <w:tc>
          <w:tcPr>
            <w:tcW w:w="2976" w:type="dxa"/>
            <w:tcBorders>
              <w:top w:val="nil"/>
              <w:left w:val="nil"/>
              <w:bottom w:val="single" w:sz="8" w:space="0" w:color="C9C9C9"/>
              <w:right w:val="single" w:sz="8" w:space="0" w:color="C9C9C9"/>
            </w:tcBorders>
            <w:shd w:val="clear" w:color="000000" w:fill="EDEDED"/>
            <w:noWrap/>
            <w:vAlign w:val="center"/>
            <w:hideMark/>
          </w:tcPr>
          <w:p w:rsidR="000171F2" w:rsidRPr="000171F2" w:rsidRDefault="000171F2" w:rsidP="00D62F26">
            <w:pPr>
              <w:autoSpaceDE w:val="0"/>
              <w:autoSpaceDN w:val="0"/>
              <w:adjustRightInd w:val="0"/>
              <w:spacing w:after="0" w:line="240" w:lineRule="auto"/>
              <w:jc w:val="center"/>
              <w:rPr>
                <w:rFonts w:asciiTheme="majorHAnsi" w:hAnsiTheme="majorHAnsi" w:cstheme="majorHAnsi"/>
                <w:sz w:val="24"/>
                <w:szCs w:val="24"/>
              </w:rPr>
            </w:pPr>
            <w:r w:rsidRPr="000171F2">
              <w:rPr>
                <w:rFonts w:asciiTheme="majorHAnsi" w:hAnsiTheme="majorHAnsi" w:cstheme="majorHAnsi"/>
                <w:sz w:val="24"/>
                <w:szCs w:val="24"/>
              </w:rPr>
              <w:t>72,50%</w:t>
            </w:r>
          </w:p>
        </w:tc>
      </w:tr>
      <w:tr w:rsidR="000171F2" w:rsidRPr="000171F2" w:rsidTr="000171F2">
        <w:trPr>
          <w:trHeight w:val="330"/>
        </w:trPr>
        <w:tc>
          <w:tcPr>
            <w:tcW w:w="6096" w:type="dxa"/>
            <w:tcBorders>
              <w:top w:val="nil"/>
              <w:left w:val="single" w:sz="8" w:space="0" w:color="C9C9C9"/>
              <w:bottom w:val="single" w:sz="8" w:space="0" w:color="C9C9C9"/>
              <w:right w:val="single" w:sz="8" w:space="0" w:color="C9C9C9"/>
            </w:tcBorders>
            <w:shd w:val="clear" w:color="auto" w:fill="auto"/>
            <w:noWrap/>
            <w:vAlign w:val="center"/>
            <w:hideMark/>
          </w:tcPr>
          <w:p w:rsidR="000171F2" w:rsidRPr="000171F2" w:rsidRDefault="000171F2" w:rsidP="00D62F26">
            <w:pPr>
              <w:autoSpaceDE w:val="0"/>
              <w:autoSpaceDN w:val="0"/>
              <w:adjustRightInd w:val="0"/>
              <w:spacing w:after="0" w:line="240" w:lineRule="auto"/>
              <w:rPr>
                <w:rFonts w:asciiTheme="majorHAnsi" w:hAnsiTheme="majorHAnsi" w:cstheme="majorHAnsi"/>
                <w:sz w:val="24"/>
                <w:szCs w:val="24"/>
              </w:rPr>
            </w:pPr>
            <w:r w:rsidRPr="000171F2">
              <w:rPr>
                <w:rFonts w:asciiTheme="majorHAnsi" w:hAnsiTheme="majorHAnsi" w:cstheme="majorHAnsi"/>
                <w:sz w:val="24"/>
                <w:szCs w:val="24"/>
              </w:rPr>
              <w:t>Ženy</w:t>
            </w:r>
          </w:p>
        </w:tc>
        <w:tc>
          <w:tcPr>
            <w:tcW w:w="2976" w:type="dxa"/>
            <w:tcBorders>
              <w:top w:val="nil"/>
              <w:left w:val="nil"/>
              <w:bottom w:val="single" w:sz="8" w:space="0" w:color="C9C9C9"/>
              <w:right w:val="single" w:sz="8" w:space="0" w:color="C9C9C9"/>
            </w:tcBorders>
            <w:shd w:val="clear" w:color="auto" w:fill="auto"/>
            <w:noWrap/>
            <w:vAlign w:val="center"/>
            <w:hideMark/>
          </w:tcPr>
          <w:p w:rsidR="000171F2" w:rsidRPr="000171F2" w:rsidRDefault="000171F2" w:rsidP="00D62F26">
            <w:pPr>
              <w:autoSpaceDE w:val="0"/>
              <w:autoSpaceDN w:val="0"/>
              <w:adjustRightInd w:val="0"/>
              <w:spacing w:after="0" w:line="240" w:lineRule="auto"/>
              <w:jc w:val="center"/>
              <w:rPr>
                <w:rFonts w:asciiTheme="majorHAnsi" w:hAnsiTheme="majorHAnsi" w:cstheme="majorHAnsi"/>
                <w:sz w:val="24"/>
                <w:szCs w:val="24"/>
              </w:rPr>
            </w:pPr>
            <w:r w:rsidRPr="000171F2">
              <w:rPr>
                <w:rFonts w:asciiTheme="majorHAnsi" w:hAnsiTheme="majorHAnsi" w:cstheme="majorHAnsi"/>
                <w:sz w:val="24"/>
                <w:szCs w:val="24"/>
              </w:rPr>
              <w:t>60,40%</w:t>
            </w:r>
          </w:p>
        </w:tc>
      </w:tr>
      <w:tr w:rsidR="000171F2" w:rsidRPr="000171F2" w:rsidTr="000171F2">
        <w:trPr>
          <w:trHeight w:val="330"/>
        </w:trPr>
        <w:tc>
          <w:tcPr>
            <w:tcW w:w="6096" w:type="dxa"/>
            <w:tcBorders>
              <w:top w:val="nil"/>
              <w:left w:val="single" w:sz="8" w:space="0" w:color="C9C9C9"/>
              <w:bottom w:val="single" w:sz="8" w:space="0" w:color="C9C9C9"/>
              <w:right w:val="single" w:sz="8" w:space="0" w:color="C9C9C9"/>
            </w:tcBorders>
            <w:shd w:val="clear" w:color="000000" w:fill="EDEDED"/>
            <w:noWrap/>
            <w:vAlign w:val="center"/>
            <w:hideMark/>
          </w:tcPr>
          <w:p w:rsidR="000171F2" w:rsidRPr="000171F2" w:rsidRDefault="000171F2" w:rsidP="00D62F26">
            <w:pPr>
              <w:autoSpaceDE w:val="0"/>
              <w:autoSpaceDN w:val="0"/>
              <w:adjustRightInd w:val="0"/>
              <w:spacing w:after="0" w:line="240" w:lineRule="auto"/>
              <w:rPr>
                <w:rFonts w:asciiTheme="majorHAnsi" w:hAnsiTheme="majorHAnsi" w:cstheme="majorHAnsi"/>
                <w:sz w:val="24"/>
                <w:szCs w:val="24"/>
              </w:rPr>
            </w:pPr>
            <w:r w:rsidRPr="000171F2">
              <w:rPr>
                <w:rFonts w:asciiTheme="majorHAnsi" w:hAnsiTheme="majorHAnsi" w:cstheme="majorHAnsi"/>
                <w:sz w:val="24"/>
                <w:szCs w:val="24"/>
              </w:rPr>
              <w:t>Spolu</w:t>
            </w:r>
          </w:p>
        </w:tc>
        <w:tc>
          <w:tcPr>
            <w:tcW w:w="2976" w:type="dxa"/>
            <w:tcBorders>
              <w:top w:val="nil"/>
              <w:left w:val="nil"/>
              <w:bottom w:val="single" w:sz="8" w:space="0" w:color="C9C9C9"/>
              <w:right w:val="single" w:sz="8" w:space="0" w:color="C9C9C9"/>
            </w:tcBorders>
            <w:shd w:val="clear" w:color="000000" w:fill="EDEDED"/>
            <w:noWrap/>
            <w:vAlign w:val="center"/>
            <w:hideMark/>
          </w:tcPr>
          <w:p w:rsidR="000171F2" w:rsidRPr="000171F2" w:rsidRDefault="000171F2" w:rsidP="00D62F26">
            <w:pPr>
              <w:autoSpaceDE w:val="0"/>
              <w:autoSpaceDN w:val="0"/>
              <w:adjustRightInd w:val="0"/>
              <w:spacing w:after="0" w:line="240" w:lineRule="auto"/>
              <w:jc w:val="center"/>
              <w:rPr>
                <w:rFonts w:asciiTheme="majorHAnsi" w:hAnsiTheme="majorHAnsi" w:cstheme="majorHAnsi"/>
                <w:sz w:val="24"/>
                <w:szCs w:val="24"/>
              </w:rPr>
            </w:pPr>
            <w:r w:rsidRPr="000171F2">
              <w:rPr>
                <w:rFonts w:asciiTheme="majorHAnsi" w:hAnsiTheme="majorHAnsi" w:cstheme="majorHAnsi"/>
                <w:sz w:val="24"/>
                <w:szCs w:val="24"/>
              </w:rPr>
              <w:t>66,50%</w:t>
            </w:r>
          </w:p>
        </w:tc>
      </w:tr>
      <w:tr w:rsidR="000171F2" w:rsidRPr="000171F2" w:rsidTr="000171F2">
        <w:trPr>
          <w:trHeight w:val="645"/>
        </w:trPr>
        <w:tc>
          <w:tcPr>
            <w:tcW w:w="6096" w:type="dxa"/>
            <w:tcBorders>
              <w:top w:val="nil"/>
              <w:left w:val="single" w:sz="8" w:space="0" w:color="C9C9C9"/>
              <w:bottom w:val="single" w:sz="8" w:space="0" w:color="C9C9C9"/>
              <w:right w:val="single" w:sz="8" w:space="0" w:color="C9C9C9"/>
            </w:tcBorders>
            <w:shd w:val="clear" w:color="auto" w:fill="auto"/>
            <w:vAlign w:val="center"/>
            <w:hideMark/>
          </w:tcPr>
          <w:p w:rsidR="000171F2" w:rsidRPr="000171F2" w:rsidRDefault="000171F2" w:rsidP="00D62F26">
            <w:pPr>
              <w:autoSpaceDE w:val="0"/>
              <w:autoSpaceDN w:val="0"/>
              <w:adjustRightInd w:val="0"/>
              <w:spacing w:after="0" w:line="240" w:lineRule="auto"/>
              <w:rPr>
                <w:rFonts w:asciiTheme="majorHAnsi" w:hAnsiTheme="majorHAnsi" w:cstheme="majorHAnsi"/>
                <w:sz w:val="24"/>
                <w:szCs w:val="24"/>
              </w:rPr>
            </w:pPr>
            <w:r w:rsidRPr="000171F2">
              <w:rPr>
                <w:rFonts w:asciiTheme="majorHAnsi" w:hAnsiTheme="majorHAnsi" w:cstheme="majorHAnsi"/>
                <w:sz w:val="24"/>
                <w:szCs w:val="24"/>
              </w:rPr>
              <w:t>Z obyvateľstva v poproduktívnom veku podiel ekonomicky aktívnych</w:t>
            </w:r>
          </w:p>
        </w:tc>
        <w:tc>
          <w:tcPr>
            <w:tcW w:w="2976" w:type="dxa"/>
            <w:tcBorders>
              <w:top w:val="nil"/>
              <w:left w:val="nil"/>
              <w:bottom w:val="single" w:sz="8" w:space="0" w:color="C9C9C9"/>
              <w:right w:val="single" w:sz="8" w:space="0" w:color="C9C9C9"/>
            </w:tcBorders>
            <w:shd w:val="clear" w:color="auto" w:fill="auto"/>
            <w:noWrap/>
            <w:vAlign w:val="center"/>
            <w:hideMark/>
          </w:tcPr>
          <w:p w:rsidR="000171F2" w:rsidRPr="000171F2" w:rsidRDefault="000171F2" w:rsidP="00D62F26">
            <w:pPr>
              <w:autoSpaceDE w:val="0"/>
              <w:autoSpaceDN w:val="0"/>
              <w:adjustRightInd w:val="0"/>
              <w:spacing w:after="0" w:line="240" w:lineRule="auto"/>
              <w:jc w:val="center"/>
              <w:rPr>
                <w:rFonts w:asciiTheme="majorHAnsi" w:hAnsiTheme="majorHAnsi" w:cstheme="majorHAnsi"/>
                <w:sz w:val="24"/>
                <w:szCs w:val="24"/>
              </w:rPr>
            </w:pPr>
            <w:r w:rsidRPr="000171F2">
              <w:rPr>
                <w:rFonts w:asciiTheme="majorHAnsi" w:hAnsiTheme="majorHAnsi" w:cstheme="majorHAnsi"/>
                <w:sz w:val="24"/>
                <w:szCs w:val="24"/>
              </w:rPr>
              <w:t>2,80%</w:t>
            </w:r>
          </w:p>
        </w:tc>
      </w:tr>
    </w:tbl>
    <w:p w:rsidR="009F5048" w:rsidRPr="0052781F" w:rsidRDefault="009F5048" w:rsidP="00D62F26">
      <w:pPr>
        <w:pStyle w:val="Nadpis4"/>
        <w:spacing w:before="0" w:line="240" w:lineRule="auto"/>
      </w:pPr>
      <w:r w:rsidRPr="0052781F">
        <w:t>Zdroj: Aktuálne dostupné údaje Štatistického úradu SR</w:t>
      </w:r>
      <w:r w:rsidR="00EE1B20">
        <w:t xml:space="preserve"> k 28.02.2017</w:t>
      </w:r>
    </w:p>
    <w:p w:rsidR="0091266F" w:rsidRDefault="0091266F" w:rsidP="00D62F26">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rsidR="00673346" w:rsidRDefault="00F5286B" w:rsidP="00D62F26">
      <w:pPr>
        <w:spacing w:after="0" w:line="240" w:lineRule="auto"/>
        <w:rPr>
          <w:rFonts w:asciiTheme="majorHAnsi" w:hAnsiTheme="majorHAnsi" w:cstheme="majorHAnsi"/>
          <w:b/>
          <w:bCs/>
          <w:sz w:val="24"/>
          <w:szCs w:val="24"/>
        </w:rPr>
      </w:pPr>
      <w:r>
        <w:rPr>
          <w:noProof/>
          <w:lang w:eastAsia="sk-SK"/>
        </w:rPr>
        <w:lastRenderedPageBreak/>
        <mc:AlternateContent>
          <mc:Choice Requires="wps">
            <w:drawing>
              <wp:anchor distT="0" distB="0" distL="114300" distR="114300" simplePos="0" relativeHeight="251673600" behindDoc="0" locked="0" layoutInCell="1" allowOverlap="1">
                <wp:simplePos x="0" y="0"/>
                <wp:positionH relativeFrom="page">
                  <wp:align>left</wp:align>
                </wp:positionH>
                <wp:positionV relativeFrom="paragraph">
                  <wp:posOffset>309880</wp:posOffset>
                </wp:positionV>
                <wp:extent cx="7533640" cy="6127750"/>
                <wp:effectExtent l="0" t="0" r="0" b="635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640" cy="6127750"/>
                        </a:xfrm>
                        <a:prstGeom prst="rect">
                          <a:avLst/>
                        </a:prstGeom>
                        <a:noFill/>
                        <a:ln>
                          <a:noFill/>
                        </a:ln>
                        <a:effectLst/>
                      </wps:spPr>
                      <wps:txbx>
                        <w:txbxContent>
                          <w:p w:rsidR="009F477F" w:rsidRPr="009C5173" w:rsidRDefault="009F477F" w:rsidP="009C5173">
                            <w:pPr>
                              <w:jc w:val="center"/>
                              <w:rPr>
                                <w:sz w:val="72"/>
                                <w:szCs w:val="72"/>
                              </w:rPr>
                            </w:pPr>
                            <w:r w:rsidRPr="009C5173">
                              <w:rPr>
                                <w:sz w:val="72"/>
                                <w:szCs w:val="72"/>
                              </w:rPr>
                              <w:t>ANALÝZA STAVU A ÚROVNE POSKYTOVANÝCH SOCIÁLNYCH</w:t>
                            </w:r>
                          </w:p>
                          <w:p w:rsidR="009F477F" w:rsidRPr="009C5173" w:rsidRDefault="009F477F" w:rsidP="009C5173">
                            <w:pPr>
                              <w:jc w:val="center"/>
                              <w:rPr>
                                <w:rFonts w:cstheme="minorHAnsi"/>
                                <w:noProof/>
                                <w:sz w:val="72"/>
                                <w:szCs w:val="72"/>
                              </w:rPr>
                            </w:pPr>
                            <w:r w:rsidRPr="009C5173">
                              <w:rPr>
                                <w:sz w:val="72"/>
                                <w:szCs w:val="72"/>
                              </w:rPr>
                              <w:t>SLUŽIEB V MESTE SPIŠSKÁ BELÁ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 o:spid="_x0000_s1029" type="#_x0000_t202" style="position:absolute;margin-left:0;margin-top:24.4pt;width:593.2pt;height:482.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" filled="f" stroked="f">
                <v:path arrowok="t"/>
                <v:textbox>
                  <w:txbxContent>
                    <w:p w:rsidR="009F477F" w:rsidRPr="009C5173" w:rsidRDefault="009F477F" w:rsidP="009C5173">
                      <w:pPr>
                        <w:jc w:val="center"/>
                        <w:rPr>
                          <w:sz w:val="72"/>
                          <w:szCs w:val="72"/>
                        </w:rPr>
                      </w:pPr>
                      <w:r w:rsidRPr="009C5173">
                        <w:rPr>
                          <w:sz w:val="72"/>
                          <w:szCs w:val="72"/>
                        </w:rPr>
                        <w:t>ANALÝZA STAVU A ÚROVNE POSKYTOVANÝCH SOCIÁLNYCH</w:t>
                      </w:r>
                    </w:p>
                    <w:p w:rsidR="009F477F" w:rsidRPr="009C5173" w:rsidRDefault="009F477F" w:rsidP="009C5173">
                      <w:pPr>
                        <w:jc w:val="center"/>
                        <w:rPr>
                          <w:rFonts w:cstheme="minorHAnsi"/>
                          <w:noProof/>
                          <w:sz w:val="72"/>
                          <w:szCs w:val="72"/>
                        </w:rPr>
                      </w:pPr>
                      <w:r w:rsidRPr="009C5173">
                        <w:rPr>
                          <w:sz w:val="72"/>
                          <w:szCs w:val="72"/>
                        </w:rPr>
                        <w:t>SLUŽIEB V MESTE SPIŠSKÁ BELÁ</w:t>
                      </w:r>
                    </w:p>
                  </w:txbxContent>
                </v:textbox>
                <w10:wrap anchorx="page"/>
              </v:shape>
            </w:pict>
          </mc:Fallback>
        </mc:AlternateContent>
      </w:r>
      <w:r w:rsidR="00673346">
        <w:rPr>
          <w:rFonts w:asciiTheme="majorHAnsi" w:hAnsiTheme="majorHAnsi" w:cstheme="majorHAnsi"/>
          <w:b/>
          <w:bCs/>
          <w:noProof/>
          <w:sz w:val="24"/>
          <w:szCs w:val="24"/>
          <w:lang w:eastAsia="sk-SK"/>
        </w:rPr>
        <w:drawing>
          <wp:anchor distT="0" distB="0" distL="114300" distR="114300" simplePos="0" relativeHeight="251659776" behindDoc="0" locked="0" layoutInCell="1" allowOverlap="1">
            <wp:simplePos x="0" y="0"/>
            <wp:positionH relativeFrom="page">
              <wp:align>left</wp:align>
            </wp:positionH>
            <wp:positionV relativeFrom="paragraph">
              <wp:posOffset>-899795</wp:posOffset>
            </wp:positionV>
            <wp:extent cx="7556400" cy="10681200"/>
            <wp:effectExtent l="0" t="0" r="6985" b="6350"/>
            <wp:wrapNone/>
            <wp:docPr id="7" name="Obrázok 7" descr="Komunitný plá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unitný plán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6400" cy="10681200"/>
                    </a:xfrm>
                    <a:prstGeom prst="rect">
                      <a:avLst/>
                    </a:prstGeom>
                    <a:noFill/>
                  </pic:spPr>
                </pic:pic>
              </a:graphicData>
            </a:graphic>
          </wp:anchor>
        </w:drawing>
      </w:r>
      <w:r w:rsidR="00673346">
        <w:rPr>
          <w:rFonts w:asciiTheme="majorHAnsi" w:hAnsiTheme="majorHAnsi" w:cstheme="majorHAnsi"/>
          <w:b/>
          <w:bCs/>
          <w:sz w:val="24"/>
          <w:szCs w:val="24"/>
        </w:rPr>
        <w:br w:type="page"/>
      </w:r>
    </w:p>
    <w:p w:rsidR="00652F56" w:rsidRPr="0052781F" w:rsidRDefault="00652F56" w:rsidP="00D62F26">
      <w:pPr>
        <w:pStyle w:val="Nadpis1"/>
        <w:spacing w:line="240" w:lineRule="auto"/>
      </w:pPr>
      <w:bookmarkStart w:id="19" w:name="_Toc486510485"/>
      <w:r w:rsidRPr="0052781F">
        <w:lastRenderedPageBreak/>
        <w:t>4</w:t>
      </w:r>
      <w:r w:rsidR="00C27B50">
        <w:t xml:space="preserve">. </w:t>
      </w:r>
      <w:r w:rsidRPr="0052781F">
        <w:t xml:space="preserve"> ANALÝZA STAVU A ÚROVNE POSKYTOVANÝCH SOCIÁLNYCH SLUŽIEB V</w:t>
      </w:r>
      <w:r w:rsidR="006C2574" w:rsidRPr="0052781F">
        <w:t> </w:t>
      </w:r>
      <w:r w:rsidRPr="0052781F">
        <w:t>MESTE</w:t>
      </w:r>
      <w:r w:rsidR="006C2574" w:rsidRPr="0052781F">
        <w:t xml:space="preserve"> SPIŠSKÁ BELÁ</w:t>
      </w:r>
      <w:bookmarkEnd w:id="19"/>
    </w:p>
    <w:p w:rsidR="00652F56" w:rsidRPr="0052781F" w:rsidRDefault="00652F56" w:rsidP="00D62F26">
      <w:pPr>
        <w:autoSpaceDE w:val="0"/>
        <w:autoSpaceDN w:val="0"/>
        <w:adjustRightInd w:val="0"/>
        <w:spacing w:after="0" w:line="240" w:lineRule="auto"/>
        <w:jc w:val="both"/>
        <w:rPr>
          <w:rFonts w:asciiTheme="majorHAnsi" w:hAnsiTheme="majorHAnsi" w:cstheme="majorHAnsi"/>
          <w:b/>
          <w:bCs/>
          <w:sz w:val="24"/>
          <w:szCs w:val="24"/>
        </w:rPr>
      </w:pPr>
    </w:p>
    <w:p w:rsidR="00652F56" w:rsidRPr="0052781F" w:rsidRDefault="00652F56"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Sociálne služby môže poskytovateľ sociálnej služby poskytovať len na základe zápisu do registra poskytovateľov, ktorý vedie vyšší územný celok (VÚC). Poskytovateľom sociálnej služby môže byť obec, právnická osoba zriadená alebo založená obcou, právnická osoba zriadená alebo založená vyšším územným celkom </w:t>
      </w:r>
      <w:r w:rsidR="00D47E2B">
        <w:rPr>
          <w:rFonts w:asciiTheme="majorHAnsi" w:hAnsiTheme="majorHAnsi" w:cstheme="majorHAnsi"/>
          <w:sz w:val="24"/>
          <w:szCs w:val="24"/>
        </w:rPr>
        <w:t>(</w:t>
      </w:r>
      <w:r w:rsidRPr="0052781F">
        <w:rPr>
          <w:rFonts w:asciiTheme="majorHAnsi" w:hAnsiTheme="majorHAnsi" w:cstheme="majorHAnsi"/>
          <w:sz w:val="24"/>
          <w:szCs w:val="24"/>
        </w:rPr>
        <w:t>tzv. verejní poskytovatelia</w:t>
      </w:r>
      <w:r w:rsidR="00D47E2B">
        <w:rPr>
          <w:rFonts w:asciiTheme="majorHAnsi" w:hAnsiTheme="majorHAnsi" w:cstheme="majorHAnsi"/>
          <w:sz w:val="24"/>
          <w:szCs w:val="24"/>
        </w:rPr>
        <w:t>)</w:t>
      </w:r>
      <w:r w:rsidRPr="0052781F">
        <w:rPr>
          <w:rFonts w:asciiTheme="majorHAnsi" w:hAnsiTheme="majorHAnsi" w:cstheme="majorHAnsi"/>
          <w:sz w:val="24"/>
          <w:szCs w:val="24"/>
        </w:rPr>
        <w:t xml:space="preserve"> a</w:t>
      </w:r>
      <w:r w:rsidR="00D47E2B">
        <w:rPr>
          <w:rFonts w:asciiTheme="majorHAnsi" w:hAnsiTheme="majorHAnsi" w:cstheme="majorHAnsi"/>
          <w:sz w:val="24"/>
          <w:szCs w:val="24"/>
        </w:rPr>
        <w:t>lebo</w:t>
      </w:r>
      <w:r w:rsidRPr="0052781F">
        <w:rPr>
          <w:rFonts w:asciiTheme="majorHAnsi" w:hAnsiTheme="majorHAnsi" w:cstheme="majorHAnsi"/>
          <w:sz w:val="24"/>
          <w:szCs w:val="24"/>
        </w:rPr>
        <w:t xml:space="preserve"> iná osoba </w:t>
      </w:r>
      <w:r w:rsidR="00D47E2B">
        <w:rPr>
          <w:rFonts w:asciiTheme="majorHAnsi" w:hAnsiTheme="majorHAnsi" w:cstheme="majorHAnsi"/>
          <w:sz w:val="24"/>
          <w:szCs w:val="24"/>
        </w:rPr>
        <w:t>(</w:t>
      </w:r>
      <w:r w:rsidRPr="0052781F">
        <w:rPr>
          <w:rFonts w:asciiTheme="majorHAnsi" w:hAnsiTheme="majorHAnsi" w:cstheme="majorHAnsi"/>
          <w:sz w:val="24"/>
          <w:szCs w:val="24"/>
        </w:rPr>
        <w:t>tzv. neverejní poskytovatelia</w:t>
      </w:r>
      <w:r w:rsidR="00D47E2B">
        <w:rPr>
          <w:rFonts w:asciiTheme="majorHAnsi" w:hAnsiTheme="majorHAnsi" w:cstheme="majorHAnsi"/>
          <w:sz w:val="24"/>
          <w:szCs w:val="24"/>
        </w:rPr>
        <w:t>)</w:t>
      </w:r>
      <w:r w:rsidRPr="0052781F">
        <w:rPr>
          <w:rFonts w:asciiTheme="majorHAnsi" w:hAnsiTheme="majorHAnsi" w:cstheme="majorHAnsi"/>
          <w:sz w:val="24"/>
          <w:szCs w:val="24"/>
        </w:rPr>
        <w:t>, ktorým môže byť napríklad podnikateľský subjekt alebo organizácia tzv. tretieho sektora.</w:t>
      </w:r>
    </w:p>
    <w:p w:rsidR="00652F56" w:rsidRPr="0052781F" w:rsidRDefault="00EE1B20" w:rsidP="00D62F26">
      <w:pPr>
        <w:spacing w:after="0" w:line="240" w:lineRule="auto"/>
        <w:jc w:val="both"/>
        <w:rPr>
          <w:rFonts w:asciiTheme="majorHAnsi" w:hAnsiTheme="majorHAnsi" w:cstheme="majorHAnsi"/>
          <w:sz w:val="24"/>
          <w:szCs w:val="24"/>
        </w:rPr>
      </w:pPr>
      <w:r w:rsidRPr="0052781F">
        <w:t>Analýza stavu a úrovne poskytovaných sociálnych služieb v </w:t>
      </w:r>
      <w:r>
        <w:t>meste spišská B</w:t>
      </w:r>
      <w:r w:rsidRPr="0052781F">
        <w:t>elá</w:t>
      </w:r>
      <w:r w:rsidR="00036B61">
        <w:t xml:space="preserve"> </w:t>
      </w:r>
      <w:r w:rsidR="0000495E">
        <w:t>vychádza aj z vyhodnotenia Komunitného plánu sociálnych služieb 2011-2014.</w:t>
      </w:r>
    </w:p>
    <w:p w:rsidR="00652F56" w:rsidRPr="0052781F" w:rsidRDefault="00652F56" w:rsidP="00D62F26">
      <w:pPr>
        <w:spacing w:after="0" w:line="240" w:lineRule="auto"/>
        <w:jc w:val="both"/>
        <w:rPr>
          <w:rFonts w:asciiTheme="majorHAnsi" w:hAnsiTheme="majorHAnsi" w:cstheme="majorHAnsi"/>
          <w:sz w:val="24"/>
          <w:szCs w:val="24"/>
        </w:rPr>
      </w:pPr>
    </w:p>
    <w:p w:rsidR="00D847A0" w:rsidRPr="0052781F" w:rsidRDefault="00652F56" w:rsidP="00D62F26">
      <w:pPr>
        <w:pStyle w:val="Nadpis2"/>
        <w:spacing w:before="0" w:line="240" w:lineRule="auto"/>
      </w:pPr>
      <w:bookmarkStart w:id="20" w:name="_Toc486510486"/>
      <w:r w:rsidRPr="0052781F">
        <w:t>4</w:t>
      </w:r>
      <w:r w:rsidR="00D847A0" w:rsidRPr="0052781F">
        <w:t>.</w:t>
      </w:r>
      <w:r w:rsidRPr="0052781F">
        <w:t>1</w:t>
      </w:r>
      <w:r w:rsidR="00D847A0" w:rsidRPr="0052781F">
        <w:t xml:space="preserve"> Analýza pos</w:t>
      </w:r>
      <w:r w:rsidRPr="0052781F">
        <w:t>kytovateľov sociálnych služieb</w:t>
      </w:r>
      <w:bookmarkEnd w:id="20"/>
    </w:p>
    <w:p w:rsidR="00652F56" w:rsidRPr="0052781F" w:rsidRDefault="00652F56" w:rsidP="00D62F26">
      <w:pPr>
        <w:spacing w:after="0" w:line="240" w:lineRule="auto"/>
        <w:jc w:val="both"/>
        <w:rPr>
          <w:rFonts w:asciiTheme="majorHAnsi" w:hAnsiTheme="majorHAnsi" w:cstheme="majorHAnsi"/>
          <w:b/>
          <w:sz w:val="24"/>
          <w:szCs w:val="24"/>
        </w:rPr>
      </w:pPr>
    </w:p>
    <w:p w:rsidR="00D847A0" w:rsidRPr="0052781F" w:rsidRDefault="00D847A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V tejto podkapitole sú zhrnuté údaje, týkajúce sa sociálnej oblasti okresu</w:t>
      </w:r>
      <w:r w:rsidR="00036B61">
        <w:rPr>
          <w:rFonts w:asciiTheme="majorHAnsi" w:hAnsiTheme="majorHAnsi" w:cstheme="majorHAnsi"/>
          <w:sz w:val="24"/>
          <w:szCs w:val="24"/>
        </w:rPr>
        <w:t xml:space="preserve"> </w:t>
      </w:r>
      <w:r w:rsidRPr="0052781F">
        <w:rPr>
          <w:rFonts w:asciiTheme="majorHAnsi" w:hAnsiTheme="majorHAnsi" w:cstheme="majorHAnsi"/>
          <w:sz w:val="24"/>
          <w:szCs w:val="24"/>
        </w:rPr>
        <w:t>a konkrétne mesta Spišská Belá. Vybranými ukazovateľmi v oblasti sociálnoprávnej ochrany detí a sociálnej kurately, štátnych sociálnych dávok, poskytovania sociálnych služieb sme sa snažili vytvoriť čo najkomplexnejší obraz o tejto obla</w:t>
      </w:r>
      <w:r w:rsidR="00036B61">
        <w:rPr>
          <w:rFonts w:asciiTheme="majorHAnsi" w:hAnsiTheme="majorHAnsi" w:cstheme="majorHAnsi"/>
          <w:sz w:val="24"/>
          <w:szCs w:val="24"/>
        </w:rPr>
        <w:t>sti</w:t>
      </w:r>
      <w:r w:rsidRPr="0052781F">
        <w:rPr>
          <w:rFonts w:asciiTheme="majorHAnsi" w:hAnsiTheme="majorHAnsi" w:cstheme="majorHAnsi"/>
          <w:sz w:val="24"/>
          <w:szCs w:val="24"/>
        </w:rPr>
        <w:t>.</w:t>
      </w:r>
    </w:p>
    <w:p w:rsidR="00D0631B" w:rsidRPr="0052781F" w:rsidRDefault="00D0631B"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Vo všeobecnosti sa dá konštatovať, že jednotlivec a rodina nachádzajúca sa v sociálnej núdzi – poberatelia dávok v hmotnej núdzi sú práve kategóriou ohrozenou chudobou. Sociálnu intervenciu treba vnímať teda pragmaticky v súvislostiach práv</w:t>
      </w:r>
      <w:r w:rsidR="00F11396" w:rsidRPr="0052781F">
        <w:rPr>
          <w:rFonts w:asciiTheme="majorHAnsi" w:hAnsiTheme="majorHAnsi" w:cstheme="majorHAnsi"/>
          <w:sz w:val="24"/>
          <w:szCs w:val="24"/>
        </w:rPr>
        <w:t xml:space="preserve"> a povinností</w:t>
      </w:r>
      <w:r w:rsidRPr="0052781F">
        <w:rPr>
          <w:rFonts w:asciiTheme="majorHAnsi" w:hAnsiTheme="majorHAnsi" w:cstheme="majorHAnsi"/>
          <w:sz w:val="24"/>
          <w:szCs w:val="24"/>
        </w:rPr>
        <w:t xml:space="preserve"> a pomoc je potrebné stavať na zásluhovosti a aktivite ľudí nachádzajúcich sa v núdzi . Pri tejto problematike je potrebné venovať pozornosť aj ostatným skupinám obyvateľstva na ostatné skupiny obyvateľstva, ktoré sa možno nenachádzajú v núdzi, ale na jej okraji. Pomoc a sociálnu politiku je potrebné vyvážene plánovať na podporu všetkých obyvateľov mesta.</w:t>
      </w:r>
    </w:p>
    <w:p w:rsidR="00D0631B" w:rsidRPr="0052781F" w:rsidRDefault="00D847A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Východiskom k spracovaniu analýzy stavu poskytovaných sociálnych služieb boli dostupné údaje mesta Spišská Belá, Prešovského samosprávneho kraja, údaje získané osobným, telefonickým a elektronickým kontaktom s poskytovateľmi sociálnych služieb od Úradu práce sociálnych vecí a rodiny v Kežmarku. </w:t>
      </w:r>
    </w:p>
    <w:p w:rsidR="00D847A0" w:rsidRPr="0052781F" w:rsidRDefault="00D847A0"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Sociálne služby na území mesta Spišská Belá sú poskytované verejnými a neverejnými poskytovateľmi sociálnych služieb v zmysle zák. č. 448/2008 Z. z. o sociálnych službách a o zmene a doplnení zákona č.455/1991 Zb. o živnostenskom podnikaní (živnostenský zákon) v znení neskorších predpisov. </w:t>
      </w:r>
    </w:p>
    <w:p w:rsidR="00D847A0" w:rsidRPr="0052781F" w:rsidRDefault="00D847A0"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Sociálna služba môže byť poskytovaná ambulantnou formou, terénnou formou, pobytovou formou alebo inou formou podľa nepriaznivej sociálnej situácie a prostredia, v ktorom sa fyzická osoba zdržiava. Sociálnu službu možno poskytovať aj inou formou, najmä telefonicky alebo s použitím telekomunikačných technológií, ak je to účelné. </w:t>
      </w:r>
    </w:p>
    <w:p w:rsidR="00D847A0" w:rsidRPr="0052781F" w:rsidRDefault="00D847A0"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V zmysle zákona o sociálnych službách má poskytovanie sociálnych služieb v prirodzenom prostredí klienta prednosť pred pobytovou formou. Z uvedeného dôvodu sa kladie a aj v budúcnosti bude klásť dôraz na rozvoj ambulantných a terénnych sociálnych služieb, čo je aj v súlade s Národnými prioritami rozvoja sociálnych služieb na obdobie rokov 2015 – 2020. </w:t>
      </w:r>
    </w:p>
    <w:p w:rsidR="00D847A0" w:rsidRPr="0052781F" w:rsidRDefault="00D847A0"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Sociálne služby podľa druhu sú: </w:t>
      </w:r>
    </w:p>
    <w:p w:rsidR="00D847A0" w:rsidRPr="0052781F" w:rsidRDefault="00D847A0" w:rsidP="00D62F26">
      <w:pPr>
        <w:pStyle w:val="Odsekzoznamu"/>
        <w:numPr>
          <w:ilvl w:val="0"/>
          <w:numId w:val="3"/>
        </w:num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sociálne služby na zabezpečenie nevyhnutných podmienok na uspokojovanie základných životných potrieb v zariadeniach</w:t>
      </w:r>
    </w:p>
    <w:p w:rsidR="00D847A0" w:rsidRPr="0052781F" w:rsidRDefault="00D847A0" w:rsidP="00D62F26">
      <w:pPr>
        <w:pStyle w:val="Odsekzoznamu"/>
        <w:numPr>
          <w:ilvl w:val="0"/>
          <w:numId w:val="3"/>
        </w:num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sociálne služby na podporu rodiny s deťmi</w:t>
      </w:r>
    </w:p>
    <w:p w:rsidR="00D847A0" w:rsidRPr="0052781F" w:rsidRDefault="00D847A0" w:rsidP="00D62F26">
      <w:pPr>
        <w:pStyle w:val="Odsekzoznamu"/>
        <w:numPr>
          <w:ilvl w:val="0"/>
          <w:numId w:val="3"/>
        </w:num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sociálne služby na riešenie nepriaznivej sociálnej situácie z dôvodu ťažkého zdravotného   postihnutia, nepriaznivého zdravotného stavu alebo z dôvodu dovŕšenia dôchodkového veku</w:t>
      </w:r>
    </w:p>
    <w:p w:rsidR="00D847A0" w:rsidRPr="0052781F" w:rsidRDefault="00D847A0" w:rsidP="00D62F26">
      <w:pPr>
        <w:pStyle w:val="Odsekzoznamu"/>
        <w:numPr>
          <w:ilvl w:val="0"/>
          <w:numId w:val="3"/>
        </w:num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sociálne služby s použitím telekomunikačných technológií</w:t>
      </w:r>
    </w:p>
    <w:p w:rsidR="00D847A0" w:rsidRPr="0052781F" w:rsidRDefault="00D847A0" w:rsidP="00D62F26">
      <w:pPr>
        <w:pStyle w:val="Odsekzoznamu"/>
        <w:numPr>
          <w:ilvl w:val="0"/>
          <w:numId w:val="3"/>
        </w:num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podporné služby</w:t>
      </w:r>
    </w:p>
    <w:p w:rsidR="00E83778" w:rsidRPr="0052781F" w:rsidRDefault="00D847A0"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Sociálne služby možno účelne a vhodne spájať.</w:t>
      </w:r>
    </w:p>
    <w:p w:rsidR="00C2576B" w:rsidRPr="0052781F" w:rsidRDefault="00C2576B" w:rsidP="00D62F26">
      <w:pPr>
        <w:spacing w:after="0" w:line="240" w:lineRule="auto"/>
        <w:jc w:val="both"/>
        <w:rPr>
          <w:rFonts w:asciiTheme="majorHAnsi" w:hAnsiTheme="majorHAnsi" w:cstheme="majorHAnsi"/>
          <w:sz w:val="24"/>
          <w:szCs w:val="24"/>
        </w:rPr>
      </w:pPr>
    </w:p>
    <w:p w:rsidR="00E83778" w:rsidRDefault="00B12B0F" w:rsidP="00D62F26">
      <w:pPr>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4</w:t>
      </w:r>
      <w:r w:rsidR="00D847A0" w:rsidRPr="0052781F">
        <w:rPr>
          <w:rFonts w:asciiTheme="majorHAnsi" w:hAnsiTheme="majorHAnsi" w:cstheme="majorHAnsi"/>
          <w:b/>
          <w:sz w:val="24"/>
          <w:szCs w:val="24"/>
        </w:rPr>
        <w:t>.</w:t>
      </w:r>
      <w:r w:rsidRPr="0052781F">
        <w:rPr>
          <w:rFonts w:asciiTheme="majorHAnsi" w:hAnsiTheme="majorHAnsi" w:cstheme="majorHAnsi"/>
          <w:b/>
          <w:sz w:val="24"/>
          <w:szCs w:val="24"/>
        </w:rPr>
        <w:t>1</w:t>
      </w:r>
      <w:r w:rsidR="00D847A0" w:rsidRPr="0052781F">
        <w:rPr>
          <w:rFonts w:asciiTheme="majorHAnsi" w:hAnsiTheme="majorHAnsi" w:cstheme="majorHAnsi"/>
          <w:b/>
          <w:sz w:val="24"/>
          <w:szCs w:val="24"/>
        </w:rPr>
        <w:t xml:space="preserve">.1 Sociálne služby </w:t>
      </w:r>
      <w:r w:rsidR="00C2576B" w:rsidRPr="0052781F">
        <w:rPr>
          <w:rFonts w:asciiTheme="majorHAnsi" w:hAnsiTheme="majorHAnsi" w:cstheme="majorHAnsi"/>
          <w:b/>
          <w:sz w:val="24"/>
          <w:szCs w:val="24"/>
        </w:rPr>
        <w:t>na</w:t>
      </w:r>
      <w:r w:rsidR="00D847A0" w:rsidRPr="0052781F">
        <w:rPr>
          <w:rFonts w:asciiTheme="majorHAnsi" w:hAnsiTheme="majorHAnsi" w:cstheme="majorHAnsi"/>
          <w:b/>
          <w:sz w:val="24"/>
          <w:szCs w:val="24"/>
        </w:rPr>
        <w:t xml:space="preserve"> území mesta </w:t>
      </w:r>
      <w:r w:rsidR="00C2576B" w:rsidRPr="0052781F">
        <w:rPr>
          <w:rFonts w:asciiTheme="majorHAnsi" w:hAnsiTheme="majorHAnsi" w:cstheme="majorHAnsi"/>
          <w:b/>
          <w:sz w:val="24"/>
          <w:szCs w:val="24"/>
        </w:rPr>
        <w:t>Spišská Belá</w:t>
      </w:r>
    </w:p>
    <w:p w:rsidR="00C52676" w:rsidRPr="0052781F" w:rsidRDefault="00C52676" w:rsidP="00D62F26">
      <w:pPr>
        <w:spacing w:after="0" w:line="240" w:lineRule="auto"/>
        <w:jc w:val="both"/>
        <w:rPr>
          <w:rFonts w:asciiTheme="majorHAnsi" w:hAnsiTheme="majorHAnsi" w:cstheme="majorHAnsi"/>
          <w:b/>
          <w:sz w:val="24"/>
          <w:szCs w:val="24"/>
        </w:rPr>
      </w:pPr>
    </w:p>
    <w:p w:rsidR="00B12B0F" w:rsidRPr="0052781F" w:rsidRDefault="004D44A7" w:rsidP="00D62F26">
      <w:pPr>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Tab</w:t>
      </w:r>
      <w:r w:rsidR="00EA479D">
        <w:rPr>
          <w:rFonts w:asciiTheme="majorHAnsi" w:hAnsiTheme="majorHAnsi" w:cstheme="majorHAnsi"/>
          <w:sz w:val="24"/>
          <w:szCs w:val="24"/>
        </w:rPr>
        <w:t>. č</w:t>
      </w:r>
      <w:r w:rsidRPr="0052781F">
        <w:rPr>
          <w:rFonts w:asciiTheme="majorHAnsi" w:hAnsiTheme="majorHAnsi" w:cstheme="majorHAnsi"/>
          <w:sz w:val="24"/>
          <w:szCs w:val="24"/>
        </w:rPr>
        <w:t>. 1</w:t>
      </w:r>
      <w:r w:rsidR="00EA479D">
        <w:rPr>
          <w:rFonts w:asciiTheme="majorHAnsi" w:hAnsiTheme="majorHAnsi" w:cstheme="majorHAnsi"/>
          <w:sz w:val="24"/>
          <w:szCs w:val="24"/>
        </w:rPr>
        <w:t>1</w:t>
      </w:r>
      <w:r w:rsidRPr="0052781F">
        <w:rPr>
          <w:rFonts w:asciiTheme="majorHAnsi" w:hAnsiTheme="majorHAnsi" w:cstheme="majorHAnsi"/>
          <w:sz w:val="24"/>
          <w:szCs w:val="24"/>
        </w:rPr>
        <w:t xml:space="preserve"> Poskytovatelia sociálnych služieb</w:t>
      </w:r>
    </w:p>
    <w:tbl>
      <w:tblPr>
        <w:tblStyle w:val="Tabukasmriekou4zvraznenie31"/>
        <w:tblW w:w="0" w:type="auto"/>
        <w:tblLook w:val="04A0" w:firstRow="1" w:lastRow="0" w:firstColumn="1" w:lastColumn="0" w:noHBand="0" w:noVBand="1"/>
      </w:tblPr>
      <w:tblGrid>
        <w:gridCol w:w="3228"/>
        <w:gridCol w:w="2874"/>
        <w:gridCol w:w="1924"/>
        <w:gridCol w:w="1036"/>
      </w:tblGrid>
      <w:tr w:rsidR="00C2576B" w:rsidRPr="0052781F" w:rsidTr="00036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shd w:val="clear" w:color="auto" w:fill="C00000"/>
          </w:tcPr>
          <w:p w:rsidR="00C2576B" w:rsidRPr="00533C8F" w:rsidRDefault="00C2576B" w:rsidP="00D62F26">
            <w:pPr>
              <w:jc w:val="center"/>
              <w:rPr>
                <w:rFonts w:asciiTheme="majorHAnsi" w:hAnsiTheme="majorHAnsi" w:cstheme="majorHAnsi"/>
                <w:sz w:val="24"/>
                <w:szCs w:val="24"/>
              </w:rPr>
            </w:pPr>
            <w:r w:rsidRPr="00533C8F">
              <w:rPr>
                <w:rFonts w:asciiTheme="majorHAnsi" w:hAnsiTheme="majorHAnsi" w:cstheme="majorHAnsi"/>
                <w:sz w:val="24"/>
                <w:szCs w:val="24"/>
              </w:rPr>
              <w:t>Poskytovateľ:</w:t>
            </w:r>
          </w:p>
          <w:p w:rsidR="00C2576B" w:rsidRPr="00533C8F" w:rsidRDefault="00C2576B" w:rsidP="00D62F26">
            <w:pPr>
              <w:jc w:val="center"/>
              <w:rPr>
                <w:rFonts w:asciiTheme="majorHAnsi" w:hAnsiTheme="majorHAnsi" w:cstheme="majorHAnsi"/>
                <w:sz w:val="24"/>
                <w:szCs w:val="24"/>
              </w:rPr>
            </w:pPr>
            <w:r w:rsidRPr="00533C8F">
              <w:rPr>
                <w:rFonts w:asciiTheme="majorHAnsi" w:hAnsiTheme="majorHAnsi" w:cstheme="majorHAnsi"/>
                <w:sz w:val="24"/>
                <w:szCs w:val="24"/>
              </w:rPr>
              <w:t>verejný (V), neverejný (N)</w:t>
            </w:r>
          </w:p>
        </w:tc>
        <w:tc>
          <w:tcPr>
            <w:tcW w:w="2914" w:type="dxa"/>
            <w:shd w:val="clear" w:color="auto" w:fill="C00000"/>
          </w:tcPr>
          <w:p w:rsidR="00C2576B" w:rsidRPr="00533C8F" w:rsidRDefault="00C2576B" w:rsidP="00D62F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3C8F">
              <w:rPr>
                <w:rFonts w:asciiTheme="majorHAnsi" w:hAnsiTheme="majorHAnsi" w:cstheme="majorHAnsi"/>
                <w:sz w:val="24"/>
                <w:szCs w:val="24"/>
              </w:rPr>
              <w:t>Druh sociálnej služby</w:t>
            </w:r>
          </w:p>
        </w:tc>
        <w:tc>
          <w:tcPr>
            <w:tcW w:w="1942" w:type="dxa"/>
            <w:shd w:val="clear" w:color="auto" w:fill="C00000"/>
          </w:tcPr>
          <w:p w:rsidR="00C2576B" w:rsidRPr="00533C8F" w:rsidRDefault="00C2576B" w:rsidP="00D62F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3C8F">
              <w:rPr>
                <w:rFonts w:asciiTheme="majorHAnsi" w:hAnsiTheme="majorHAnsi" w:cstheme="majorHAnsi"/>
                <w:sz w:val="24"/>
                <w:szCs w:val="24"/>
              </w:rPr>
              <w:t>Forma sociálnej služby</w:t>
            </w:r>
          </w:p>
        </w:tc>
        <w:tc>
          <w:tcPr>
            <w:tcW w:w="1036" w:type="dxa"/>
            <w:shd w:val="clear" w:color="auto" w:fill="C00000"/>
          </w:tcPr>
          <w:p w:rsidR="00C2576B" w:rsidRPr="00533C8F" w:rsidRDefault="00C2576B" w:rsidP="00D62F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3C8F">
              <w:rPr>
                <w:rFonts w:asciiTheme="majorHAnsi" w:hAnsiTheme="majorHAnsi" w:cstheme="majorHAnsi"/>
                <w:sz w:val="24"/>
                <w:szCs w:val="24"/>
              </w:rPr>
              <w:t>Kapacita</w:t>
            </w:r>
          </w:p>
        </w:tc>
      </w:tr>
      <w:tr w:rsidR="00C2576B" w:rsidRPr="0052781F" w:rsidTr="00036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rsidR="00C2576B" w:rsidRPr="00533C8F" w:rsidRDefault="00036B61" w:rsidP="00D62F26">
            <w:pPr>
              <w:jc w:val="both"/>
              <w:rPr>
                <w:rFonts w:asciiTheme="majorHAnsi" w:hAnsiTheme="majorHAnsi" w:cstheme="majorHAnsi"/>
                <w:b w:val="0"/>
                <w:sz w:val="24"/>
                <w:szCs w:val="24"/>
              </w:rPr>
            </w:pPr>
            <w:r>
              <w:rPr>
                <w:rFonts w:asciiTheme="majorHAnsi" w:hAnsiTheme="majorHAnsi" w:cstheme="majorHAnsi"/>
                <w:sz w:val="24"/>
                <w:szCs w:val="24"/>
              </w:rPr>
              <w:t>Mesto Spišská Belá</w:t>
            </w:r>
          </w:p>
        </w:tc>
        <w:tc>
          <w:tcPr>
            <w:tcW w:w="2914" w:type="dxa"/>
          </w:tcPr>
          <w:p w:rsidR="00C2576B" w:rsidRPr="0052781F" w:rsidRDefault="00036B61" w:rsidP="00036B6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33C8F">
              <w:rPr>
                <w:rFonts w:asciiTheme="majorHAnsi" w:hAnsiTheme="majorHAnsi" w:cstheme="majorHAnsi"/>
                <w:sz w:val="24"/>
                <w:szCs w:val="24"/>
              </w:rPr>
              <w:t>Zariadenie opatrovateľskej služby,</w:t>
            </w:r>
            <w:r>
              <w:rPr>
                <w:rFonts w:asciiTheme="majorHAnsi" w:hAnsiTheme="majorHAnsi" w:cstheme="majorHAnsi"/>
                <w:sz w:val="24"/>
                <w:szCs w:val="24"/>
              </w:rPr>
              <w:t xml:space="preserve"> Popradská 11, Spišská Belá  </w:t>
            </w:r>
          </w:p>
        </w:tc>
        <w:tc>
          <w:tcPr>
            <w:tcW w:w="1942" w:type="dxa"/>
          </w:tcPr>
          <w:p w:rsidR="00C2576B" w:rsidRPr="0052781F" w:rsidRDefault="00403047"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pobytová</w:t>
            </w:r>
          </w:p>
        </w:tc>
        <w:tc>
          <w:tcPr>
            <w:tcW w:w="1036" w:type="dxa"/>
          </w:tcPr>
          <w:p w:rsidR="00C2576B" w:rsidRPr="0052781F" w:rsidRDefault="00403047"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10</w:t>
            </w:r>
          </w:p>
        </w:tc>
      </w:tr>
      <w:tr w:rsidR="00C2576B" w:rsidRPr="0052781F" w:rsidTr="00036B61">
        <w:tc>
          <w:tcPr>
            <w:cnfStyle w:val="001000000000" w:firstRow="0" w:lastRow="0" w:firstColumn="1" w:lastColumn="0" w:oddVBand="0" w:evenVBand="0" w:oddHBand="0" w:evenHBand="0" w:firstRowFirstColumn="0" w:firstRowLastColumn="0" w:lastRowFirstColumn="0" w:lastRowLastColumn="0"/>
            <w:tcW w:w="3290" w:type="dxa"/>
          </w:tcPr>
          <w:p w:rsidR="00C2576B" w:rsidRDefault="00036B61" w:rsidP="00D62F26">
            <w:pPr>
              <w:jc w:val="both"/>
              <w:rPr>
                <w:rFonts w:asciiTheme="majorHAnsi" w:hAnsiTheme="majorHAnsi" w:cstheme="majorHAnsi"/>
                <w:sz w:val="24"/>
                <w:szCs w:val="24"/>
              </w:rPr>
            </w:pPr>
            <w:r>
              <w:rPr>
                <w:rFonts w:asciiTheme="majorHAnsi" w:hAnsiTheme="majorHAnsi" w:cstheme="majorHAnsi"/>
                <w:sz w:val="24"/>
                <w:szCs w:val="24"/>
              </w:rPr>
              <w:t>Mesto Spišská Belá</w:t>
            </w:r>
          </w:p>
          <w:p w:rsidR="00036B61" w:rsidRPr="00533C8F" w:rsidRDefault="00036B61" w:rsidP="00D62F26">
            <w:pPr>
              <w:jc w:val="both"/>
              <w:rPr>
                <w:rFonts w:asciiTheme="majorHAnsi" w:hAnsiTheme="majorHAnsi" w:cstheme="majorHAnsi"/>
                <w:b w:val="0"/>
                <w:sz w:val="24"/>
                <w:szCs w:val="24"/>
              </w:rPr>
            </w:pPr>
            <w:r>
              <w:rPr>
                <w:rFonts w:asciiTheme="majorHAnsi" w:hAnsiTheme="majorHAnsi" w:cstheme="majorHAnsi"/>
                <w:sz w:val="24"/>
                <w:szCs w:val="24"/>
              </w:rPr>
              <w:t>Spišská katolícka charita (N)</w:t>
            </w:r>
          </w:p>
        </w:tc>
        <w:tc>
          <w:tcPr>
            <w:tcW w:w="2914" w:type="dxa"/>
          </w:tcPr>
          <w:p w:rsidR="00C2576B" w:rsidRPr="0052781F" w:rsidRDefault="00403047"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Opatrovateľská služba</w:t>
            </w:r>
            <w:r w:rsidR="00036B61">
              <w:rPr>
                <w:rFonts w:asciiTheme="majorHAnsi" w:hAnsiTheme="majorHAnsi" w:cstheme="majorHAnsi"/>
                <w:sz w:val="24"/>
                <w:szCs w:val="24"/>
              </w:rPr>
              <w:t xml:space="preserve"> v byte klienta</w:t>
            </w:r>
          </w:p>
        </w:tc>
        <w:tc>
          <w:tcPr>
            <w:tcW w:w="1942" w:type="dxa"/>
          </w:tcPr>
          <w:p w:rsidR="00C2576B" w:rsidRPr="0052781F" w:rsidRDefault="00403047"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terénna</w:t>
            </w:r>
          </w:p>
        </w:tc>
        <w:tc>
          <w:tcPr>
            <w:tcW w:w="1036" w:type="dxa"/>
          </w:tcPr>
          <w:p w:rsidR="00C2576B" w:rsidRPr="0052781F" w:rsidRDefault="0000495E"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Podľa potreby</w:t>
            </w:r>
          </w:p>
        </w:tc>
      </w:tr>
      <w:tr w:rsidR="00C2576B" w:rsidRPr="0052781F" w:rsidTr="00036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rsidR="00C2576B" w:rsidRDefault="00403047" w:rsidP="00D62F26">
            <w:pPr>
              <w:jc w:val="both"/>
              <w:rPr>
                <w:rFonts w:asciiTheme="majorHAnsi" w:hAnsiTheme="majorHAnsi" w:cstheme="majorHAnsi"/>
                <w:sz w:val="24"/>
                <w:szCs w:val="24"/>
              </w:rPr>
            </w:pPr>
            <w:r w:rsidRPr="00533C8F">
              <w:rPr>
                <w:rFonts w:asciiTheme="majorHAnsi" w:hAnsiTheme="majorHAnsi" w:cstheme="majorHAnsi"/>
                <w:sz w:val="24"/>
                <w:szCs w:val="24"/>
              </w:rPr>
              <w:t>Spišská katolícka charita (N)</w:t>
            </w:r>
          </w:p>
          <w:p w:rsidR="00036B61" w:rsidRPr="00533C8F" w:rsidRDefault="00036B61" w:rsidP="00D62F26">
            <w:pPr>
              <w:jc w:val="both"/>
              <w:rPr>
                <w:rFonts w:asciiTheme="majorHAnsi" w:hAnsiTheme="majorHAnsi" w:cstheme="majorHAnsi"/>
                <w:b w:val="0"/>
                <w:sz w:val="24"/>
                <w:szCs w:val="24"/>
              </w:rPr>
            </w:pPr>
          </w:p>
        </w:tc>
        <w:tc>
          <w:tcPr>
            <w:tcW w:w="2914" w:type="dxa"/>
          </w:tcPr>
          <w:p w:rsidR="00C2576B" w:rsidRPr="0052781F" w:rsidRDefault="00403047"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Denný stacionár</w:t>
            </w:r>
            <w:r w:rsidR="00036B61">
              <w:rPr>
                <w:rFonts w:asciiTheme="majorHAnsi" w:hAnsiTheme="majorHAnsi" w:cstheme="majorHAnsi"/>
                <w:sz w:val="24"/>
                <w:szCs w:val="24"/>
              </w:rPr>
              <w:t xml:space="preserve"> Spišská Belá (Hviezdoslavova 27)</w:t>
            </w:r>
          </w:p>
        </w:tc>
        <w:tc>
          <w:tcPr>
            <w:tcW w:w="1942" w:type="dxa"/>
          </w:tcPr>
          <w:p w:rsidR="00C2576B" w:rsidRPr="0052781F" w:rsidRDefault="00403047"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ambulantná</w:t>
            </w:r>
          </w:p>
        </w:tc>
        <w:tc>
          <w:tcPr>
            <w:tcW w:w="1036" w:type="dxa"/>
          </w:tcPr>
          <w:p w:rsidR="00C2576B" w:rsidRPr="0052781F" w:rsidRDefault="00403047"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1</w:t>
            </w:r>
            <w:r w:rsidR="0000495E">
              <w:rPr>
                <w:rFonts w:asciiTheme="majorHAnsi" w:hAnsiTheme="majorHAnsi" w:cstheme="majorHAnsi"/>
                <w:sz w:val="24"/>
                <w:szCs w:val="24"/>
              </w:rPr>
              <w:t>8</w:t>
            </w:r>
          </w:p>
        </w:tc>
      </w:tr>
      <w:tr w:rsidR="00D0631B" w:rsidRPr="0052781F" w:rsidTr="00036B61">
        <w:tc>
          <w:tcPr>
            <w:cnfStyle w:val="001000000000" w:firstRow="0" w:lastRow="0" w:firstColumn="1" w:lastColumn="0" w:oddVBand="0" w:evenVBand="0" w:oddHBand="0" w:evenHBand="0" w:firstRowFirstColumn="0" w:firstRowLastColumn="0" w:lastRowFirstColumn="0" w:lastRowLastColumn="0"/>
            <w:tcW w:w="3290" w:type="dxa"/>
          </w:tcPr>
          <w:p w:rsidR="00D0631B" w:rsidRDefault="00036B61" w:rsidP="00D62F26">
            <w:pPr>
              <w:jc w:val="both"/>
              <w:rPr>
                <w:rFonts w:asciiTheme="majorHAnsi" w:hAnsiTheme="majorHAnsi" w:cstheme="majorHAnsi"/>
                <w:sz w:val="24"/>
                <w:szCs w:val="24"/>
              </w:rPr>
            </w:pPr>
            <w:r>
              <w:rPr>
                <w:rFonts w:asciiTheme="majorHAnsi" w:hAnsiTheme="majorHAnsi" w:cstheme="majorHAnsi"/>
                <w:sz w:val="24"/>
                <w:szCs w:val="24"/>
              </w:rPr>
              <w:t>Mesto Spišská Belá</w:t>
            </w:r>
          </w:p>
          <w:p w:rsidR="00036B61" w:rsidRPr="00036B61" w:rsidRDefault="00036B61" w:rsidP="00D62F26">
            <w:pPr>
              <w:jc w:val="both"/>
              <w:rPr>
                <w:rFonts w:asciiTheme="majorHAnsi" w:hAnsiTheme="majorHAnsi" w:cstheme="majorHAnsi"/>
                <w:sz w:val="24"/>
                <w:szCs w:val="24"/>
              </w:rPr>
            </w:pPr>
          </w:p>
        </w:tc>
        <w:tc>
          <w:tcPr>
            <w:tcW w:w="2914" w:type="dxa"/>
          </w:tcPr>
          <w:p w:rsidR="00D0631B" w:rsidRPr="0052781F" w:rsidRDefault="00E86FF3"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Denné centrum</w:t>
            </w:r>
            <w:r w:rsidR="00036B61">
              <w:rPr>
                <w:rFonts w:asciiTheme="majorHAnsi" w:hAnsiTheme="majorHAnsi" w:cstheme="majorHAnsi"/>
                <w:sz w:val="24"/>
                <w:szCs w:val="24"/>
              </w:rPr>
              <w:t xml:space="preserve"> Spišská Belá (Hviezdoslavova 21)</w:t>
            </w:r>
          </w:p>
        </w:tc>
        <w:tc>
          <w:tcPr>
            <w:tcW w:w="1942" w:type="dxa"/>
          </w:tcPr>
          <w:p w:rsidR="00D0631B" w:rsidRPr="0052781F" w:rsidRDefault="00143D41"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ambulantná</w:t>
            </w:r>
          </w:p>
        </w:tc>
        <w:tc>
          <w:tcPr>
            <w:tcW w:w="1036" w:type="dxa"/>
          </w:tcPr>
          <w:p w:rsidR="00D0631B" w:rsidRPr="0052781F" w:rsidRDefault="0000495E"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45</w:t>
            </w:r>
          </w:p>
        </w:tc>
      </w:tr>
      <w:tr w:rsidR="00E86FF3" w:rsidRPr="0052781F" w:rsidTr="00036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rsidR="00036B61" w:rsidRDefault="00036B61" w:rsidP="00036B61">
            <w:pPr>
              <w:jc w:val="both"/>
              <w:rPr>
                <w:rFonts w:asciiTheme="majorHAnsi" w:hAnsiTheme="majorHAnsi" w:cstheme="majorHAnsi"/>
                <w:sz w:val="24"/>
                <w:szCs w:val="24"/>
              </w:rPr>
            </w:pPr>
            <w:r>
              <w:rPr>
                <w:rFonts w:asciiTheme="majorHAnsi" w:hAnsiTheme="majorHAnsi" w:cstheme="majorHAnsi"/>
                <w:sz w:val="24"/>
                <w:szCs w:val="24"/>
              </w:rPr>
              <w:t>Mesto Spišská Belá</w:t>
            </w:r>
          </w:p>
          <w:p w:rsidR="00E86FF3" w:rsidRPr="00533C8F" w:rsidRDefault="00E86FF3" w:rsidP="00D62F26">
            <w:pPr>
              <w:jc w:val="both"/>
              <w:rPr>
                <w:rFonts w:asciiTheme="majorHAnsi" w:hAnsiTheme="majorHAnsi" w:cstheme="majorHAnsi"/>
                <w:b w:val="0"/>
                <w:sz w:val="24"/>
                <w:szCs w:val="24"/>
              </w:rPr>
            </w:pPr>
          </w:p>
        </w:tc>
        <w:tc>
          <w:tcPr>
            <w:tcW w:w="2914" w:type="dxa"/>
          </w:tcPr>
          <w:p w:rsidR="00036B61" w:rsidRPr="0052781F" w:rsidRDefault="00036B61"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33C8F">
              <w:rPr>
                <w:rFonts w:asciiTheme="majorHAnsi" w:hAnsiTheme="majorHAnsi" w:cstheme="majorHAnsi"/>
                <w:sz w:val="24"/>
                <w:szCs w:val="24"/>
              </w:rPr>
              <w:t>Základné sociálne poradenstvo</w:t>
            </w:r>
          </w:p>
        </w:tc>
        <w:tc>
          <w:tcPr>
            <w:tcW w:w="1942" w:type="dxa"/>
          </w:tcPr>
          <w:p w:rsidR="00E86FF3" w:rsidRPr="0052781F" w:rsidRDefault="00E86FF3"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ambulantná</w:t>
            </w:r>
          </w:p>
        </w:tc>
        <w:tc>
          <w:tcPr>
            <w:tcW w:w="1036" w:type="dxa"/>
          </w:tcPr>
          <w:p w:rsidR="00E86FF3" w:rsidRPr="0052781F" w:rsidRDefault="0000495E"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Podľa potreby</w:t>
            </w:r>
          </w:p>
        </w:tc>
      </w:tr>
      <w:tr w:rsidR="009C20C0" w:rsidRPr="0052781F" w:rsidTr="00036B61">
        <w:tc>
          <w:tcPr>
            <w:cnfStyle w:val="001000000000" w:firstRow="0" w:lastRow="0" w:firstColumn="1" w:lastColumn="0" w:oddVBand="0" w:evenVBand="0" w:oddHBand="0" w:evenHBand="0" w:firstRowFirstColumn="0" w:firstRowLastColumn="0" w:lastRowFirstColumn="0" w:lastRowLastColumn="0"/>
            <w:tcW w:w="3290" w:type="dxa"/>
          </w:tcPr>
          <w:p w:rsidR="009C20C0" w:rsidRPr="00533C8F" w:rsidRDefault="00036B61" w:rsidP="00036B61">
            <w:pPr>
              <w:jc w:val="both"/>
              <w:rPr>
                <w:rFonts w:asciiTheme="majorHAnsi" w:hAnsiTheme="majorHAnsi" w:cstheme="majorHAnsi"/>
                <w:b w:val="0"/>
                <w:sz w:val="24"/>
                <w:szCs w:val="24"/>
              </w:rPr>
            </w:pPr>
            <w:r w:rsidRPr="0052781F">
              <w:rPr>
                <w:rFonts w:asciiTheme="majorHAnsi" w:hAnsiTheme="majorHAnsi" w:cstheme="majorHAnsi"/>
                <w:sz w:val="24"/>
                <w:szCs w:val="24"/>
              </w:rPr>
              <w:t xml:space="preserve">Kľúč, </w:t>
            </w:r>
            <w:proofErr w:type="spellStart"/>
            <w:r w:rsidRPr="0052781F">
              <w:rPr>
                <w:rFonts w:asciiTheme="majorHAnsi" w:hAnsiTheme="majorHAnsi" w:cstheme="majorHAnsi"/>
                <w:sz w:val="24"/>
                <w:szCs w:val="24"/>
              </w:rPr>
              <w:t>n.o</w:t>
            </w:r>
            <w:proofErr w:type="spellEnd"/>
            <w:r w:rsidRPr="0052781F">
              <w:rPr>
                <w:rFonts w:asciiTheme="majorHAnsi" w:hAnsiTheme="majorHAnsi" w:cstheme="majorHAnsi"/>
                <w:sz w:val="24"/>
                <w:szCs w:val="24"/>
              </w:rPr>
              <w:t>., Bratislava</w:t>
            </w:r>
            <w:r w:rsidRPr="00533C8F">
              <w:rPr>
                <w:rFonts w:asciiTheme="majorHAnsi" w:hAnsiTheme="majorHAnsi" w:cstheme="majorHAnsi"/>
                <w:sz w:val="24"/>
                <w:szCs w:val="24"/>
              </w:rPr>
              <w:t xml:space="preserve"> (N)</w:t>
            </w:r>
          </w:p>
        </w:tc>
        <w:tc>
          <w:tcPr>
            <w:tcW w:w="2914" w:type="dxa"/>
          </w:tcPr>
          <w:p w:rsidR="009C20C0" w:rsidRPr="0052781F" w:rsidRDefault="00036B61" w:rsidP="00036B6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33C8F">
              <w:rPr>
                <w:rFonts w:asciiTheme="majorHAnsi" w:hAnsiTheme="majorHAnsi" w:cstheme="majorHAnsi"/>
                <w:sz w:val="24"/>
                <w:szCs w:val="24"/>
              </w:rPr>
              <w:t xml:space="preserve">Špecializované poradenstvo </w:t>
            </w:r>
          </w:p>
        </w:tc>
        <w:tc>
          <w:tcPr>
            <w:tcW w:w="1942" w:type="dxa"/>
          </w:tcPr>
          <w:p w:rsidR="009C20C0" w:rsidRPr="0052781F" w:rsidRDefault="005425A9"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w:t>
            </w:r>
            <w:r w:rsidR="009C20C0" w:rsidRPr="0052781F">
              <w:rPr>
                <w:rFonts w:asciiTheme="majorHAnsi" w:hAnsiTheme="majorHAnsi" w:cstheme="majorHAnsi"/>
                <w:sz w:val="24"/>
                <w:szCs w:val="24"/>
              </w:rPr>
              <w:t>mbulantná</w:t>
            </w:r>
            <w:r w:rsidRPr="0052781F">
              <w:rPr>
                <w:rFonts w:asciiTheme="majorHAnsi" w:hAnsiTheme="majorHAnsi" w:cstheme="majorHAnsi"/>
                <w:sz w:val="24"/>
                <w:szCs w:val="24"/>
              </w:rPr>
              <w:t>, terénna</w:t>
            </w:r>
          </w:p>
        </w:tc>
        <w:tc>
          <w:tcPr>
            <w:tcW w:w="1036" w:type="dxa"/>
          </w:tcPr>
          <w:p w:rsidR="009C20C0" w:rsidRPr="0052781F" w:rsidRDefault="0000495E"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Podľa potreby</w:t>
            </w:r>
          </w:p>
        </w:tc>
      </w:tr>
      <w:tr w:rsidR="000C17CD" w:rsidRPr="0052781F" w:rsidTr="00036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rsidR="000C17CD" w:rsidRPr="00533C8F" w:rsidRDefault="00036B61" w:rsidP="00D62F26">
            <w:pPr>
              <w:jc w:val="both"/>
              <w:rPr>
                <w:rFonts w:asciiTheme="majorHAnsi" w:hAnsiTheme="majorHAnsi" w:cstheme="majorHAnsi"/>
                <w:b w:val="0"/>
                <w:sz w:val="24"/>
                <w:szCs w:val="24"/>
              </w:rPr>
            </w:pPr>
            <w:r>
              <w:rPr>
                <w:rFonts w:asciiTheme="majorHAnsi" w:hAnsiTheme="majorHAnsi" w:cstheme="majorHAnsi"/>
                <w:sz w:val="24"/>
                <w:szCs w:val="24"/>
              </w:rPr>
              <w:t>Mesto Spišská Belá</w:t>
            </w:r>
          </w:p>
        </w:tc>
        <w:tc>
          <w:tcPr>
            <w:tcW w:w="2914" w:type="dxa"/>
          </w:tcPr>
          <w:p w:rsidR="000C17CD" w:rsidRPr="0052781F" w:rsidRDefault="00036B61" w:rsidP="00036B6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roofErr w:type="spellStart"/>
            <w:r w:rsidRPr="00533C8F">
              <w:rPr>
                <w:rFonts w:asciiTheme="majorHAnsi" w:hAnsiTheme="majorHAnsi" w:cstheme="majorHAnsi"/>
                <w:sz w:val="24"/>
                <w:szCs w:val="24"/>
                <w:shd w:val="clear" w:color="auto" w:fill="FFFFFF"/>
              </w:rPr>
              <w:t>Nízkoprahová</w:t>
            </w:r>
            <w:proofErr w:type="spellEnd"/>
            <w:r w:rsidRPr="00533C8F">
              <w:rPr>
                <w:rFonts w:asciiTheme="majorHAnsi" w:hAnsiTheme="majorHAnsi" w:cstheme="majorHAnsi"/>
                <w:sz w:val="24"/>
                <w:szCs w:val="24"/>
                <w:shd w:val="clear" w:color="auto" w:fill="FFFFFF"/>
              </w:rPr>
              <w:t xml:space="preserve"> sociálna služba pre deti a rodinu-</w:t>
            </w:r>
            <w:proofErr w:type="spellStart"/>
            <w:r w:rsidRPr="00533C8F">
              <w:rPr>
                <w:rFonts w:asciiTheme="majorHAnsi" w:hAnsiTheme="majorHAnsi" w:cstheme="majorHAnsi"/>
                <w:sz w:val="24"/>
                <w:szCs w:val="24"/>
                <w:shd w:val="clear" w:color="auto" w:fill="FFFFFF"/>
              </w:rPr>
              <w:t>Face</w:t>
            </w:r>
            <w:proofErr w:type="spellEnd"/>
            <w:r>
              <w:rPr>
                <w:rFonts w:asciiTheme="majorHAnsi" w:hAnsiTheme="majorHAnsi" w:cstheme="majorHAnsi"/>
                <w:sz w:val="24"/>
                <w:szCs w:val="24"/>
                <w:shd w:val="clear" w:color="auto" w:fill="FFFFFF"/>
              </w:rPr>
              <w:t xml:space="preserve"> </w:t>
            </w:r>
            <w:proofErr w:type="spellStart"/>
            <w:r w:rsidRPr="00533C8F">
              <w:rPr>
                <w:rFonts w:asciiTheme="majorHAnsi" w:hAnsiTheme="majorHAnsi" w:cstheme="majorHAnsi"/>
                <w:sz w:val="24"/>
                <w:szCs w:val="24"/>
                <w:shd w:val="clear" w:color="auto" w:fill="FFFFFF"/>
              </w:rPr>
              <w:t>club</w:t>
            </w:r>
            <w:proofErr w:type="spellEnd"/>
            <w:r>
              <w:rPr>
                <w:rFonts w:asciiTheme="majorHAnsi" w:hAnsiTheme="majorHAnsi" w:cstheme="majorHAnsi"/>
                <w:sz w:val="24"/>
                <w:szCs w:val="24"/>
              </w:rPr>
              <w:t xml:space="preserve"> </w:t>
            </w:r>
          </w:p>
        </w:tc>
        <w:tc>
          <w:tcPr>
            <w:tcW w:w="1942" w:type="dxa"/>
          </w:tcPr>
          <w:p w:rsidR="000C17CD" w:rsidRPr="0052781F" w:rsidRDefault="000C17CD"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ambulantná</w:t>
            </w:r>
          </w:p>
        </w:tc>
        <w:tc>
          <w:tcPr>
            <w:tcW w:w="1036" w:type="dxa"/>
          </w:tcPr>
          <w:p w:rsidR="000C17CD" w:rsidRPr="0052781F" w:rsidRDefault="0000495E" w:rsidP="00D62F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80</w:t>
            </w:r>
          </w:p>
        </w:tc>
      </w:tr>
      <w:tr w:rsidR="0000495E" w:rsidRPr="0052781F" w:rsidTr="00036B61">
        <w:tc>
          <w:tcPr>
            <w:cnfStyle w:val="001000000000" w:firstRow="0" w:lastRow="0" w:firstColumn="1" w:lastColumn="0" w:oddVBand="0" w:evenVBand="0" w:oddHBand="0" w:evenHBand="0" w:firstRowFirstColumn="0" w:firstRowLastColumn="0" w:lastRowFirstColumn="0" w:lastRowLastColumn="0"/>
            <w:tcW w:w="3290" w:type="dxa"/>
          </w:tcPr>
          <w:p w:rsidR="0000495E" w:rsidRPr="00533C8F" w:rsidRDefault="00036B61" w:rsidP="00036B61">
            <w:pPr>
              <w:jc w:val="both"/>
              <w:rPr>
                <w:rFonts w:asciiTheme="majorHAnsi" w:hAnsiTheme="majorHAnsi" w:cstheme="majorHAnsi"/>
                <w:b w:val="0"/>
                <w:sz w:val="24"/>
                <w:szCs w:val="24"/>
              </w:rPr>
            </w:pPr>
            <w:r>
              <w:rPr>
                <w:rFonts w:asciiTheme="majorHAnsi" w:hAnsiTheme="majorHAnsi" w:cstheme="majorHAnsi"/>
                <w:sz w:val="24"/>
                <w:szCs w:val="24"/>
              </w:rPr>
              <w:t xml:space="preserve">Mesto Spišská Belá </w:t>
            </w:r>
          </w:p>
        </w:tc>
        <w:tc>
          <w:tcPr>
            <w:tcW w:w="2914" w:type="dxa"/>
          </w:tcPr>
          <w:p w:rsidR="0000495E" w:rsidRPr="0052781F" w:rsidRDefault="00036B61" w:rsidP="00036B6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Prepravná služba </w:t>
            </w:r>
          </w:p>
        </w:tc>
        <w:tc>
          <w:tcPr>
            <w:tcW w:w="1942" w:type="dxa"/>
          </w:tcPr>
          <w:p w:rsidR="0000495E" w:rsidRPr="0052781F" w:rsidRDefault="00036B61"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T</w:t>
            </w:r>
            <w:r w:rsidR="0000495E">
              <w:rPr>
                <w:rFonts w:asciiTheme="majorHAnsi" w:hAnsiTheme="majorHAnsi" w:cstheme="majorHAnsi"/>
                <w:sz w:val="24"/>
                <w:szCs w:val="24"/>
              </w:rPr>
              <w:t>erénna</w:t>
            </w:r>
          </w:p>
        </w:tc>
        <w:tc>
          <w:tcPr>
            <w:tcW w:w="1036" w:type="dxa"/>
          </w:tcPr>
          <w:p w:rsidR="0000495E" w:rsidRPr="0052781F" w:rsidRDefault="0000495E" w:rsidP="00D62F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Podľa potreby</w:t>
            </w:r>
          </w:p>
        </w:tc>
      </w:tr>
    </w:tbl>
    <w:p w:rsidR="00440B6F" w:rsidRPr="0052781F" w:rsidRDefault="00E86FF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Zdroj: </w:t>
      </w:r>
      <w:r w:rsidR="00036B61">
        <w:rPr>
          <w:rFonts w:asciiTheme="majorHAnsi" w:hAnsiTheme="majorHAnsi" w:cstheme="majorHAnsi"/>
          <w:sz w:val="24"/>
          <w:szCs w:val="24"/>
        </w:rPr>
        <w:t>údaje</w:t>
      </w:r>
      <w:r w:rsidRPr="0052781F">
        <w:rPr>
          <w:rFonts w:asciiTheme="majorHAnsi" w:hAnsiTheme="majorHAnsi" w:cstheme="majorHAnsi"/>
          <w:sz w:val="24"/>
          <w:szCs w:val="24"/>
        </w:rPr>
        <w:t xml:space="preserve"> MsÚ</w:t>
      </w:r>
      <w:r w:rsidR="00036B61">
        <w:rPr>
          <w:rFonts w:asciiTheme="majorHAnsi" w:hAnsiTheme="majorHAnsi" w:cstheme="majorHAnsi"/>
          <w:sz w:val="24"/>
          <w:szCs w:val="24"/>
        </w:rPr>
        <w:t xml:space="preserve"> Spišská Belá</w:t>
      </w:r>
    </w:p>
    <w:p w:rsidR="00C52676" w:rsidRDefault="00C52676" w:rsidP="00D62F26">
      <w:pPr>
        <w:autoSpaceDE w:val="0"/>
        <w:autoSpaceDN w:val="0"/>
        <w:adjustRightInd w:val="0"/>
        <w:spacing w:after="0" w:line="240" w:lineRule="auto"/>
        <w:jc w:val="both"/>
        <w:rPr>
          <w:rFonts w:asciiTheme="majorHAnsi" w:hAnsiTheme="majorHAnsi" w:cstheme="majorHAnsi"/>
          <w:b/>
          <w:sz w:val="24"/>
          <w:szCs w:val="24"/>
        </w:rPr>
      </w:pPr>
    </w:p>
    <w:p w:rsidR="00C52676" w:rsidRDefault="00B12B0F"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4</w:t>
      </w:r>
      <w:r w:rsidR="00143D41" w:rsidRPr="0052781F">
        <w:rPr>
          <w:rFonts w:asciiTheme="majorHAnsi" w:hAnsiTheme="majorHAnsi" w:cstheme="majorHAnsi"/>
          <w:b/>
          <w:sz w:val="24"/>
          <w:szCs w:val="24"/>
        </w:rPr>
        <w:t>.</w:t>
      </w:r>
      <w:r w:rsidRPr="0052781F">
        <w:rPr>
          <w:rFonts w:asciiTheme="majorHAnsi" w:hAnsiTheme="majorHAnsi" w:cstheme="majorHAnsi"/>
          <w:b/>
          <w:sz w:val="24"/>
          <w:szCs w:val="24"/>
        </w:rPr>
        <w:t>1</w:t>
      </w:r>
      <w:r w:rsidR="00143D41" w:rsidRPr="0052781F">
        <w:rPr>
          <w:rFonts w:asciiTheme="majorHAnsi" w:hAnsiTheme="majorHAnsi" w:cstheme="majorHAnsi"/>
          <w:b/>
          <w:sz w:val="24"/>
          <w:szCs w:val="24"/>
        </w:rPr>
        <w:t>.2  Deti integrované do ZŠ so zdravotným postihnutím</w:t>
      </w:r>
    </w:p>
    <w:p w:rsidR="00434A80" w:rsidRPr="00434A80" w:rsidRDefault="00434A80" w:rsidP="00D62F26">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Tab. </w:t>
      </w:r>
      <w:r w:rsidR="00EA479D">
        <w:rPr>
          <w:rFonts w:asciiTheme="majorHAnsi" w:hAnsiTheme="majorHAnsi" w:cstheme="majorHAnsi"/>
          <w:sz w:val="24"/>
          <w:szCs w:val="24"/>
        </w:rPr>
        <w:t xml:space="preserve">č. </w:t>
      </w:r>
      <w:r>
        <w:rPr>
          <w:rFonts w:asciiTheme="majorHAnsi" w:hAnsiTheme="majorHAnsi" w:cstheme="majorHAnsi"/>
          <w:sz w:val="24"/>
          <w:szCs w:val="24"/>
        </w:rPr>
        <w:t>1</w:t>
      </w:r>
      <w:r w:rsidR="00EA479D">
        <w:rPr>
          <w:rFonts w:asciiTheme="majorHAnsi" w:hAnsiTheme="majorHAnsi" w:cstheme="majorHAnsi"/>
          <w:sz w:val="24"/>
          <w:szCs w:val="24"/>
        </w:rPr>
        <w:t xml:space="preserve">2 </w:t>
      </w:r>
      <w:r>
        <w:rPr>
          <w:rFonts w:asciiTheme="majorHAnsi" w:hAnsiTheme="majorHAnsi" w:cstheme="majorHAnsi"/>
          <w:sz w:val="24"/>
          <w:szCs w:val="24"/>
        </w:rPr>
        <w:t>Integrácia detí v</w:t>
      </w:r>
      <w:r w:rsidR="000863BF">
        <w:rPr>
          <w:rFonts w:asciiTheme="majorHAnsi" w:hAnsiTheme="majorHAnsi" w:cstheme="majorHAnsi"/>
          <w:sz w:val="24"/>
          <w:szCs w:val="24"/>
        </w:rPr>
        <w:t> základných  školách v Spišskej Belej</w:t>
      </w:r>
    </w:p>
    <w:tbl>
      <w:tblPr>
        <w:tblStyle w:val="Mriekatabuky"/>
        <w:tblW w:w="0" w:type="auto"/>
        <w:tblLook w:val="04A0" w:firstRow="1" w:lastRow="0" w:firstColumn="1" w:lastColumn="0" w:noHBand="0" w:noVBand="1"/>
      </w:tblPr>
      <w:tblGrid>
        <w:gridCol w:w="3510"/>
        <w:gridCol w:w="2529"/>
        <w:gridCol w:w="3023"/>
      </w:tblGrid>
      <w:tr w:rsidR="00143D41" w:rsidRPr="0052781F" w:rsidTr="000863BF">
        <w:tc>
          <w:tcPr>
            <w:tcW w:w="3510" w:type="dxa"/>
            <w:shd w:val="clear" w:color="auto" w:fill="C00000"/>
          </w:tcPr>
          <w:p w:rsidR="00143D41" w:rsidRPr="00533C8F" w:rsidRDefault="00143D41" w:rsidP="00D62F26">
            <w:pPr>
              <w:jc w:val="center"/>
              <w:rPr>
                <w:rFonts w:asciiTheme="majorHAnsi" w:hAnsiTheme="majorHAnsi" w:cstheme="majorHAnsi"/>
                <w:b/>
                <w:sz w:val="24"/>
                <w:szCs w:val="24"/>
              </w:rPr>
            </w:pPr>
            <w:r w:rsidRPr="00533C8F">
              <w:rPr>
                <w:rFonts w:asciiTheme="majorHAnsi" w:hAnsiTheme="majorHAnsi" w:cstheme="majorHAnsi"/>
                <w:b/>
                <w:sz w:val="24"/>
                <w:szCs w:val="24"/>
              </w:rPr>
              <w:t>Školský rok</w:t>
            </w:r>
          </w:p>
        </w:tc>
        <w:tc>
          <w:tcPr>
            <w:tcW w:w="2529" w:type="dxa"/>
            <w:shd w:val="clear" w:color="auto" w:fill="C00000"/>
          </w:tcPr>
          <w:p w:rsidR="00143D41" w:rsidRPr="00533C8F" w:rsidRDefault="00143D41" w:rsidP="00D62F26">
            <w:pPr>
              <w:jc w:val="center"/>
              <w:rPr>
                <w:rFonts w:asciiTheme="majorHAnsi" w:hAnsiTheme="majorHAnsi" w:cstheme="majorHAnsi"/>
                <w:b/>
                <w:sz w:val="24"/>
                <w:szCs w:val="24"/>
              </w:rPr>
            </w:pPr>
            <w:r w:rsidRPr="00533C8F">
              <w:rPr>
                <w:rFonts w:asciiTheme="majorHAnsi" w:hAnsiTheme="majorHAnsi" w:cstheme="majorHAnsi"/>
                <w:b/>
                <w:sz w:val="24"/>
                <w:szCs w:val="24"/>
              </w:rPr>
              <w:t>2015/2016</w:t>
            </w:r>
          </w:p>
        </w:tc>
        <w:tc>
          <w:tcPr>
            <w:tcW w:w="3023" w:type="dxa"/>
            <w:shd w:val="clear" w:color="auto" w:fill="C00000"/>
          </w:tcPr>
          <w:p w:rsidR="00143D41" w:rsidRPr="00533C8F" w:rsidRDefault="00143D41" w:rsidP="00D62F26">
            <w:pPr>
              <w:jc w:val="center"/>
              <w:rPr>
                <w:rFonts w:asciiTheme="majorHAnsi" w:hAnsiTheme="majorHAnsi" w:cstheme="majorHAnsi"/>
                <w:b/>
                <w:sz w:val="24"/>
                <w:szCs w:val="24"/>
              </w:rPr>
            </w:pPr>
            <w:r w:rsidRPr="00533C8F">
              <w:rPr>
                <w:rFonts w:asciiTheme="majorHAnsi" w:hAnsiTheme="majorHAnsi" w:cstheme="majorHAnsi"/>
                <w:b/>
                <w:sz w:val="24"/>
                <w:szCs w:val="24"/>
              </w:rPr>
              <w:t>2016/2017</w:t>
            </w:r>
          </w:p>
        </w:tc>
      </w:tr>
      <w:tr w:rsidR="00143D41" w:rsidRPr="0052781F" w:rsidTr="000863BF">
        <w:tc>
          <w:tcPr>
            <w:tcW w:w="3510" w:type="dxa"/>
          </w:tcPr>
          <w:p w:rsidR="00143D41" w:rsidRPr="0052781F" w:rsidRDefault="00E86FF3" w:rsidP="00D62F26">
            <w:pPr>
              <w:rPr>
                <w:rFonts w:asciiTheme="majorHAnsi" w:hAnsiTheme="majorHAnsi" w:cstheme="majorHAnsi"/>
                <w:sz w:val="24"/>
                <w:szCs w:val="24"/>
              </w:rPr>
            </w:pPr>
            <w:r w:rsidRPr="0052781F">
              <w:rPr>
                <w:rFonts w:asciiTheme="majorHAnsi" w:hAnsiTheme="majorHAnsi" w:cstheme="majorHAnsi"/>
                <w:sz w:val="24"/>
                <w:szCs w:val="24"/>
              </w:rPr>
              <w:t xml:space="preserve">Základná škola J. M. </w:t>
            </w:r>
            <w:proofErr w:type="spellStart"/>
            <w:r w:rsidRPr="0052781F">
              <w:rPr>
                <w:rFonts w:asciiTheme="majorHAnsi" w:hAnsiTheme="majorHAnsi" w:cstheme="majorHAnsi"/>
                <w:sz w:val="24"/>
                <w:szCs w:val="24"/>
              </w:rPr>
              <w:t>Petzvala</w:t>
            </w:r>
            <w:proofErr w:type="spellEnd"/>
          </w:p>
        </w:tc>
        <w:tc>
          <w:tcPr>
            <w:tcW w:w="2529" w:type="dxa"/>
          </w:tcPr>
          <w:p w:rsidR="00143D41" w:rsidRPr="0052781F" w:rsidRDefault="00F46AFF" w:rsidP="00D62F26">
            <w:pPr>
              <w:jc w:val="center"/>
              <w:rPr>
                <w:rFonts w:asciiTheme="majorHAnsi" w:hAnsiTheme="majorHAnsi" w:cstheme="majorHAnsi"/>
                <w:sz w:val="24"/>
                <w:szCs w:val="24"/>
              </w:rPr>
            </w:pPr>
            <w:r w:rsidRPr="0052781F">
              <w:rPr>
                <w:rFonts w:asciiTheme="majorHAnsi" w:hAnsiTheme="majorHAnsi" w:cstheme="majorHAnsi"/>
                <w:sz w:val="24"/>
                <w:szCs w:val="24"/>
              </w:rPr>
              <w:t>36</w:t>
            </w:r>
          </w:p>
        </w:tc>
        <w:tc>
          <w:tcPr>
            <w:tcW w:w="3023" w:type="dxa"/>
          </w:tcPr>
          <w:p w:rsidR="00143D41" w:rsidRPr="0052781F" w:rsidRDefault="00F46AFF" w:rsidP="00D62F26">
            <w:pPr>
              <w:jc w:val="center"/>
              <w:rPr>
                <w:rFonts w:asciiTheme="majorHAnsi" w:hAnsiTheme="majorHAnsi" w:cstheme="majorHAnsi"/>
                <w:sz w:val="24"/>
                <w:szCs w:val="24"/>
              </w:rPr>
            </w:pPr>
            <w:r w:rsidRPr="0052781F">
              <w:rPr>
                <w:rFonts w:asciiTheme="majorHAnsi" w:hAnsiTheme="majorHAnsi" w:cstheme="majorHAnsi"/>
                <w:sz w:val="24"/>
                <w:szCs w:val="24"/>
              </w:rPr>
              <w:t>31</w:t>
            </w:r>
          </w:p>
        </w:tc>
      </w:tr>
      <w:tr w:rsidR="00143D41" w:rsidRPr="0052781F" w:rsidTr="000863BF">
        <w:tc>
          <w:tcPr>
            <w:tcW w:w="3510" w:type="dxa"/>
          </w:tcPr>
          <w:p w:rsidR="00143D41" w:rsidRPr="0052781F" w:rsidRDefault="00E86FF3" w:rsidP="00D62F26">
            <w:pPr>
              <w:rPr>
                <w:rFonts w:asciiTheme="majorHAnsi" w:hAnsiTheme="majorHAnsi" w:cstheme="majorHAnsi"/>
                <w:sz w:val="24"/>
                <w:szCs w:val="24"/>
              </w:rPr>
            </w:pPr>
            <w:r w:rsidRPr="0052781F">
              <w:rPr>
                <w:rFonts w:asciiTheme="majorHAnsi" w:hAnsiTheme="majorHAnsi" w:cstheme="majorHAnsi"/>
                <w:sz w:val="24"/>
                <w:szCs w:val="24"/>
              </w:rPr>
              <w:t>Základná škola M. R. Štefánika</w:t>
            </w:r>
          </w:p>
        </w:tc>
        <w:tc>
          <w:tcPr>
            <w:tcW w:w="2529" w:type="dxa"/>
          </w:tcPr>
          <w:p w:rsidR="00143D41" w:rsidRPr="0052781F" w:rsidRDefault="00354638" w:rsidP="00D62F26">
            <w:pPr>
              <w:jc w:val="center"/>
              <w:rPr>
                <w:rFonts w:asciiTheme="majorHAnsi" w:hAnsiTheme="majorHAnsi" w:cstheme="majorHAnsi"/>
                <w:sz w:val="24"/>
                <w:szCs w:val="24"/>
              </w:rPr>
            </w:pPr>
            <w:r w:rsidRPr="0052781F">
              <w:rPr>
                <w:rFonts w:asciiTheme="majorHAnsi" w:hAnsiTheme="majorHAnsi" w:cstheme="majorHAnsi"/>
                <w:sz w:val="24"/>
                <w:szCs w:val="24"/>
              </w:rPr>
              <w:t>17</w:t>
            </w:r>
          </w:p>
        </w:tc>
        <w:tc>
          <w:tcPr>
            <w:tcW w:w="3023" w:type="dxa"/>
          </w:tcPr>
          <w:p w:rsidR="00143D41" w:rsidRPr="0052781F" w:rsidRDefault="00354638" w:rsidP="00D62F26">
            <w:pPr>
              <w:jc w:val="center"/>
              <w:rPr>
                <w:rFonts w:asciiTheme="majorHAnsi" w:hAnsiTheme="majorHAnsi" w:cstheme="majorHAnsi"/>
                <w:sz w:val="24"/>
                <w:szCs w:val="24"/>
              </w:rPr>
            </w:pPr>
            <w:r w:rsidRPr="0052781F">
              <w:rPr>
                <w:rFonts w:asciiTheme="majorHAnsi" w:hAnsiTheme="majorHAnsi" w:cstheme="majorHAnsi"/>
                <w:sz w:val="24"/>
                <w:szCs w:val="24"/>
              </w:rPr>
              <w:t>22</w:t>
            </w:r>
          </w:p>
        </w:tc>
      </w:tr>
    </w:tbl>
    <w:p w:rsidR="00E86FF3" w:rsidRPr="0052781F" w:rsidRDefault="00E86FF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Zdroj: Vlastné spracovanie na základe údajov MsÚ</w:t>
      </w:r>
    </w:p>
    <w:p w:rsidR="00C52676" w:rsidRDefault="00C52676" w:rsidP="00D62F26">
      <w:pPr>
        <w:autoSpaceDE w:val="0"/>
        <w:autoSpaceDN w:val="0"/>
        <w:adjustRightInd w:val="0"/>
        <w:spacing w:after="0" w:line="240" w:lineRule="auto"/>
        <w:jc w:val="both"/>
        <w:rPr>
          <w:rFonts w:asciiTheme="majorHAnsi" w:hAnsiTheme="majorHAnsi" w:cstheme="majorHAnsi"/>
          <w:sz w:val="24"/>
          <w:szCs w:val="24"/>
        </w:rPr>
      </w:pPr>
    </w:p>
    <w:p w:rsidR="00EA479D" w:rsidRDefault="00650204" w:rsidP="00D62F26">
      <w:pPr>
        <w:autoSpaceDE w:val="0"/>
        <w:autoSpaceDN w:val="0"/>
        <w:adjustRightInd w:val="0"/>
        <w:spacing w:after="0" w:line="240" w:lineRule="auto"/>
        <w:jc w:val="both"/>
        <w:rPr>
          <w:rFonts w:asciiTheme="majorHAnsi" w:hAnsiTheme="majorHAnsi" w:cstheme="majorHAnsi"/>
          <w:color w:val="FFFFFF"/>
          <w:sz w:val="24"/>
          <w:szCs w:val="24"/>
        </w:rPr>
      </w:pPr>
      <w:r w:rsidRPr="0052781F">
        <w:rPr>
          <w:rFonts w:asciiTheme="majorHAnsi" w:hAnsiTheme="majorHAnsi" w:cstheme="majorHAnsi"/>
          <w:sz w:val="24"/>
          <w:szCs w:val="24"/>
        </w:rPr>
        <w:t xml:space="preserve">V súčasnosti </w:t>
      </w:r>
      <w:r w:rsidR="00E86FF3" w:rsidRPr="0052781F">
        <w:rPr>
          <w:rFonts w:asciiTheme="majorHAnsi" w:hAnsiTheme="majorHAnsi" w:cstheme="majorHAnsi"/>
          <w:sz w:val="24"/>
          <w:szCs w:val="24"/>
        </w:rPr>
        <w:t xml:space="preserve">máme na území mesta </w:t>
      </w:r>
      <w:r w:rsidRPr="0052781F">
        <w:rPr>
          <w:rFonts w:asciiTheme="majorHAnsi" w:hAnsiTheme="majorHAnsi" w:cstheme="majorHAnsi"/>
          <w:sz w:val="24"/>
          <w:szCs w:val="24"/>
        </w:rPr>
        <w:t xml:space="preserve">53 </w:t>
      </w:r>
      <w:r w:rsidR="00E86FF3" w:rsidRPr="0052781F">
        <w:rPr>
          <w:rFonts w:asciiTheme="majorHAnsi" w:hAnsiTheme="majorHAnsi" w:cstheme="majorHAnsi"/>
          <w:sz w:val="24"/>
          <w:szCs w:val="24"/>
        </w:rPr>
        <w:t xml:space="preserve">detí so zdravotným postihnutím integrovaných do bežných škôl. </w:t>
      </w:r>
      <w:r w:rsidR="00EA479D" w:rsidRPr="0052781F">
        <w:rPr>
          <w:rFonts w:asciiTheme="majorHAnsi" w:hAnsiTheme="majorHAnsi" w:cstheme="majorHAnsi"/>
          <w:color w:val="FFFFFF"/>
          <w:sz w:val="24"/>
          <w:szCs w:val="24"/>
        </w:rPr>
        <w:t>D</w:t>
      </w:r>
      <w:r w:rsidR="00143D41" w:rsidRPr="0052781F">
        <w:rPr>
          <w:rFonts w:asciiTheme="majorHAnsi" w:hAnsiTheme="majorHAnsi" w:cstheme="majorHAnsi"/>
          <w:color w:val="FFFFFF"/>
          <w:sz w:val="24"/>
          <w:szCs w:val="24"/>
        </w:rPr>
        <w:t>o</w:t>
      </w:r>
    </w:p>
    <w:p w:rsidR="00C52676" w:rsidRPr="00C52676" w:rsidRDefault="00143D41" w:rsidP="00D62F26">
      <w:pPr>
        <w:autoSpaceDE w:val="0"/>
        <w:autoSpaceDN w:val="0"/>
        <w:adjustRightInd w:val="0"/>
        <w:spacing w:after="0" w:line="240" w:lineRule="auto"/>
        <w:jc w:val="both"/>
        <w:rPr>
          <w:rFonts w:asciiTheme="majorHAnsi" w:hAnsiTheme="majorHAnsi" w:cstheme="majorHAnsi"/>
          <w:color w:val="FFFFFF"/>
          <w:sz w:val="24"/>
          <w:szCs w:val="24"/>
        </w:rPr>
      </w:pPr>
      <w:r w:rsidRPr="0052781F">
        <w:rPr>
          <w:rFonts w:asciiTheme="majorHAnsi" w:hAnsiTheme="majorHAnsi" w:cstheme="majorHAnsi"/>
          <w:color w:val="FFFFFF"/>
          <w:sz w:val="24"/>
          <w:szCs w:val="24"/>
        </w:rPr>
        <w:t xml:space="preserve"> Z</w:t>
      </w:r>
    </w:p>
    <w:p w:rsidR="000B1D1F" w:rsidRPr="004D4AEE" w:rsidRDefault="000B1D1F" w:rsidP="00D62F26">
      <w:pPr>
        <w:autoSpaceDE w:val="0"/>
        <w:autoSpaceDN w:val="0"/>
        <w:adjustRightInd w:val="0"/>
        <w:spacing w:after="0" w:line="240" w:lineRule="auto"/>
        <w:jc w:val="both"/>
        <w:rPr>
          <w:rFonts w:asciiTheme="majorHAnsi" w:hAnsiTheme="majorHAnsi" w:cstheme="majorHAnsi"/>
          <w:color w:val="FFFFFF"/>
          <w:sz w:val="24"/>
          <w:szCs w:val="24"/>
        </w:rPr>
      </w:pPr>
      <w:r w:rsidRPr="0052781F">
        <w:rPr>
          <w:rFonts w:asciiTheme="majorHAnsi" w:hAnsiTheme="majorHAnsi" w:cstheme="majorHAnsi"/>
          <w:b/>
          <w:sz w:val="24"/>
          <w:szCs w:val="24"/>
        </w:rPr>
        <w:t xml:space="preserve">4.1.3 Prehľad subjektov aktuálne pôsobiacich </w:t>
      </w:r>
      <w:r w:rsidR="002D7C17" w:rsidRPr="0052781F">
        <w:rPr>
          <w:rFonts w:asciiTheme="majorHAnsi" w:hAnsiTheme="majorHAnsi" w:cstheme="majorHAnsi"/>
          <w:b/>
          <w:sz w:val="24"/>
          <w:szCs w:val="24"/>
        </w:rPr>
        <w:t>na</w:t>
      </w:r>
      <w:r w:rsidR="00DF4B07" w:rsidRPr="0052781F">
        <w:rPr>
          <w:rFonts w:asciiTheme="majorHAnsi" w:hAnsiTheme="majorHAnsi" w:cstheme="majorHAnsi"/>
          <w:b/>
          <w:sz w:val="24"/>
          <w:szCs w:val="24"/>
        </w:rPr>
        <w:t xml:space="preserve"> p</w:t>
      </w:r>
      <w:r w:rsidR="002D7C17" w:rsidRPr="0052781F">
        <w:rPr>
          <w:rFonts w:asciiTheme="majorHAnsi" w:hAnsiTheme="majorHAnsi" w:cstheme="majorHAnsi"/>
          <w:b/>
          <w:sz w:val="24"/>
          <w:szCs w:val="24"/>
        </w:rPr>
        <w:t>odporu</w:t>
      </w:r>
      <w:r w:rsidR="00DF4B07" w:rsidRPr="0052781F">
        <w:rPr>
          <w:rFonts w:asciiTheme="majorHAnsi" w:hAnsiTheme="majorHAnsi" w:cstheme="majorHAnsi"/>
          <w:b/>
          <w:sz w:val="24"/>
          <w:szCs w:val="24"/>
        </w:rPr>
        <w:t xml:space="preserve"> rodín s deťmi</w:t>
      </w:r>
    </w:p>
    <w:p w:rsidR="006C2574" w:rsidRPr="0052781F" w:rsidRDefault="00434A80" w:rsidP="00D62F26">
      <w:pPr>
        <w:spacing w:after="0" w:line="240" w:lineRule="auto"/>
        <w:jc w:val="both"/>
        <w:rPr>
          <w:rFonts w:asciiTheme="majorHAnsi" w:hAnsiTheme="majorHAnsi" w:cstheme="majorHAnsi"/>
          <w:b/>
          <w:sz w:val="24"/>
          <w:szCs w:val="24"/>
        </w:rPr>
      </w:pPr>
      <w:r>
        <w:rPr>
          <w:rFonts w:asciiTheme="majorHAnsi" w:hAnsiTheme="majorHAnsi" w:cstheme="majorHAnsi"/>
          <w:sz w:val="24"/>
          <w:szCs w:val="24"/>
        </w:rPr>
        <w:t xml:space="preserve">Tab. </w:t>
      </w:r>
      <w:r w:rsidR="00EA479D">
        <w:rPr>
          <w:rFonts w:asciiTheme="majorHAnsi" w:hAnsiTheme="majorHAnsi" w:cstheme="majorHAnsi"/>
          <w:sz w:val="24"/>
          <w:szCs w:val="24"/>
        </w:rPr>
        <w:t xml:space="preserve">č. </w:t>
      </w:r>
      <w:r>
        <w:rPr>
          <w:rFonts w:asciiTheme="majorHAnsi" w:hAnsiTheme="majorHAnsi" w:cstheme="majorHAnsi"/>
          <w:sz w:val="24"/>
          <w:szCs w:val="24"/>
        </w:rPr>
        <w:t>1</w:t>
      </w:r>
      <w:r w:rsidR="00EA479D">
        <w:rPr>
          <w:rFonts w:asciiTheme="majorHAnsi" w:hAnsiTheme="majorHAnsi" w:cstheme="majorHAnsi"/>
          <w:sz w:val="24"/>
          <w:szCs w:val="24"/>
        </w:rPr>
        <w:t>3</w:t>
      </w:r>
      <w:r>
        <w:rPr>
          <w:rFonts w:asciiTheme="majorHAnsi" w:hAnsiTheme="majorHAnsi" w:cstheme="majorHAnsi"/>
          <w:sz w:val="24"/>
          <w:szCs w:val="24"/>
        </w:rPr>
        <w:t xml:space="preserve"> </w:t>
      </w:r>
      <w:r w:rsidR="00CE430B">
        <w:rPr>
          <w:rFonts w:asciiTheme="majorHAnsi" w:hAnsiTheme="majorHAnsi" w:cstheme="majorHAnsi"/>
          <w:sz w:val="24"/>
          <w:szCs w:val="24"/>
        </w:rPr>
        <w:t xml:space="preserve"> </w:t>
      </w:r>
      <w:r>
        <w:rPr>
          <w:rFonts w:asciiTheme="majorHAnsi" w:hAnsiTheme="majorHAnsi" w:cstheme="majorHAnsi"/>
          <w:sz w:val="24"/>
          <w:szCs w:val="24"/>
        </w:rPr>
        <w:t>Subjekty pôsobiace na podporu rodín s deťmi v meste Spišská Belá</w:t>
      </w:r>
    </w:p>
    <w:tbl>
      <w:tblPr>
        <w:tblStyle w:val="Tabukasmriekou4zvraznenie31"/>
        <w:tblpPr w:leftFromText="141" w:rightFromText="141" w:vertAnchor="text" w:tblpY="1"/>
        <w:tblW w:w="0" w:type="auto"/>
        <w:tblLayout w:type="fixed"/>
        <w:tblLook w:val="04A0" w:firstRow="1" w:lastRow="0" w:firstColumn="1" w:lastColumn="0" w:noHBand="0" w:noVBand="1"/>
      </w:tblPr>
      <w:tblGrid>
        <w:gridCol w:w="4141"/>
        <w:gridCol w:w="5036"/>
      </w:tblGrid>
      <w:tr w:rsidR="000C6DEE" w:rsidRPr="0052781F" w:rsidTr="00CE430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41" w:type="dxa"/>
            <w:shd w:val="clear" w:color="auto" w:fill="C00000"/>
          </w:tcPr>
          <w:p w:rsidR="000C6DEE" w:rsidRPr="00693EC7" w:rsidRDefault="00693EC7" w:rsidP="00D62F26">
            <w:pPr>
              <w:rPr>
                <w:rFonts w:asciiTheme="majorHAnsi" w:hAnsiTheme="majorHAnsi" w:cstheme="majorHAnsi"/>
                <w:sz w:val="24"/>
                <w:szCs w:val="24"/>
              </w:rPr>
            </w:pPr>
            <w:r>
              <w:rPr>
                <w:rFonts w:asciiTheme="majorHAnsi" w:hAnsiTheme="majorHAnsi" w:cstheme="majorHAnsi"/>
                <w:sz w:val="24"/>
                <w:szCs w:val="24"/>
              </w:rPr>
              <w:t>Subjekt</w:t>
            </w:r>
          </w:p>
        </w:tc>
        <w:tc>
          <w:tcPr>
            <w:tcW w:w="5036" w:type="dxa"/>
            <w:shd w:val="clear" w:color="auto" w:fill="C00000"/>
          </w:tcPr>
          <w:p w:rsidR="000C6DEE" w:rsidRPr="00D47E2B" w:rsidRDefault="00693EC7" w:rsidP="00D62F2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Pr>
                <w:rFonts w:asciiTheme="majorHAnsi" w:hAnsiTheme="majorHAnsi" w:cstheme="majorHAnsi"/>
                <w:b w:val="0"/>
                <w:sz w:val="24"/>
                <w:szCs w:val="24"/>
              </w:rPr>
              <w:t>Druh služby</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Úrad práce, sociálnych vecí a rodiny, Kežmarok</w:t>
            </w:r>
          </w:p>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 xml:space="preserve">Oddelenie sociálnoprávnej ochrany detí a sociálnej kurately </w:t>
            </w: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color w:val="000000"/>
                <w:sz w:val="24"/>
                <w:szCs w:val="24"/>
              </w:rPr>
              <w:t>Referát poradensko-psychologických služieb</w:t>
            </w:r>
          </w:p>
        </w:tc>
      </w:tr>
      <w:tr w:rsidR="000C6DEE" w:rsidRPr="0052781F" w:rsidTr="00CE430B">
        <w:trPr>
          <w:trHeight w:val="993"/>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Ú</w:t>
            </w:r>
            <w:r w:rsidR="00DE3886" w:rsidRPr="009C245B">
              <w:rPr>
                <w:rFonts w:asciiTheme="majorHAnsi" w:hAnsiTheme="majorHAnsi" w:cstheme="majorHAnsi"/>
                <w:sz w:val="24"/>
                <w:szCs w:val="24"/>
              </w:rPr>
              <w:t>stredie</w:t>
            </w:r>
            <w:r w:rsidRPr="009C245B">
              <w:rPr>
                <w:rFonts w:asciiTheme="majorHAnsi" w:hAnsiTheme="majorHAnsi" w:cstheme="majorHAnsi"/>
                <w:sz w:val="24"/>
                <w:szCs w:val="24"/>
              </w:rPr>
              <w:t xml:space="preserve"> práce, sociálnych vecí a rodiny </w:t>
            </w:r>
            <w:r w:rsidR="00DE3886" w:rsidRPr="009C245B">
              <w:rPr>
                <w:rFonts w:asciiTheme="majorHAnsi" w:hAnsiTheme="majorHAnsi" w:cstheme="majorHAnsi"/>
                <w:sz w:val="24"/>
                <w:szCs w:val="24"/>
              </w:rPr>
              <w:t>Bratislava</w:t>
            </w:r>
          </w:p>
        </w:tc>
        <w:tc>
          <w:tcPr>
            <w:tcW w:w="5036" w:type="dxa"/>
          </w:tcPr>
          <w:p w:rsidR="000C6DEE" w:rsidRPr="00895E43"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95E43">
              <w:rPr>
                <w:rFonts w:asciiTheme="majorHAnsi" w:hAnsiTheme="majorHAnsi" w:cstheme="majorHAnsi"/>
                <w:sz w:val="24"/>
                <w:szCs w:val="24"/>
              </w:rPr>
              <w:t>Bezplatná telefonická linka pre nahlásenie zneužívania sociálneho systému a zanedbávania starostlivosti o deti.</w:t>
            </w:r>
          </w:p>
          <w:p w:rsidR="000C6DEE" w:rsidRPr="0052781F"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95E43">
              <w:rPr>
                <w:b/>
                <w:bCs/>
              </w:rPr>
              <w:t>0800 191 222</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lastRenderedPageBreak/>
              <w:t xml:space="preserve">Základná umelecká škola, Spišská Belá </w:t>
            </w: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Vzdelávanie v umeleckých </w:t>
            </w:r>
          </w:p>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odboroch </w:t>
            </w:r>
          </w:p>
        </w:tc>
      </w:tr>
      <w:tr w:rsidR="00693EC7" w:rsidRPr="0052781F" w:rsidTr="00CE430B">
        <w:trPr>
          <w:trHeight w:val="584"/>
        </w:trPr>
        <w:tc>
          <w:tcPr>
            <w:cnfStyle w:val="001000000000" w:firstRow="0" w:lastRow="0" w:firstColumn="1" w:lastColumn="0" w:oddVBand="0" w:evenVBand="0" w:oddHBand="0" w:evenHBand="0" w:firstRowFirstColumn="0" w:firstRowLastColumn="0" w:lastRowFirstColumn="0" w:lastRowLastColumn="0"/>
            <w:tcW w:w="4141" w:type="dxa"/>
          </w:tcPr>
          <w:p w:rsidR="00693EC7" w:rsidRPr="009C245B" w:rsidRDefault="00693EC7" w:rsidP="00693EC7">
            <w:pPr>
              <w:rPr>
                <w:rFonts w:asciiTheme="majorHAnsi" w:hAnsiTheme="majorHAnsi" w:cstheme="majorHAnsi"/>
                <w:sz w:val="24"/>
                <w:szCs w:val="24"/>
              </w:rPr>
            </w:pPr>
            <w:r w:rsidRPr="00D47E2B">
              <w:rPr>
                <w:rFonts w:asciiTheme="majorHAnsi" w:hAnsiTheme="majorHAnsi" w:cstheme="majorHAnsi"/>
                <w:sz w:val="24"/>
                <w:szCs w:val="24"/>
              </w:rPr>
              <w:t xml:space="preserve">Základná škola J.M. </w:t>
            </w:r>
            <w:proofErr w:type="spellStart"/>
            <w:r w:rsidRPr="00D47E2B">
              <w:rPr>
                <w:rFonts w:asciiTheme="majorHAnsi" w:hAnsiTheme="majorHAnsi" w:cstheme="majorHAnsi"/>
                <w:sz w:val="24"/>
                <w:szCs w:val="24"/>
              </w:rPr>
              <w:t>Petzvala</w:t>
            </w:r>
            <w:proofErr w:type="spellEnd"/>
            <w:r w:rsidRPr="00D47E2B">
              <w:rPr>
                <w:rFonts w:asciiTheme="majorHAnsi" w:hAnsiTheme="majorHAnsi" w:cstheme="majorHAnsi"/>
                <w:sz w:val="24"/>
                <w:szCs w:val="24"/>
              </w:rPr>
              <w:t xml:space="preserve">, </w:t>
            </w:r>
            <w:r>
              <w:rPr>
                <w:rFonts w:asciiTheme="majorHAnsi" w:hAnsiTheme="majorHAnsi" w:cstheme="majorHAnsi"/>
                <w:sz w:val="24"/>
                <w:szCs w:val="24"/>
              </w:rPr>
              <w:t>Spišská Belá</w:t>
            </w:r>
          </w:p>
        </w:tc>
        <w:tc>
          <w:tcPr>
            <w:tcW w:w="5036" w:type="dxa"/>
          </w:tcPr>
          <w:p w:rsidR="00693EC7" w:rsidRPr="0052781F" w:rsidRDefault="00693EC7"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7E2B">
              <w:rPr>
                <w:rFonts w:asciiTheme="majorHAnsi" w:hAnsiTheme="majorHAnsi" w:cstheme="majorHAnsi"/>
                <w:sz w:val="24"/>
                <w:szCs w:val="24"/>
              </w:rPr>
              <w:t>Špecializované poradenstvo</w:t>
            </w:r>
          </w:p>
        </w:tc>
      </w:tr>
      <w:tr w:rsidR="00693EC7" w:rsidRPr="0052781F" w:rsidTr="00CE430B">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141" w:type="dxa"/>
          </w:tcPr>
          <w:p w:rsidR="00693EC7" w:rsidRPr="00D47E2B" w:rsidRDefault="00693EC7" w:rsidP="00693EC7">
            <w:pPr>
              <w:rPr>
                <w:rFonts w:asciiTheme="majorHAnsi" w:hAnsiTheme="majorHAnsi" w:cstheme="majorHAnsi"/>
                <w:sz w:val="24"/>
                <w:szCs w:val="24"/>
              </w:rPr>
            </w:pPr>
            <w:r>
              <w:rPr>
                <w:rFonts w:asciiTheme="majorHAnsi" w:hAnsiTheme="majorHAnsi" w:cstheme="majorHAnsi"/>
                <w:sz w:val="24"/>
                <w:szCs w:val="24"/>
              </w:rPr>
              <w:t>Základná škola M.R. Štefánika, Spišská  Belá</w:t>
            </w:r>
          </w:p>
        </w:tc>
        <w:tc>
          <w:tcPr>
            <w:tcW w:w="5036" w:type="dxa"/>
          </w:tcPr>
          <w:p w:rsidR="00693EC7" w:rsidRPr="0052781F" w:rsidRDefault="00693EC7"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D47E2B">
              <w:rPr>
                <w:rFonts w:asciiTheme="majorHAnsi" w:hAnsiTheme="majorHAnsi" w:cstheme="majorHAnsi"/>
                <w:sz w:val="24"/>
                <w:szCs w:val="24"/>
              </w:rPr>
              <w:t>Špecializované poradenstvo</w:t>
            </w:r>
          </w:p>
        </w:tc>
      </w:tr>
      <w:tr w:rsidR="00693EC7" w:rsidRPr="0052781F" w:rsidTr="00CE430B">
        <w:trPr>
          <w:trHeight w:val="285"/>
        </w:trPr>
        <w:tc>
          <w:tcPr>
            <w:cnfStyle w:val="001000000000" w:firstRow="0" w:lastRow="0" w:firstColumn="1" w:lastColumn="0" w:oddVBand="0" w:evenVBand="0" w:oddHBand="0" w:evenHBand="0" w:firstRowFirstColumn="0" w:firstRowLastColumn="0" w:lastRowFirstColumn="0" w:lastRowLastColumn="0"/>
            <w:tcW w:w="4141" w:type="dxa"/>
          </w:tcPr>
          <w:p w:rsidR="00693EC7" w:rsidRDefault="00693EC7" w:rsidP="00693EC7">
            <w:pPr>
              <w:rPr>
                <w:rFonts w:asciiTheme="majorHAnsi" w:hAnsiTheme="majorHAnsi" w:cstheme="majorHAnsi"/>
                <w:sz w:val="24"/>
                <w:szCs w:val="24"/>
              </w:rPr>
            </w:pPr>
            <w:r>
              <w:rPr>
                <w:rFonts w:asciiTheme="majorHAnsi" w:hAnsiTheme="majorHAnsi" w:cstheme="majorHAnsi"/>
                <w:sz w:val="24"/>
                <w:szCs w:val="24"/>
              </w:rPr>
              <w:t>Špeciálna základná škola, Spišská  Belá</w:t>
            </w:r>
          </w:p>
        </w:tc>
        <w:tc>
          <w:tcPr>
            <w:tcW w:w="5036" w:type="dxa"/>
          </w:tcPr>
          <w:p w:rsidR="00693EC7" w:rsidRPr="00D47E2B" w:rsidRDefault="00693EC7"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47E2B">
              <w:rPr>
                <w:rFonts w:asciiTheme="majorHAnsi" w:hAnsiTheme="majorHAnsi" w:cstheme="majorHAnsi"/>
                <w:sz w:val="24"/>
                <w:szCs w:val="24"/>
              </w:rPr>
              <w:t>Špecializované poradenstvo</w:t>
            </w:r>
          </w:p>
        </w:tc>
      </w:tr>
      <w:tr w:rsidR="00074976" w:rsidRPr="0052781F" w:rsidTr="00CE430B">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141" w:type="dxa"/>
          </w:tcPr>
          <w:p w:rsidR="00074976" w:rsidRDefault="00074976" w:rsidP="00693EC7">
            <w:pPr>
              <w:rPr>
                <w:rFonts w:asciiTheme="majorHAnsi" w:hAnsiTheme="majorHAnsi" w:cstheme="majorHAnsi"/>
                <w:sz w:val="24"/>
                <w:szCs w:val="24"/>
              </w:rPr>
            </w:pPr>
            <w:r>
              <w:rPr>
                <w:rFonts w:asciiTheme="majorHAnsi" w:hAnsiTheme="majorHAnsi" w:cstheme="majorHAnsi"/>
                <w:sz w:val="24"/>
                <w:szCs w:val="24"/>
              </w:rPr>
              <w:t>Materská škola, Mierová 1, Spišská Belá</w:t>
            </w:r>
          </w:p>
        </w:tc>
        <w:tc>
          <w:tcPr>
            <w:tcW w:w="5036" w:type="dxa"/>
          </w:tcPr>
          <w:p w:rsidR="00074976" w:rsidRPr="00D47E2B" w:rsidRDefault="00074976"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Predškolská príprava</w:t>
            </w:r>
          </w:p>
        </w:tc>
      </w:tr>
      <w:tr w:rsidR="000C6DEE" w:rsidRPr="0052781F" w:rsidTr="00CE430B">
        <w:trPr>
          <w:trHeight w:val="285"/>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 xml:space="preserve">Detský domov, Spišská Belá </w:t>
            </w:r>
          </w:p>
        </w:tc>
        <w:tc>
          <w:tcPr>
            <w:tcW w:w="5036" w:type="dxa"/>
          </w:tcPr>
          <w:p w:rsidR="000C6DEE" w:rsidRPr="0052781F"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Pobytová služba</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Centrum voľného času, Spišská Belá</w:t>
            </w: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Záujmová činnosť pre deti a mládež </w:t>
            </w:r>
          </w:p>
        </w:tc>
      </w:tr>
      <w:tr w:rsidR="000C6DEE" w:rsidRPr="0052781F" w:rsidTr="00CE430B">
        <w:trPr>
          <w:trHeight w:val="299"/>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Mestský športový klub</w:t>
            </w:r>
            <w:r w:rsidR="00DE3886" w:rsidRPr="009C245B">
              <w:rPr>
                <w:rFonts w:asciiTheme="majorHAnsi" w:hAnsiTheme="majorHAnsi" w:cstheme="majorHAnsi"/>
                <w:sz w:val="24"/>
                <w:szCs w:val="24"/>
              </w:rPr>
              <w:t>, Spišská Belá</w:t>
            </w:r>
          </w:p>
        </w:tc>
        <w:tc>
          <w:tcPr>
            <w:tcW w:w="5036" w:type="dxa"/>
          </w:tcPr>
          <w:p w:rsidR="00693EC7" w:rsidRPr="0052781F"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Záujmová činnosť pre všetky vekové kategórie</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41" w:type="dxa"/>
            <w:shd w:val="clear" w:color="auto" w:fill="D9D9D9" w:themeFill="background1" w:themeFillShade="D9"/>
          </w:tcPr>
          <w:p w:rsidR="000C6DEE" w:rsidRPr="00E63E54" w:rsidRDefault="000C6DEE" w:rsidP="00D62F26">
            <w:pPr>
              <w:pStyle w:val="Nadpis4"/>
              <w:shd w:val="clear" w:color="auto" w:fill="FFFFFF"/>
              <w:spacing w:before="0"/>
              <w:textAlignment w:val="baseline"/>
              <w:outlineLvl w:val="3"/>
              <w:rPr>
                <w:rFonts w:cstheme="majorHAnsi"/>
                <w:b w:val="0"/>
                <w:color w:val="auto"/>
                <w:spacing w:val="-5"/>
                <w:sz w:val="24"/>
                <w:szCs w:val="24"/>
              </w:rPr>
            </w:pPr>
            <w:r w:rsidRPr="00E63E54">
              <w:rPr>
                <w:rFonts w:cstheme="majorHAnsi"/>
                <w:color w:val="auto"/>
                <w:sz w:val="24"/>
                <w:szCs w:val="24"/>
              </w:rPr>
              <w:t xml:space="preserve">Mestský úrad Spišská Belá, </w:t>
            </w:r>
            <w:r w:rsidRPr="00E63E54">
              <w:rPr>
                <w:rFonts w:cstheme="majorHAnsi"/>
                <w:color w:val="auto"/>
                <w:spacing w:val="-5"/>
                <w:sz w:val="24"/>
                <w:szCs w:val="24"/>
              </w:rPr>
              <w:t xml:space="preserve"> Oddelenie kultúry a Regionálne turistické a informačné centrum</w:t>
            </w: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Organizovanie celomestských kultúrno spoločenských podujatí</w:t>
            </w:r>
          </w:p>
        </w:tc>
      </w:tr>
      <w:tr w:rsidR="000C6DEE" w:rsidRPr="0052781F" w:rsidTr="00CE430B">
        <w:trPr>
          <w:trHeight w:val="567"/>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Školské kluby pri Základných školách v Spišskej Belej</w:t>
            </w:r>
          </w:p>
        </w:tc>
        <w:tc>
          <w:tcPr>
            <w:tcW w:w="5036" w:type="dxa"/>
          </w:tcPr>
          <w:p w:rsidR="000C6DEE" w:rsidRPr="0052781F"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Príprava na vyučovanie </w:t>
            </w:r>
          </w:p>
          <w:p w:rsidR="000C6DEE" w:rsidRPr="0052781F" w:rsidRDefault="00074976"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a záujmové činnosti </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 xml:space="preserve">Mestská polícia, Spišská Belá  </w:t>
            </w:r>
          </w:p>
          <w:p w:rsidR="000C6DEE" w:rsidRPr="009C245B" w:rsidRDefault="000C6DEE" w:rsidP="00D62F26">
            <w:pPr>
              <w:rPr>
                <w:rFonts w:asciiTheme="majorHAnsi" w:hAnsiTheme="majorHAnsi" w:cstheme="majorHAnsi"/>
                <w:b w:val="0"/>
                <w:sz w:val="24"/>
                <w:szCs w:val="24"/>
              </w:rPr>
            </w:pP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Zabezpečovanie verejného poriadku v meste, spolupráca s ďalšími subjektmi pri preventívnych programoch vo vzťahu k deťom a mládeži </w:t>
            </w:r>
          </w:p>
        </w:tc>
      </w:tr>
      <w:tr w:rsidR="000C6DEE" w:rsidRPr="0052781F" w:rsidTr="00CE430B">
        <w:trPr>
          <w:trHeight w:val="545"/>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0C6DEE" w:rsidP="00D62F26">
            <w:pPr>
              <w:rPr>
                <w:rFonts w:asciiTheme="majorHAnsi" w:hAnsiTheme="majorHAnsi" w:cstheme="majorHAnsi"/>
                <w:b w:val="0"/>
                <w:sz w:val="24"/>
                <w:szCs w:val="24"/>
              </w:rPr>
            </w:pPr>
            <w:r w:rsidRPr="009C245B">
              <w:rPr>
                <w:rFonts w:asciiTheme="majorHAnsi" w:hAnsiTheme="majorHAnsi" w:cstheme="majorHAnsi"/>
                <w:sz w:val="24"/>
                <w:szCs w:val="24"/>
              </w:rPr>
              <w:t>Obvodné oddelenie PZ Spišská Belá</w:t>
            </w:r>
          </w:p>
          <w:p w:rsidR="000C6DEE" w:rsidRPr="009C245B" w:rsidRDefault="000C6DEE" w:rsidP="00D62F26">
            <w:pPr>
              <w:rPr>
                <w:rFonts w:asciiTheme="majorHAnsi" w:hAnsiTheme="majorHAnsi" w:cstheme="majorHAnsi"/>
                <w:b w:val="0"/>
                <w:sz w:val="24"/>
                <w:szCs w:val="24"/>
              </w:rPr>
            </w:pPr>
          </w:p>
        </w:tc>
        <w:tc>
          <w:tcPr>
            <w:tcW w:w="5036" w:type="dxa"/>
          </w:tcPr>
          <w:p w:rsidR="000C6DEE" w:rsidRPr="0052781F"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Spolupráca s ďalšími subjektmi pri preventívnych programoch vo vzťahu k deťom a mládeži </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CC15E5" w:rsidP="00D62F26">
            <w:pPr>
              <w:rPr>
                <w:rFonts w:asciiTheme="majorHAnsi" w:hAnsiTheme="majorHAnsi" w:cstheme="majorHAnsi"/>
                <w:b w:val="0"/>
                <w:sz w:val="24"/>
                <w:szCs w:val="24"/>
              </w:rPr>
            </w:pPr>
            <w:r>
              <w:rPr>
                <w:rFonts w:asciiTheme="majorHAnsi" w:hAnsiTheme="majorHAnsi" w:cstheme="majorHAnsi"/>
                <w:sz w:val="24"/>
                <w:szCs w:val="24"/>
              </w:rPr>
              <w:t xml:space="preserve">Katolícka jednota Slovenska, miestna organizácia Spišská Belá </w:t>
            </w: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Práca s rodinou, deťmi, mládežou, návšteva chorých </w:t>
            </w:r>
          </w:p>
        </w:tc>
      </w:tr>
      <w:tr w:rsidR="000C6DEE" w:rsidRPr="0052781F" w:rsidTr="00CE430B">
        <w:trPr>
          <w:trHeight w:val="299"/>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8C3D90" w:rsidP="00D62F26">
            <w:pPr>
              <w:rPr>
                <w:rFonts w:asciiTheme="majorHAnsi" w:hAnsiTheme="majorHAnsi" w:cstheme="majorHAnsi"/>
                <w:b w:val="0"/>
                <w:sz w:val="24"/>
                <w:szCs w:val="24"/>
              </w:rPr>
            </w:pPr>
            <w:r>
              <w:rPr>
                <w:rFonts w:asciiTheme="majorHAnsi" w:hAnsiTheme="majorHAnsi" w:cstheme="majorHAnsi"/>
                <w:sz w:val="24"/>
                <w:szCs w:val="24"/>
              </w:rPr>
              <w:t>OZ Zlatá rybka</w:t>
            </w:r>
            <w:r w:rsidR="00CC15E5">
              <w:rPr>
                <w:rFonts w:asciiTheme="majorHAnsi" w:hAnsiTheme="majorHAnsi" w:cstheme="majorHAnsi"/>
                <w:sz w:val="24"/>
                <w:szCs w:val="24"/>
              </w:rPr>
              <w:t>, pri</w:t>
            </w:r>
            <w:r>
              <w:rPr>
                <w:rFonts w:asciiTheme="majorHAnsi" w:hAnsiTheme="majorHAnsi" w:cstheme="majorHAnsi"/>
                <w:sz w:val="24"/>
                <w:szCs w:val="24"/>
              </w:rPr>
              <w:t xml:space="preserve"> ŠZŠ</w:t>
            </w:r>
            <w:r w:rsidR="00CC15E5">
              <w:rPr>
                <w:rFonts w:asciiTheme="majorHAnsi" w:hAnsiTheme="majorHAnsi" w:cstheme="majorHAnsi"/>
                <w:sz w:val="24"/>
                <w:szCs w:val="24"/>
              </w:rPr>
              <w:t xml:space="preserve"> Spišská Belá</w:t>
            </w:r>
          </w:p>
        </w:tc>
        <w:tc>
          <w:tcPr>
            <w:tcW w:w="5036" w:type="dxa"/>
          </w:tcPr>
          <w:p w:rsidR="000C6DEE" w:rsidRPr="0052781F" w:rsidRDefault="000C6DEE"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Práca s deťmi a mládežou</w:t>
            </w:r>
          </w:p>
        </w:tc>
      </w:tr>
      <w:tr w:rsidR="000C6DEE" w:rsidRPr="0052781F" w:rsidTr="00CE43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CC15E5" w:rsidP="00D62F26">
            <w:pPr>
              <w:rPr>
                <w:rFonts w:asciiTheme="majorHAnsi" w:hAnsiTheme="majorHAnsi" w:cstheme="majorHAnsi"/>
                <w:b w:val="0"/>
                <w:sz w:val="24"/>
                <w:szCs w:val="24"/>
              </w:rPr>
            </w:pPr>
            <w:r>
              <w:rPr>
                <w:rFonts w:asciiTheme="majorHAnsi" w:hAnsiTheme="majorHAnsi" w:cstheme="majorHAnsi"/>
                <w:sz w:val="24"/>
                <w:szCs w:val="24"/>
              </w:rPr>
              <w:t xml:space="preserve">OZ </w:t>
            </w:r>
            <w:proofErr w:type="spellStart"/>
            <w:r>
              <w:rPr>
                <w:rFonts w:asciiTheme="majorHAnsi" w:hAnsiTheme="majorHAnsi" w:cstheme="majorHAnsi"/>
                <w:sz w:val="24"/>
                <w:szCs w:val="24"/>
              </w:rPr>
              <w:t>Expression</w:t>
            </w:r>
            <w:proofErr w:type="spellEnd"/>
            <w:r>
              <w:rPr>
                <w:rFonts w:asciiTheme="majorHAnsi" w:hAnsiTheme="majorHAnsi" w:cstheme="majorHAnsi"/>
                <w:sz w:val="24"/>
                <w:szCs w:val="24"/>
              </w:rPr>
              <w:t>, Spišská Belá</w:t>
            </w:r>
          </w:p>
        </w:tc>
        <w:tc>
          <w:tcPr>
            <w:tcW w:w="5036" w:type="dxa"/>
          </w:tcPr>
          <w:p w:rsidR="000C6DEE" w:rsidRPr="0052781F" w:rsidRDefault="000C6DEE" w:rsidP="00D62F2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Práca s</w:t>
            </w:r>
            <w:r w:rsidR="008C3D90">
              <w:rPr>
                <w:rFonts w:asciiTheme="majorHAnsi" w:hAnsiTheme="majorHAnsi" w:cstheme="majorHAnsi"/>
                <w:sz w:val="24"/>
                <w:szCs w:val="24"/>
              </w:rPr>
              <w:t> </w:t>
            </w:r>
            <w:r w:rsidRPr="0052781F">
              <w:rPr>
                <w:rFonts w:asciiTheme="majorHAnsi" w:hAnsiTheme="majorHAnsi" w:cstheme="majorHAnsi"/>
                <w:sz w:val="24"/>
                <w:szCs w:val="24"/>
              </w:rPr>
              <w:t>deťmi</w:t>
            </w:r>
            <w:r w:rsidR="008C3D90">
              <w:rPr>
                <w:rFonts w:asciiTheme="majorHAnsi" w:hAnsiTheme="majorHAnsi" w:cstheme="majorHAnsi"/>
                <w:sz w:val="24"/>
                <w:szCs w:val="24"/>
              </w:rPr>
              <w:t xml:space="preserve"> a mládežou</w:t>
            </w:r>
          </w:p>
        </w:tc>
      </w:tr>
      <w:tr w:rsidR="000C6DEE" w:rsidRPr="0052781F" w:rsidTr="00CE430B">
        <w:trPr>
          <w:trHeight w:val="468"/>
        </w:trPr>
        <w:tc>
          <w:tcPr>
            <w:cnfStyle w:val="001000000000" w:firstRow="0" w:lastRow="0" w:firstColumn="1" w:lastColumn="0" w:oddVBand="0" w:evenVBand="0" w:oddHBand="0" w:evenHBand="0" w:firstRowFirstColumn="0" w:firstRowLastColumn="0" w:lastRowFirstColumn="0" w:lastRowLastColumn="0"/>
            <w:tcW w:w="4141" w:type="dxa"/>
          </w:tcPr>
          <w:p w:rsidR="000C6DEE" w:rsidRPr="009C245B" w:rsidRDefault="00CC15E5" w:rsidP="00D62F26">
            <w:pPr>
              <w:rPr>
                <w:rFonts w:asciiTheme="majorHAnsi" w:hAnsiTheme="majorHAnsi" w:cstheme="majorHAnsi"/>
                <w:b w:val="0"/>
                <w:sz w:val="24"/>
                <w:szCs w:val="24"/>
              </w:rPr>
            </w:pPr>
            <w:r>
              <w:rPr>
                <w:rFonts w:asciiTheme="majorHAnsi" w:hAnsiTheme="majorHAnsi" w:cstheme="majorHAnsi"/>
                <w:sz w:val="24"/>
                <w:szCs w:val="24"/>
              </w:rPr>
              <w:t>Iné miestne spolky</w:t>
            </w:r>
            <w:r w:rsidR="00CE430B">
              <w:rPr>
                <w:rFonts w:asciiTheme="majorHAnsi" w:hAnsiTheme="majorHAnsi" w:cstheme="majorHAnsi"/>
                <w:sz w:val="24"/>
                <w:szCs w:val="24"/>
              </w:rPr>
              <w:t>, obč. združenia a športové kluby</w:t>
            </w:r>
          </w:p>
        </w:tc>
        <w:tc>
          <w:tcPr>
            <w:tcW w:w="5036" w:type="dxa"/>
          </w:tcPr>
          <w:p w:rsidR="000C6DEE" w:rsidRPr="0052781F" w:rsidRDefault="00CC15E5" w:rsidP="00D62F2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Športová,</w:t>
            </w:r>
            <w:r w:rsidR="008C3D90">
              <w:rPr>
                <w:rFonts w:asciiTheme="majorHAnsi" w:hAnsiTheme="majorHAnsi" w:cstheme="majorHAnsi"/>
                <w:sz w:val="24"/>
                <w:szCs w:val="24"/>
              </w:rPr>
              <w:t xml:space="preserve"> kultúrna </w:t>
            </w:r>
            <w:r>
              <w:rPr>
                <w:rFonts w:asciiTheme="majorHAnsi" w:hAnsiTheme="majorHAnsi" w:cstheme="majorHAnsi"/>
                <w:sz w:val="24"/>
                <w:szCs w:val="24"/>
              </w:rPr>
              <w:t xml:space="preserve">a spoločenská </w:t>
            </w:r>
            <w:r w:rsidR="008C3D90">
              <w:rPr>
                <w:rFonts w:asciiTheme="majorHAnsi" w:hAnsiTheme="majorHAnsi" w:cstheme="majorHAnsi"/>
                <w:sz w:val="24"/>
                <w:szCs w:val="24"/>
              </w:rPr>
              <w:t>činnosť</w:t>
            </w:r>
          </w:p>
        </w:tc>
      </w:tr>
    </w:tbl>
    <w:p w:rsidR="00D0631B" w:rsidRPr="0052781F" w:rsidRDefault="00D0631B" w:rsidP="00D62F26">
      <w:pPr>
        <w:autoSpaceDE w:val="0"/>
        <w:autoSpaceDN w:val="0"/>
        <w:adjustRightInd w:val="0"/>
        <w:spacing w:after="0" w:line="240" w:lineRule="auto"/>
        <w:jc w:val="both"/>
        <w:rPr>
          <w:rFonts w:asciiTheme="majorHAnsi" w:hAnsiTheme="majorHAnsi" w:cstheme="majorHAnsi"/>
          <w:sz w:val="24"/>
          <w:szCs w:val="24"/>
        </w:rPr>
      </w:pPr>
    </w:p>
    <w:p w:rsidR="000C6DEE" w:rsidRPr="0052781F" w:rsidRDefault="000C6DEE"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Pozn.: Presné údaje vo vzťahu k početnosti uvedených skupín pre mesto Spišská Belá  neexistujú, nakoľko sa štatisticky nezisťujú.  Vývojovo sa však predpokladá nárast početnosti tejto sociálnej kategórie.</w:t>
      </w:r>
    </w:p>
    <w:p w:rsidR="00440B6F" w:rsidRDefault="00440B6F" w:rsidP="00D62F26">
      <w:pPr>
        <w:autoSpaceDE w:val="0"/>
        <w:autoSpaceDN w:val="0"/>
        <w:adjustRightInd w:val="0"/>
        <w:spacing w:after="0" w:line="240" w:lineRule="auto"/>
        <w:jc w:val="both"/>
        <w:rPr>
          <w:rFonts w:asciiTheme="majorHAnsi" w:hAnsiTheme="majorHAnsi" w:cstheme="majorHAnsi"/>
          <w:sz w:val="24"/>
          <w:szCs w:val="24"/>
        </w:rPr>
      </w:pPr>
    </w:p>
    <w:p w:rsidR="00C52676" w:rsidRPr="0052781F" w:rsidRDefault="00C52676" w:rsidP="00D62F26">
      <w:pPr>
        <w:autoSpaceDE w:val="0"/>
        <w:autoSpaceDN w:val="0"/>
        <w:adjustRightInd w:val="0"/>
        <w:spacing w:after="0" w:line="240" w:lineRule="auto"/>
        <w:jc w:val="both"/>
        <w:rPr>
          <w:rFonts w:asciiTheme="majorHAnsi" w:hAnsiTheme="majorHAnsi" w:cstheme="majorHAnsi"/>
          <w:sz w:val="24"/>
          <w:szCs w:val="24"/>
        </w:rPr>
      </w:pPr>
    </w:p>
    <w:p w:rsidR="00B018FE" w:rsidRPr="0052781F" w:rsidRDefault="00B018FE" w:rsidP="00D62F26">
      <w:pPr>
        <w:autoSpaceDE w:val="0"/>
        <w:autoSpaceDN w:val="0"/>
        <w:adjustRightInd w:val="0"/>
        <w:spacing w:after="0" w:line="240" w:lineRule="auto"/>
        <w:jc w:val="both"/>
        <w:rPr>
          <w:rFonts w:asciiTheme="majorHAnsi" w:hAnsiTheme="majorHAnsi" w:cstheme="majorHAnsi"/>
          <w:b/>
          <w:bCs/>
          <w:sz w:val="24"/>
          <w:szCs w:val="24"/>
        </w:rPr>
      </w:pPr>
      <w:r w:rsidRPr="0052781F">
        <w:rPr>
          <w:rFonts w:asciiTheme="majorHAnsi" w:hAnsiTheme="majorHAnsi" w:cstheme="majorHAnsi"/>
          <w:b/>
          <w:bCs/>
          <w:sz w:val="24"/>
          <w:szCs w:val="24"/>
        </w:rPr>
        <w:t>4.2 Vyhodnotenie dotazníkového prieskumu</w:t>
      </w:r>
      <w:r w:rsidR="002837E1" w:rsidRPr="0052781F">
        <w:rPr>
          <w:rFonts w:asciiTheme="majorHAnsi" w:hAnsiTheme="majorHAnsi" w:cstheme="majorHAnsi"/>
          <w:b/>
          <w:bCs/>
          <w:sz w:val="24"/>
          <w:szCs w:val="24"/>
        </w:rPr>
        <w:t xml:space="preserve"> sociálnych služieb v meste Spišská Belá</w:t>
      </w:r>
    </w:p>
    <w:p w:rsidR="00C52676" w:rsidRDefault="00C52676" w:rsidP="00D62F26">
      <w:pPr>
        <w:autoSpaceDE w:val="0"/>
        <w:autoSpaceDN w:val="0"/>
        <w:adjustRightInd w:val="0"/>
        <w:spacing w:after="0" w:line="240" w:lineRule="auto"/>
        <w:jc w:val="both"/>
        <w:rPr>
          <w:rFonts w:asciiTheme="majorHAnsi" w:hAnsiTheme="majorHAnsi" w:cstheme="majorHAnsi"/>
          <w:sz w:val="24"/>
          <w:szCs w:val="24"/>
        </w:rPr>
      </w:pPr>
    </w:p>
    <w:p w:rsidR="00B018FE" w:rsidRPr="0052781F" w:rsidRDefault="00B018FE"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Samotný proces komunitného plánovania sa zameriava na zistenie potrieb miestnych obyvateľov v oblasti sociálnych služieb, ktoré potom porovnáva s možnosťami a príležitosťami, ktoré sú k dispozícií. Na zistenie potrieb, požiadaviek, pripomienok, názorov a očakávaní bola zvolená dotazníková metóda.</w:t>
      </w:r>
    </w:p>
    <w:p w:rsidR="00B018FE" w:rsidRPr="0052781F" w:rsidRDefault="00B018FE"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Údaje, získané z dotazníkového prieskumu boli použité ako východisko pre analýzu vývoja potrieb sociálnych služieb a prognózu ich zabezpečovania a zároveň sú súčasťou Komunitného plánu sociálnych služieb mesta Spišská Belá na obdobie rokov 2017 – 2023 s výhľadom na rok 2030.</w:t>
      </w:r>
    </w:p>
    <w:p w:rsidR="00B018FE" w:rsidRPr="0052781F" w:rsidRDefault="00B018FE"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Otázky dotazníka boli zostavené tak, ab</w:t>
      </w:r>
      <w:r w:rsidR="000C7DF3" w:rsidRPr="0052781F">
        <w:rPr>
          <w:rFonts w:asciiTheme="majorHAnsi" w:hAnsiTheme="majorHAnsi" w:cstheme="majorHAnsi"/>
          <w:sz w:val="24"/>
          <w:szCs w:val="24"/>
        </w:rPr>
        <w:t xml:space="preserve">y podávali údaje sociologického </w:t>
      </w:r>
      <w:r w:rsidRPr="0052781F">
        <w:rPr>
          <w:rFonts w:asciiTheme="majorHAnsi" w:hAnsiTheme="majorHAnsi" w:cstheme="majorHAnsi"/>
          <w:sz w:val="24"/>
          <w:szCs w:val="24"/>
        </w:rPr>
        <w:t>a demografického charakteru o respondentoch a info</w:t>
      </w:r>
      <w:r w:rsidR="000C7DF3" w:rsidRPr="0052781F">
        <w:rPr>
          <w:rFonts w:asciiTheme="majorHAnsi" w:hAnsiTheme="majorHAnsi" w:cstheme="majorHAnsi"/>
          <w:sz w:val="24"/>
          <w:szCs w:val="24"/>
        </w:rPr>
        <w:t xml:space="preserve">rmácie, potrebné na analýzu ich </w:t>
      </w:r>
      <w:r w:rsidRPr="0052781F">
        <w:rPr>
          <w:rFonts w:asciiTheme="majorHAnsi" w:hAnsiTheme="majorHAnsi" w:cstheme="majorHAnsi"/>
          <w:sz w:val="24"/>
          <w:szCs w:val="24"/>
        </w:rPr>
        <w:t>aktuálnej sociálnej situácie, analýzu stavu poskytovaný</w:t>
      </w:r>
      <w:r w:rsidR="000C7DF3" w:rsidRPr="0052781F">
        <w:rPr>
          <w:rFonts w:asciiTheme="majorHAnsi" w:hAnsiTheme="majorHAnsi" w:cstheme="majorHAnsi"/>
          <w:sz w:val="24"/>
          <w:szCs w:val="24"/>
        </w:rPr>
        <w:t xml:space="preserve">ch sociálnych služieb a analýzu </w:t>
      </w:r>
      <w:r w:rsidRPr="0052781F">
        <w:rPr>
          <w:rFonts w:asciiTheme="majorHAnsi" w:hAnsiTheme="majorHAnsi" w:cstheme="majorHAnsi"/>
          <w:sz w:val="24"/>
          <w:szCs w:val="24"/>
        </w:rPr>
        <w:t>požiadaviek prijímateľov.</w:t>
      </w:r>
    </w:p>
    <w:p w:rsidR="000C7DF3" w:rsidRPr="0052781F" w:rsidRDefault="000C7DF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Dotazník bol distribuovaný rôznymi formami a prostriedkami v mesiaci apríl – máj 2017.</w:t>
      </w:r>
    </w:p>
    <w:p w:rsidR="000C7DF3" w:rsidRPr="0052781F" w:rsidRDefault="000C7DF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lastRenderedPageBreak/>
        <w:t>Z distribuovaných dotazníkov (vrátane elektronicky distribuovaných), sa vrátilo 52 dotazníkov. Vrátené a vyplnené dotazníky sme považovali za prieskumnú vzorku a získané údaje z nich sme brali ako ekvivalent na celkovú populáciu mesta Spišská Belá.</w:t>
      </w:r>
    </w:p>
    <w:p w:rsidR="000C7DF3" w:rsidRPr="0052781F" w:rsidRDefault="000C7DF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Následne prebiehalo vyhodnotenie dotazníkového prieskumu, v rámci ktorého každá otázka bola vyhodnotená samostatne. Určité otázky boli posudzované aj z hľadiska vzájomného vplyvu.</w:t>
      </w:r>
    </w:p>
    <w:p w:rsidR="000C7DF3" w:rsidRPr="0052781F" w:rsidRDefault="000C7DF3" w:rsidP="00D62F26">
      <w:pPr>
        <w:autoSpaceDE w:val="0"/>
        <w:autoSpaceDN w:val="0"/>
        <w:adjustRightInd w:val="0"/>
        <w:spacing w:after="0" w:line="240" w:lineRule="auto"/>
        <w:jc w:val="both"/>
        <w:rPr>
          <w:rFonts w:asciiTheme="majorHAnsi" w:hAnsiTheme="majorHAnsi" w:cstheme="majorHAnsi"/>
          <w:color w:val="000000"/>
          <w:sz w:val="24"/>
          <w:szCs w:val="24"/>
        </w:rPr>
      </w:pPr>
      <w:r w:rsidRPr="0052781F">
        <w:rPr>
          <w:rFonts w:asciiTheme="majorHAnsi" w:hAnsiTheme="majorHAnsi" w:cstheme="majorHAnsi"/>
          <w:color w:val="000000"/>
          <w:sz w:val="24"/>
          <w:szCs w:val="24"/>
        </w:rPr>
        <w:t>Dotazníkový prieskum bol zameran</w:t>
      </w:r>
      <w:r w:rsidR="00DF24D6">
        <w:rPr>
          <w:rFonts w:asciiTheme="majorHAnsi" w:hAnsiTheme="majorHAnsi" w:cstheme="majorHAnsi"/>
          <w:color w:val="000000"/>
          <w:sz w:val="24"/>
          <w:szCs w:val="24"/>
        </w:rPr>
        <w:t>ý</w:t>
      </w:r>
      <w:r w:rsidRPr="0052781F">
        <w:rPr>
          <w:rFonts w:asciiTheme="majorHAnsi" w:hAnsiTheme="majorHAnsi" w:cstheme="majorHAnsi"/>
          <w:color w:val="000000"/>
          <w:sz w:val="24"/>
          <w:szCs w:val="24"/>
        </w:rPr>
        <w:t xml:space="preserve"> hlavne na dospelú populáciu respondentov.</w:t>
      </w:r>
    </w:p>
    <w:p w:rsidR="002837E1" w:rsidRPr="0052781F" w:rsidRDefault="002837E1" w:rsidP="00D62F26">
      <w:pPr>
        <w:autoSpaceDE w:val="0"/>
        <w:autoSpaceDN w:val="0"/>
        <w:adjustRightInd w:val="0"/>
        <w:spacing w:after="0" w:line="240" w:lineRule="auto"/>
        <w:rPr>
          <w:rFonts w:asciiTheme="majorHAnsi" w:hAnsiTheme="majorHAnsi" w:cstheme="majorHAnsi"/>
          <w:b/>
          <w:sz w:val="24"/>
          <w:szCs w:val="24"/>
        </w:rPr>
      </w:pPr>
    </w:p>
    <w:p w:rsidR="002837E1" w:rsidRPr="0052781F" w:rsidRDefault="002837E1" w:rsidP="00D62F26">
      <w:pPr>
        <w:autoSpaceDE w:val="0"/>
        <w:autoSpaceDN w:val="0"/>
        <w:adjustRightInd w:val="0"/>
        <w:spacing w:after="0" w:line="240" w:lineRule="auto"/>
        <w:rPr>
          <w:rFonts w:asciiTheme="majorHAnsi" w:hAnsiTheme="majorHAnsi" w:cstheme="majorHAnsi"/>
          <w:b/>
          <w:sz w:val="24"/>
          <w:szCs w:val="24"/>
        </w:rPr>
      </w:pPr>
      <w:r w:rsidRPr="0052781F">
        <w:rPr>
          <w:rFonts w:asciiTheme="majorHAnsi" w:hAnsiTheme="majorHAnsi" w:cstheme="majorHAnsi"/>
          <w:b/>
          <w:sz w:val="24"/>
          <w:szCs w:val="24"/>
        </w:rPr>
        <w:t>4.2.1 Vyhodnotenie dotazníkového prieskumu</w:t>
      </w:r>
    </w:p>
    <w:p w:rsidR="00A07BE8" w:rsidRPr="0052781F" w:rsidRDefault="00A07BE8" w:rsidP="00D62F26">
      <w:pPr>
        <w:autoSpaceDE w:val="0"/>
        <w:autoSpaceDN w:val="0"/>
        <w:adjustRightInd w:val="0"/>
        <w:spacing w:after="0" w:line="240" w:lineRule="auto"/>
        <w:jc w:val="both"/>
        <w:rPr>
          <w:rFonts w:asciiTheme="majorHAnsi" w:hAnsiTheme="majorHAnsi" w:cstheme="majorHAnsi"/>
          <w:color w:val="000000"/>
          <w:sz w:val="24"/>
          <w:szCs w:val="24"/>
        </w:rPr>
      </w:pPr>
    </w:p>
    <w:p w:rsidR="000C7DF3" w:rsidRPr="0052781F" w:rsidRDefault="008C7180" w:rsidP="00D62F26">
      <w:pPr>
        <w:autoSpaceDE w:val="0"/>
        <w:autoSpaceDN w:val="0"/>
        <w:adjustRightInd w:val="0"/>
        <w:spacing w:after="0" w:line="240" w:lineRule="auto"/>
        <w:jc w:val="both"/>
        <w:rPr>
          <w:rFonts w:asciiTheme="majorHAnsi" w:hAnsiTheme="majorHAnsi" w:cstheme="majorHAnsi"/>
          <w:color w:val="000000"/>
          <w:sz w:val="24"/>
          <w:szCs w:val="24"/>
        </w:rPr>
      </w:pPr>
      <w:r>
        <w:rPr>
          <w:rFonts w:asciiTheme="majorHAnsi" w:hAnsiTheme="majorHAnsi" w:cstheme="majorHAnsi"/>
          <w:b/>
          <w:bCs/>
          <w:sz w:val="24"/>
          <w:szCs w:val="24"/>
        </w:rPr>
        <w:t>Otázka č.1:</w:t>
      </w:r>
      <w:r w:rsidR="000C7DF3" w:rsidRPr="0052781F">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 </w:t>
      </w:r>
      <w:r w:rsidR="00AF0EE7">
        <w:rPr>
          <w:rFonts w:asciiTheme="majorHAnsi" w:hAnsiTheme="majorHAnsi" w:cstheme="majorHAnsi"/>
          <w:color w:val="000000"/>
          <w:sz w:val="24"/>
          <w:szCs w:val="24"/>
        </w:rPr>
        <w:t>V</w:t>
      </w:r>
      <w:r w:rsidR="000C7DF3" w:rsidRPr="0052781F">
        <w:rPr>
          <w:rFonts w:asciiTheme="majorHAnsi" w:hAnsiTheme="majorHAnsi" w:cstheme="majorHAnsi"/>
          <w:color w:val="000000"/>
          <w:sz w:val="24"/>
          <w:szCs w:val="24"/>
        </w:rPr>
        <w:t xml:space="preserve">ek respondenta bol kategorizovaný do určitých rozmedzí, ale každý mal vyplniť konkrétne svoj vek. </w:t>
      </w:r>
    </w:p>
    <w:p w:rsidR="004D4AEE" w:rsidRDefault="004D4AEE" w:rsidP="00D62F26">
      <w:pPr>
        <w:autoSpaceDE w:val="0"/>
        <w:autoSpaceDN w:val="0"/>
        <w:adjustRightInd w:val="0"/>
        <w:spacing w:after="0" w:line="240" w:lineRule="auto"/>
        <w:rPr>
          <w:rFonts w:asciiTheme="majorHAnsi" w:hAnsiTheme="majorHAnsi" w:cstheme="majorHAnsi"/>
          <w:b/>
          <w:bCs/>
          <w:sz w:val="24"/>
          <w:szCs w:val="24"/>
        </w:rPr>
      </w:pPr>
    </w:p>
    <w:p w:rsidR="00A07BE8" w:rsidRPr="0052781F" w:rsidRDefault="00A07BE8" w:rsidP="00D62F26">
      <w:pPr>
        <w:autoSpaceDE w:val="0"/>
        <w:autoSpaceDN w:val="0"/>
        <w:adjustRightInd w:val="0"/>
        <w:spacing w:after="0" w:line="240" w:lineRule="auto"/>
        <w:rPr>
          <w:rFonts w:asciiTheme="majorHAnsi" w:hAnsiTheme="majorHAnsi" w:cstheme="majorHAnsi"/>
          <w:bCs/>
          <w:sz w:val="24"/>
          <w:szCs w:val="24"/>
        </w:rPr>
      </w:pPr>
      <w:r w:rsidRPr="00142C0C">
        <w:rPr>
          <w:rFonts w:asciiTheme="majorHAnsi" w:hAnsiTheme="majorHAnsi" w:cstheme="majorHAnsi"/>
          <w:b/>
          <w:bCs/>
          <w:sz w:val="24"/>
          <w:szCs w:val="24"/>
        </w:rPr>
        <w:t>Otázka č. 2</w:t>
      </w:r>
      <w:r w:rsid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Pohlavie</w:t>
      </w:r>
    </w:p>
    <w:p w:rsidR="00A07BE8" w:rsidRPr="0052781F" w:rsidRDefault="00A07BE8" w:rsidP="00D62F26">
      <w:pPr>
        <w:autoSpaceDE w:val="0"/>
        <w:autoSpaceDN w:val="0"/>
        <w:adjustRightInd w:val="0"/>
        <w:spacing w:after="0" w:line="240" w:lineRule="auto"/>
        <w:rPr>
          <w:rFonts w:asciiTheme="majorHAnsi" w:hAnsiTheme="majorHAnsi" w:cstheme="majorHAnsi"/>
          <w:bCs/>
          <w:sz w:val="24"/>
          <w:szCs w:val="24"/>
        </w:rPr>
      </w:pPr>
      <w:r w:rsidRPr="0052781F">
        <w:rPr>
          <w:rFonts w:asciiTheme="majorHAnsi" w:hAnsiTheme="majorHAnsi" w:cstheme="majorHAnsi"/>
          <w:sz w:val="24"/>
          <w:szCs w:val="24"/>
        </w:rPr>
        <w:t xml:space="preserve">- </w:t>
      </w:r>
      <w:r w:rsidRPr="0052781F">
        <w:rPr>
          <w:rFonts w:asciiTheme="majorHAnsi" w:hAnsiTheme="majorHAnsi" w:cstheme="majorHAnsi"/>
          <w:bCs/>
          <w:sz w:val="24"/>
          <w:szCs w:val="24"/>
        </w:rPr>
        <w:t>muž</w:t>
      </w:r>
    </w:p>
    <w:p w:rsidR="00B47421" w:rsidRDefault="00A07BE8" w:rsidP="00D62F26">
      <w:pPr>
        <w:autoSpaceDE w:val="0"/>
        <w:autoSpaceDN w:val="0"/>
        <w:adjustRightInd w:val="0"/>
        <w:spacing w:after="0" w:line="240" w:lineRule="auto"/>
        <w:rPr>
          <w:rFonts w:asciiTheme="majorHAnsi" w:hAnsiTheme="majorHAnsi" w:cstheme="majorHAnsi"/>
          <w:bCs/>
          <w:sz w:val="24"/>
          <w:szCs w:val="24"/>
        </w:rPr>
      </w:pPr>
      <w:r w:rsidRPr="0052781F">
        <w:rPr>
          <w:rFonts w:asciiTheme="majorHAnsi" w:hAnsiTheme="majorHAnsi" w:cstheme="majorHAnsi"/>
          <w:sz w:val="24"/>
          <w:szCs w:val="24"/>
        </w:rPr>
        <w:t xml:space="preserve">- </w:t>
      </w:r>
      <w:r w:rsidR="00C52676">
        <w:rPr>
          <w:rFonts w:asciiTheme="majorHAnsi" w:hAnsiTheme="majorHAnsi" w:cstheme="majorHAnsi"/>
          <w:bCs/>
          <w:sz w:val="24"/>
          <w:szCs w:val="24"/>
        </w:rPr>
        <w:t>žena</w:t>
      </w:r>
    </w:p>
    <w:p w:rsidR="00C52676" w:rsidRPr="00C52676" w:rsidRDefault="00C52676" w:rsidP="00D62F26">
      <w:pPr>
        <w:autoSpaceDE w:val="0"/>
        <w:autoSpaceDN w:val="0"/>
        <w:adjustRightInd w:val="0"/>
        <w:spacing w:after="0" w:line="240" w:lineRule="auto"/>
        <w:rPr>
          <w:rFonts w:asciiTheme="majorHAnsi" w:hAnsiTheme="majorHAnsi" w:cstheme="majorHAnsi"/>
          <w:bCs/>
          <w:sz w:val="24"/>
          <w:szCs w:val="24"/>
        </w:rPr>
      </w:pPr>
    </w:p>
    <w:p w:rsidR="00A07BE8" w:rsidRPr="0052781F" w:rsidRDefault="00A07BE8" w:rsidP="00D62F26">
      <w:pPr>
        <w:autoSpaceDE w:val="0"/>
        <w:autoSpaceDN w:val="0"/>
        <w:adjustRightInd w:val="0"/>
        <w:spacing w:after="0" w:line="240" w:lineRule="auto"/>
        <w:rPr>
          <w:rFonts w:asciiTheme="majorHAnsi" w:hAnsiTheme="majorHAnsi" w:cstheme="majorHAnsi"/>
          <w:sz w:val="24"/>
          <w:szCs w:val="24"/>
        </w:rPr>
      </w:pPr>
      <w:r w:rsidRPr="0052781F">
        <w:rPr>
          <w:rFonts w:asciiTheme="majorHAnsi" w:hAnsiTheme="majorHAnsi" w:cstheme="majorHAnsi"/>
          <w:sz w:val="24"/>
          <w:szCs w:val="24"/>
        </w:rPr>
        <w:t xml:space="preserve">Z celkového počtu vrátených dotazníkov vyplnili </w:t>
      </w:r>
      <w:r w:rsidR="00B47421" w:rsidRPr="0052781F">
        <w:rPr>
          <w:rFonts w:asciiTheme="majorHAnsi" w:hAnsiTheme="majorHAnsi" w:cstheme="majorHAnsi"/>
          <w:sz w:val="24"/>
          <w:szCs w:val="24"/>
        </w:rPr>
        <w:t xml:space="preserve"> otázku č. 2 76,9</w:t>
      </w:r>
      <w:r w:rsidR="00AF0EE7">
        <w:rPr>
          <w:rFonts w:asciiTheme="majorHAnsi" w:hAnsiTheme="majorHAnsi" w:cstheme="majorHAnsi"/>
          <w:sz w:val="24"/>
          <w:szCs w:val="24"/>
        </w:rPr>
        <w:t>2</w:t>
      </w:r>
      <w:r w:rsidR="00B47421" w:rsidRPr="0052781F">
        <w:rPr>
          <w:rFonts w:asciiTheme="majorHAnsi" w:hAnsiTheme="majorHAnsi" w:cstheme="majorHAnsi"/>
          <w:sz w:val="24"/>
          <w:szCs w:val="24"/>
        </w:rPr>
        <w:t>%</w:t>
      </w:r>
      <w:r w:rsidRPr="0052781F">
        <w:rPr>
          <w:rFonts w:asciiTheme="majorHAnsi" w:hAnsiTheme="majorHAnsi" w:cstheme="majorHAnsi"/>
          <w:sz w:val="24"/>
          <w:szCs w:val="24"/>
        </w:rPr>
        <w:t xml:space="preserve"> ž</w:t>
      </w:r>
      <w:r w:rsidR="00B47421" w:rsidRPr="0052781F">
        <w:rPr>
          <w:rFonts w:asciiTheme="majorHAnsi" w:hAnsiTheme="majorHAnsi" w:cstheme="majorHAnsi"/>
          <w:sz w:val="24"/>
          <w:szCs w:val="24"/>
        </w:rPr>
        <w:t>i</w:t>
      </w:r>
      <w:r w:rsidRPr="0052781F">
        <w:rPr>
          <w:rFonts w:asciiTheme="majorHAnsi" w:hAnsiTheme="majorHAnsi" w:cstheme="majorHAnsi"/>
          <w:sz w:val="24"/>
          <w:szCs w:val="24"/>
        </w:rPr>
        <w:t>en</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a</w:t>
      </w:r>
      <w:r w:rsidR="00B47421" w:rsidRPr="0052781F">
        <w:rPr>
          <w:rFonts w:asciiTheme="majorHAnsi" w:hAnsiTheme="majorHAnsi" w:cstheme="majorHAnsi"/>
          <w:sz w:val="24"/>
          <w:szCs w:val="24"/>
        </w:rPr>
        <w:t> 23,</w:t>
      </w:r>
      <w:r w:rsidR="00AF0EE7">
        <w:rPr>
          <w:rFonts w:asciiTheme="majorHAnsi" w:hAnsiTheme="majorHAnsi" w:cstheme="majorHAnsi"/>
          <w:sz w:val="24"/>
          <w:szCs w:val="24"/>
        </w:rPr>
        <w:t>08</w:t>
      </w:r>
      <w:r w:rsidR="00B47421" w:rsidRPr="0052781F">
        <w:rPr>
          <w:rFonts w:asciiTheme="majorHAnsi" w:hAnsiTheme="majorHAnsi" w:cstheme="majorHAnsi"/>
          <w:sz w:val="24"/>
          <w:szCs w:val="24"/>
        </w:rPr>
        <w:t>% mužov.</w:t>
      </w:r>
    </w:p>
    <w:p w:rsidR="006C2574" w:rsidRPr="0052781F" w:rsidRDefault="006C2574" w:rsidP="00D62F26">
      <w:pPr>
        <w:autoSpaceDE w:val="0"/>
        <w:autoSpaceDN w:val="0"/>
        <w:adjustRightInd w:val="0"/>
        <w:spacing w:after="0" w:line="240" w:lineRule="auto"/>
        <w:jc w:val="both"/>
        <w:rPr>
          <w:rFonts w:asciiTheme="majorHAnsi" w:hAnsiTheme="majorHAnsi" w:cstheme="majorHAnsi"/>
          <w:sz w:val="24"/>
          <w:szCs w:val="24"/>
        </w:rPr>
      </w:pPr>
    </w:p>
    <w:p w:rsidR="00B47421" w:rsidRPr="0052781F" w:rsidRDefault="00B47421"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 xml:space="preserve">Otázka č. </w:t>
      </w:r>
      <w:r w:rsidR="00F82727" w:rsidRPr="00142C0C">
        <w:rPr>
          <w:rFonts w:asciiTheme="majorHAnsi" w:hAnsiTheme="majorHAnsi" w:cstheme="majorHAnsi"/>
          <w:b/>
          <w:bCs/>
          <w:sz w:val="24"/>
          <w:szCs w:val="24"/>
        </w:rPr>
        <w:t>3</w:t>
      </w:r>
      <w:r w:rsidRP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Ste prijímateľom sociálnej služby?</w:t>
      </w:r>
    </w:p>
    <w:p w:rsidR="00B47421" w:rsidRPr="0052781F" w:rsidRDefault="00B47421"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 odpovedí na uvedenú otázku sme získali prehľad o reálnej existencii respondentov na trhu sociálnych služieb. Z opýtaných respondentov až </w:t>
      </w:r>
      <w:r w:rsidR="00AF0EE7">
        <w:rPr>
          <w:rFonts w:asciiTheme="majorHAnsi" w:hAnsiTheme="majorHAnsi" w:cstheme="majorHAnsi"/>
          <w:sz w:val="24"/>
          <w:szCs w:val="24"/>
        </w:rPr>
        <w:t>32,69</w:t>
      </w:r>
      <w:r w:rsidRPr="0052781F">
        <w:rPr>
          <w:rFonts w:asciiTheme="majorHAnsi" w:hAnsiTheme="majorHAnsi" w:cstheme="majorHAnsi"/>
          <w:sz w:val="24"/>
          <w:szCs w:val="24"/>
        </w:rPr>
        <w:t xml:space="preserve">% aktuálne nie je zákazníkom trhu sociálnych služieb, t. z. nie prijímateľom sociálnych služieb. </w:t>
      </w:r>
      <w:r w:rsidR="00AF0EE7">
        <w:rPr>
          <w:rFonts w:asciiTheme="majorHAnsi" w:hAnsiTheme="majorHAnsi" w:cstheme="majorHAnsi"/>
          <w:sz w:val="24"/>
          <w:szCs w:val="24"/>
        </w:rPr>
        <w:t>67,31</w:t>
      </w:r>
      <w:r w:rsidRPr="0052781F">
        <w:rPr>
          <w:rFonts w:asciiTheme="majorHAnsi" w:hAnsiTheme="majorHAnsi" w:cstheme="majorHAnsi"/>
          <w:sz w:val="24"/>
          <w:szCs w:val="24"/>
        </w:rPr>
        <w:t xml:space="preserve">% respondentom je poskytovaná sociálna služba. </w:t>
      </w:r>
    </w:p>
    <w:p w:rsidR="00B47421" w:rsidRPr="0052781F" w:rsidRDefault="00B47421"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Tento fakt ovplyvní ďalšie časti dotazníka pri otázkach </w:t>
      </w:r>
      <w:r w:rsidR="0018313C" w:rsidRPr="0052781F">
        <w:rPr>
          <w:rFonts w:asciiTheme="majorHAnsi" w:hAnsiTheme="majorHAnsi" w:cstheme="majorHAnsi"/>
          <w:sz w:val="24"/>
          <w:szCs w:val="24"/>
        </w:rPr>
        <w:t xml:space="preserve">týkajúcich sa hodnotenia spokojnosti alebo dostupnosti už poskytovaných resp. využívaných sociálnych </w:t>
      </w:r>
      <w:r w:rsidRPr="0052781F">
        <w:rPr>
          <w:rFonts w:asciiTheme="majorHAnsi" w:hAnsiTheme="majorHAnsi" w:cstheme="majorHAnsi"/>
          <w:sz w:val="24"/>
          <w:szCs w:val="24"/>
        </w:rPr>
        <w:t>služieb</w:t>
      </w:r>
      <w:r w:rsidR="007156BA" w:rsidRPr="0052781F">
        <w:rPr>
          <w:rFonts w:asciiTheme="majorHAnsi" w:hAnsiTheme="majorHAnsi" w:cstheme="majorHAnsi"/>
          <w:sz w:val="24"/>
          <w:szCs w:val="24"/>
        </w:rPr>
        <w:t>.</w:t>
      </w:r>
    </w:p>
    <w:p w:rsidR="007156BA" w:rsidRPr="0052781F" w:rsidRDefault="007156BA" w:rsidP="00D62F26">
      <w:pPr>
        <w:autoSpaceDE w:val="0"/>
        <w:autoSpaceDN w:val="0"/>
        <w:adjustRightInd w:val="0"/>
        <w:spacing w:after="0" w:line="240" w:lineRule="auto"/>
        <w:jc w:val="both"/>
        <w:rPr>
          <w:rFonts w:asciiTheme="majorHAnsi" w:hAnsiTheme="majorHAnsi" w:cstheme="majorHAnsi"/>
          <w:sz w:val="24"/>
          <w:szCs w:val="24"/>
        </w:rPr>
      </w:pPr>
    </w:p>
    <w:p w:rsidR="007156BA" w:rsidRPr="0052781F" w:rsidRDefault="007156BA"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 xml:space="preserve">Otázka č. </w:t>
      </w:r>
      <w:r w:rsidR="002F0714" w:rsidRPr="00142C0C">
        <w:rPr>
          <w:rFonts w:asciiTheme="majorHAnsi" w:hAnsiTheme="majorHAnsi" w:cstheme="majorHAnsi"/>
          <w:b/>
          <w:bCs/>
          <w:sz w:val="24"/>
          <w:szCs w:val="24"/>
        </w:rPr>
        <w:t>4</w:t>
      </w:r>
      <w:r w:rsidRP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Máte v súčasnosti nejaký sociálny problém?</w:t>
      </w:r>
    </w:p>
    <w:p w:rsidR="00AF0EE7" w:rsidRDefault="007156B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Touto otázkou sme skúmali štruktúru respondentov podľ</w:t>
      </w:r>
      <w:r w:rsidR="004D4AEE">
        <w:rPr>
          <w:rFonts w:asciiTheme="majorHAnsi" w:hAnsiTheme="majorHAnsi" w:cstheme="majorHAnsi"/>
          <w:sz w:val="24"/>
          <w:szCs w:val="24"/>
        </w:rPr>
        <w:t>a rôznych sociálnych problémov.</w:t>
      </w:r>
    </w:p>
    <w:p w:rsidR="004D4AEE" w:rsidRDefault="004D4AEE" w:rsidP="00D62F26">
      <w:pPr>
        <w:autoSpaceDE w:val="0"/>
        <w:autoSpaceDN w:val="0"/>
        <w:adjustRightInd w:val="0"/>
        <w:spacing w:after="0" w:line="240" w:lineRule="auto"/>
        <w:jc w:val="both"/>
        <w:rPr>
          <w:rFonts w:asciiTheme="majorHAnsi" w:hAnsiTheme="majorHAnsi" w:cstheme="majorHAnsi"/>
          <w:sz w:val="24"/>
          <w:szCs w:val="24"/>
        </w:rPr>
      </w:pPr>
    </w:p>
    <w:p w:rsidR="007156BA" w:rsidRPr="0052781F" w:rsidRDefault="007156B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Graf č. </w:t>
      </w:r>
      <w:r w:rsidR="00EA479D">
        <w:rPr>
          <w:rFonts w:asciiTheme="majorHAnsi" w:hAnsiTheme="majorHAnsi" w:cstheme="majorHAnsi"/>
          <w:sz w:val="24"/>
          <w:szCs w:val="24"/>
        </w:rPr>
        <w:t>4</w:t>
      </w:r>
      <w:r w:rsidRPr="0052781F">
        <w:rPr>
          <w:rFonts w:asciiTheme="majorHAnsi" w:hAnsiTheme="majorHAnsi" w:cstheme="majorHAnsi"/>
          <w:sz w:val="24"/>
          <w:szCs w:val="24"/>
        </w:rPr>
        <w:t xml:space="preserve"> – Sociálne problémy respondentov</w:t>
      </w:r>
    </w:p>
    <w:p w:rsidR="007156BA" w:rsidRPr="0052781F" w:rsidRDefault="00C74030" w:rsidP="00D62F26">
      <w:pPr>
        <w:autoSpaceDE w:val="0"/>
        <w:autoSpaceDN w:val="0"/>
        <w:adjustRightInd w:val="0"/>
        <w:spacing w:after="0" w:line="240" w:lineRule="auto"/>
        <w:jc w:val="both"/>
        <w:rPr>
          <w:rFonts w:asciiTheme="majorHAnsi" w:hAnsiTheme="majorHAnsi" w:cstheme="majorHAnsi"/>
          <w:sz w:val="24"/>
          <w:szCs w:val="24"/>
        </w:rPr>
      </w:pPr>
      <w:r>
        <w:rPr>
          <w:noProof/>
          <w:lang w:eastAsia="sk-SK"/>
        </w:rPr>
        <w:drawing>
          <wp:inline distT="0" distB="0" distL="0" distR="0">
            <wp:extent cx="5760720" cy="2950845"/>
            <wp:effectExtent l="0" t="0" r="11430" b="190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56BA" w:rsidRPr="0052781F" w:rsidRDefault="007156BA" w:rsidP="00D62F26">
      <w:pPr>
        <w:autoSpaceDE w:val="0"/>
        <w:autoSpaceDN w:val="0"/>
        <w:adjustRightInd w:val="0"/>
        <w:spacing w:after="0" w:line="240" w:lineRule="auto"/>
        <w:jc w:val="both"/>
        <w:rPr>
          <w:rFonts w:asciiTheme="majorHAnsi" w:hAnsiTheme="majorHAnsi" w:cstheme="majorHAnsi"/>
          <w:sz w:val="24"/>
          <w:szCs w:val="24"/>
        </w:rPr>
      </w:pPr>
    </w:p>
    <w:p w:rsidR="007156BA" w:rsidRPr="0052781F" w:rsidRDefault="007156BA" w:rsidP="00D62F26">
      <w:pPr>
        <w:autoSpaceDE w:val="0"/>
        <w:autoSpaceDN w:val="0"/>
        <w:adjustRightInd w:val="0"/>
        <w:spacing w:after="0" w:line="240" w:lineRule="auto"/>
        <w:jc w:val="both"/>
        <w:rPr>
          <w:rFonts w:asciiTheme="majorHAnsi" w:hAnsiTheme="majorHAnsi" w:cstheme="majorHAnsi"/>
          <w:sz w:val="24"/>
          <w:szCs w:val="24"/>
        </w:rPr>
      </w:pPr>
    </w:p>
    <w:p w:rsidR="007156BA" w:rsidRPr="0052781F" w:rsidRDefault="007156B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Z uvedeného grafu vyplýva, že z opýtaných respondentov najviac</w:t>
      </w:r>
      <w:r w:rsidR="00E07802" w:rsidRPr="0052781F">
        <w:rPr>
          <w:rFonts w:asciiTheme="majorHAnsi" w:hAnsiTheme="majorHAnsi" w:cstheme="majorHAnsi"/>
          <w:sz w:val="24"/>
          <w:szCs w:val="24"/>
        </w:rPr>
        <w:t xml:space="preserve"> má</w:t>
      </w:r>
      <w:r w:rsidRPr="0052781F">
        <w:rPr>
          <w:rFonts w:asciiTheme="majorHAnsi" w:hAnsiTheme="majorHAnsi" w:cstheme="majorHAnsi"/>
          <w:sz w:val="24"/>
          <w:szCs w:val="24"/>
        </w:rPr>
        <w:t xml:space="preserve"> problém s</w:t>
      </w:r>
      <w:r w:rsidR="00AF0EE7">
        <w:rPr>
          <w:rFonts w:asciiTheme="majorHAnsi" w:hAnsiTheme="majorHAnsi" w:cstheme="majorHAnsi"/>
          <w:sz w:val="24"/>
          <w:szCs w:val="24"/>
        </w:rPr>
        <w:t xml:space="preserve"> využívaním voľného času a s </w:t>
      </w:r>
      <w:r w:rsidRPr="0052781F">
        <w:rPr>
          <w:rFonts w:asciiTheme="majorHAnsi" w:hAnsiTheme="majorHAnsi" w:cstheme="majorHAnsi"/>
          <w:sz w:val="24"/>
          <w:szCs w:val="24"/>
        </w:rPr>
        <w:t>uplatňovaním práv a právom chránených záujmov, tzn. majú problém s vybavovaním úradných záležitostí, uplatnením si vlastných práv, nárokov, vyplnením úradných tlačív, žiadosti a vo všeobecnosti s úradným stykom. Ďalším najčastejším sociálnym problémom je problém s </w:t>
      </w:r>
      <w:r w:rsidR="00AF0EE7">
        <w:rPr>
          <w:rFonts w:asciiTheme="majorHAnsi" w:hAnsiTheme="majorHAnsi" w:cstheme="majorHAnsi"/>
          <w:sz w:val="24"/>
          <w:szCs w:val="24"/>
        </w:rPr>
        <w:t>mobilitou</w:t>
      </w:r>
      <w:r w:rsidRPr="0052781F">
        <w:rPr>
          <w:rFonts w:asciiTheme="majorHAnsi" w:hAnsiTheme="majorHAnsi" w:cstheme="majorHAnsi"/>
          <w:sz w:val="24"/>
          <w:szCs w:val="24"/>
        </w:rPr>
        <w:t xml:space="preserve">, ktorý ovplyvňuje problém </w:t>
      </w:r>
      <w:r w:rsidR="00AF0EE7">
        <w:rPr>
          <w:rFonts w:asciiTheme="majorHAnsi" w:hAnsiTheme="majorHAnsi" w:cstheme="majorHAnsi"/>
          <w:sz w:val="24"/>
          <w:szCs w:val="24"/>
        </w:rPr>
        <w:t xml:space="preserve">so starostlivosťou o domácnosť, zabezpečením prípravy stravy a tiež s vykonávaním </w:t>
      </w:r>
      <w:proofErr w:type="spellStart"/>
      <w:r w:rsidR="00AF0EE7">
        <w:rPr>
          <w:rFonts w:asciiTheme="majorHAnsi" w:hAnsiTheme="majorHAnsi" w:cstheme="majorHAnsi"/>
          <w:sz w:val="24"/>
          <w:szCs w:val="24"/>
        </w:rPr>
        <w:t>sebaobslužných</w:t>
      </w:r>
      <w:proofErr w:type="spellEnd"/>
      <w:r w:rsidR="00AF0EE7">
        <w:rPr>
          <w:rFonts w:asciiTheme="majorHAnsi" w:hAnsiTheme="majorHAnsi" w:cstheme="majorHAnsi"/>
          <w:sz w:val="24"/>
          <w:szCs w:val="24"/>
        </w:rPr>
        <w:t xml:space="preserve"> úkonov.</w:t>
      </w:r>
    </w:p>
    <w:p w:rsidR="00AF0EE7" w:rsidRPr="0052781F" w:rsidRDefault="00AF0EE7" w:rsidP="00D62F26">
      <w:pPr>
        <w:autoSpaceDE w:val="0"/>
        <w:autoSpaceDN w:val="0"/>
        <w:adjustRightInd w:val="0"/>
        <w:spacing w:after="0" w:line="240" w:lineRule="auto"/>
        <w:jc w:val="both"/>
        <w:rPr>
          <w:rFonts w:asciiTheme="majorHAnsi" w:hAnsiTheme="majorHAnsi" w:cstheme="majorHAnsi"/>
          <w:sz w:val="24"/>
          <w:szCs w:val="24"/>
        </w:rPr>
      </w:pPr>
    </w:p>
    <w:p w:rsidR="00E07802" w:rsidRPr="0052781F" w:rsidRDefault="00E07802"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 xml:space="preserve">Otázka č. </w:t>
      </w:r>
      <w:r w:rsidR="001C6538" w:rsidRPr="00142C0C">
        <w:rPr>
          <w:rFonts w:asciiTheme="majorHAnsi" w:hAnsiTheme="majorHAnsi" w:cstheme="majorHAnsi"/>
          <w:b/>
          <w:bCs/>
          <w:sz w:val="24"/>
          <w:szCs w:val="24"/>
        </w:rPr>
        <w:t>5</w:t>
      </w:r>
      <w:r w:rsidRP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Aké sociálne služby využívate pri riešení Vášho sociálneho problému a aká je Vaša spokojnosť s nimi?</w:t>
      </w:r>
    </w:p>
    <w:p w:rsidR="008C7180" w:rsidRDefault="008C7180" w:rsidP="00D62F26">
      <w:pPr>
        <w:autoSpaceDE w:val="0"/>
        <w:autoSpaceDN w:val="0"/>
        <w:adjustRightInd w:val="0"/>
        <w:spacing w:after="0" w:line="240" w:lineRule="auto"/>
        <w:jc w:val="both"/>
        <w:rPr>
          <w:rFonts w:asciiTheme="majorHAnsi" w:hAnsiTheme="majorHAnsi" w:cstheme="majorHAnsi"/>
          <w:sz w:val="24"/>
          <w:szCs w:val="24"/>
        </w:rPr>
      </w:pPr>
    </w:p>
    <w:p w:rsidR="00E07802" w:rsidRPr="0052781F" w:rsidRDefault="00E078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Cieľom položených otázok bolo zistenie spokojnosti s poskytovanými sociálnymi službami od občanov, ktorí sú už v súčasnosti ich prijímateľmi.</w:t>
      </w:r>
    </w:p>
    <w:p w:rsidR="00E07802" w:rsidRPr="0052781F" w:rsidRDefault="00E078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 </w:t>
      </w:r>
      <w:r w:rsidR="00596E18">
        <w:rPr>
          <w:rFonts w:asciiTheme="majorHAnsi" w:hAnsiTheme="majorHAnsi" w:cstheme="majorHAnsi"/>
          <w:sz w:val="24"/>
          <w:szCs w:val="24"/>
        </w:rPr>
        <w:t>prieskumu</w:t>
      </w:r>
      <w:r w:rsidRPr="0052781F">
        <w:rPr>
          <w:rFonts w:asciiTheme="majorHAnsi" w:hAnsiTheme="majorHAnsi" w:cstheme="majorHAnsi"/>
          <w:sz w:val="24"/>
          <w:szCs w:val="24"/>
        </w:rPr>
        <w:t xml:space="preserve"> vyplýva, že respondenti sú s</w:t>
      </w:r>
      <w:r w:rsidR="002F0714" w:rsidRPr="0052781F">
        <w:rPr>
          <w:rFonts w:asciiTheme="majorHAnsi" w:hAnsiTheme="majorHAnsi" w:cstheme="majorHAnsi"/>
          <w:sz w:val="24"/>
          <w:szCs w:val="24"/>
        </w:rPr>
        <w:t> poskytovanými sociálnymi službami</w:t>
      </w:r>
      <w:r w:rsidRPr="0052781F">
        <w:rPr>
          <w:rFonts w:asciiTheme="majorHAnsi" w:hAnsiTheme="majorHAnsi" w:cstheme="majorHAnsi"/>
          <w:sz w:val="24"/>
          <w:szCs w:val="24"/>
        </w:rPr>
        <w:t xml:space="preserve"> s</w:t>
      </w:r>
      <w:r w:rsidR="002F0714" w:rsidRPr="0052781F">
        <w:rPr>
          <w:rFonts w:asciiTheme="majorHAnsi" w:hAnsiTheme="majorHAnsi" w:cstheme="majorHAnsi"/>
          <w:sz w:val="24"/>
          <w:szCs w:val="24"/>
        </w:rPr>
        <w:t>pokojní. Respondenti sú na</w:t>
      </w:r>
      <w:r w:rsidR="005D78BD">
        <w:rPr>
          <w:rFonts w:asciiTheme="majorHAnsi" w:hAnsiTheme="majorHAnsi" w:cstheme="majorHAnsi"/>
          <w:sz w:val="24"/>
          <w:szCs w:val="24"/>
        </w:rPr>
        <w:t>j</w:t>
      </w:r>
      <w:r w:rsidR="002F0714" w:rsidRPr="0052781F">
        <w:rPr>
          <w:rFonts w:asciiTheme="majorHAnsi" w:hAnsiTheme="majorHAnsi" w:cstheme="majorHAnsi"/>
          <w:sz w:val="24"/>
          <w:szCs w:val="24"/>
        </w:rPr>
        <w:t>viac spokojní so službami denného centra</w:t>
      </w:r>
      <w:r w:rsidRPr="0052781F">
        <w:rPr>
          <w:rFonts w:asciiTheme="majorHAnsi" w:hAnsiTheme="majorHAnsi" w:cstheme="majorHAnsi"/>
          <w:sz w:val="24"/>
          <w:szCs w:val="24"/>
        </w:rPr>
        <w:t>,</w:t>
      </w:r>
      <w:r w:rsidR="002F0714" w:rsidRPr="0052781F">
        <w:rPr>
          <w:rFonts w:asciiTheme="majorHAnsi" w:hAnsiTheme="majorHAnsi" w:cstheme="majorHAnsi"/>
          <w:sz w:val="24"/>
          <w:szCs w:val="24"/>
        </w:rPr>
        <w:t xml:space="preserve"> denného stacionára, zariadenia opatrovateľskej služby, ako aj s futbalovým štadiónom a telocvičňou. Nespokojnosť so sociálnymi službami vyjadril nízky počet respondentov.</w:t>
      </w:r>
    </w:p>
    <w:p w:rsidR="005515E7" w:rsidRPr="0052781F" w:rsidRDefault="005515E7" w:rsidP="00D62F26">
      <w:pPr>
        <w:autoSpaceDE w:val="0"/>
        <w:autoSpaceDN w:val="0"/>
        <w:adjustRightInd w:val="0"/>
        <w:spacing w:after="0" w:line="240" w:lineRule="auto"/>
        <w:jc w:val="both"/>
        <w:rPr>
          <w:rFonts w:asciiTheme="majorHAnsi" w:hAnsiTheme="majorHAnsi" w:cstheme="majorHAnsi"/>
          <w:bCs/>
          <w:sz w:val="24"/>
          <w:szCs w:val="24"/>
        </w:rPr>
      </w:pPr>
    </w:p>
    <w:p w:rsidR="00B32C49" w:rsidRPr="00B32C49" w:rsidRDefault="002F0714"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 xml:space="preserve">Otázka č. </w:t>
      </w:r>
      <w:r w:rsidR="00781D04" w:rsidRPr="00142C0C">
        <w:rPr>
          <w:rFonts w:asciiTheme="majorHAnsi" w:hAnsiTheme="majorHAnsi" w:cstheme="majorHAnsi"/>
          <w:b/>
          <w:bCs/>
          <w:sz w:val="24"/>
          <w:szCs w:val="24"/>
        </w:rPr>
        <w:t>6</w:t>
      </w:r>
      <w:r w:rsidRP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Ktoré sociálne služby by podľa Vás boli by ešte potrebné v</w:t>
      </w:r>
      <w:r w:rsidR="00781D04" w:rsidRPr="0052781F">
        <w:rPr>
          <w:rFonts w:asciiTheme="majorHAnsi" w:hAnsiTheme="majorHAnsi" w:cstheme="majorHAnsi"/>
          <w:bCs/>
          <w:sz w:val="24"/>
          <w:szCs w:val="24"/>
        </w:rPr>
        <w:t> </w:t>
      </w:r>
      <w:r w:rsidRPr="0052781F">
        <w:rPr>
          <w:rFonts w:asciiTheme="majorHAnsi" w:hAnsiTheme="majorHAnsi" w:cstheme="majorHAnsi"/>
          <w:bCs/>
          <w:sz w:val="24"/>
          <w:szCs w:val="24"/>
        </w:rPr>
        <w:t>meste</w:t>
      </w:r>
      <w:r w:rsidR="00781D04" w:rsidRPr="0052781F">
        <w:rPr>
          <w:rFonts w:asciiTheme="majorHAnsi" w:hAnsiTheme="majorHAnsi" w:cstheme="majorHAnsi"/>
          <w:bCs/>
          <w:sz w:val="24"/>
          <w:szCs w:val="24"/>
        </w:rPr>
        <w:t xml:space="preserve"> Spišská Belá?</w:t>
      </w:r>
    </w:p>
    <w:p w:rsidR="00781D04" w:rsidRPr="0052781F" w:rsidRDefault="008F375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 odpovedí </w:t>
      </w:r>
      <w:r w:rsidR="008A59ED" w:rsidRPr="0052781F">
        <w:rPr>
          <w:rFonts w:asciiTheme="majorHAnsi" w:hAnsiTheme="majorHAnsi" w:cstheme="majorHAnsi"/>
          <w:sz w:val="24"/>
          <w:szCs w:val="24"/>
        </w:rPr>
        <w:t xml:space="preserve">na </w:t>
      </w:r>
      <w:r w:rsidRPr="0052781F">
        <w:rPr>
          <w:rFonts w:asciiTheme="majorHAnsi" w:hAnsiTheme="majorHAnsi" w:cstheme="majorHAnsi"/>
          <w:sz w:val="24"/>
          <w:szCs w:val="24"/>
        </w:rPr>
        <w:t xml:space="preserve">uvedenú otázku sme </w:t>
      </w:r>
      <w:r w:rsidR="004D4AEE">
        <w:rPr>
          <w:rFonts w:asciiTheme="majorHAnsi" w:hAnsiTheme="majorHAnsi" w:cstheme="majorHAnsi"/>
          <w:sz w:val="24"/>
          <w:szCs w:val="24"/>
        </w:rPr>
        <w:t xml:space="preserve">chceli </w:t>
      </w:r>
      <w:r w:rsidRPr="0052781F">
        <w:rPr>
          <w:rFonts w:asciiTheme="majorHAnsi" w:hAnsiTheme="majorHAnsi" w:cstheme="majorHAnsi"/>
          <w:sz w:val="24"/>
          <w:szCs w:val="24"/>
        </w:rPr>
        <w:t>získa</w:t>
      </w:r>
      <w:r w:rsidR="004D4AEE">
        <w:rPr>
          <w:rFonts w:asciiTheme="majorHAnsi" w:hAnsiTheme="majorHAnsi" w:cstheme="majorHAnsi"/>
          <w:sz w:val="24"/>
          <w:szCs w:val="24"/>
        </w:rPr>
        <w:t>ť</w:t>
      </w:r>
      <w:r w:rsidRPr="0052781F">
        <w:rPr>
          <w:rFonts w:asciiTheme="majorHAnsi" w:hAnsiTheme="majorHAnsi" w:cstheme="majorHAnsi"/>
          <w:sz w:val="24"/>
          <w:szCs w:val="24"/>
        </w:rPr>
        <w:t xml:space="preserve"> prehľad, čo respondentom v našom meste chýba</w:t>
      </w:r>
      <w:r w:rsidR="00844B99">
        <w:rPr>
          <w:rFonts w:asciiTheme="majorHAnsi" w:hAnsiTheme="majorHAnsi" w:cstheme="majorHAnsi"/>
          <w:sz w:val="24"/>
          <w:szCs w:val="24"/>
        </w:rPr>
        <w:t xml:space="preserve">. </w:t>
      </w:r>
      <w:r w:rsidR="004D4AEE">
        <w:rPr>
          <w:rFonts w:asciiTheme="majorHAnsi" w:hAnsiTheme="majorHAnsi" w:cstheme="majorHAnsi"/>
          <w:sz w:val="24"/>
          <w:szCs w:val="24"/>
        </w:rPr>
        <w:t>Väčšina r</w:t>
      </w:r>
      <w:r w:rsidR="00F824FD" w:rsidRPr="0052781F">
        <w:rPr>
          <w:rFonts w:asciiTheme="majorHAnsi" w:hAnsiTheme="majorHAnsi" w:cstheme="majorHAnsi"/>
          <w:sz w:val="24"/>
          <w:szCs w:val="24"/>
        </w:rPr>
        <w:t>espondent</w:t>
      </w:r>
      <w:r w:rsidR="004D4AEE">
        <w:rPr>
          <w:rFonts w:asciiTheme="majorHAnsi" w:hAnsiTheme="majorHAnsi" w:cstheme="majorHAnsi"/>
          <w:sz w:val="24"/>
          <w:szCs w:val="24"/>
        </w:rPr>
        <w:t>ov</w:t>
      </w:r>
      <w:r w:rsidR="005D78BD">
        <w:rPr>
          <w:rFonts w:asciiTheme="majorHAnsi" w:hAnsiTheme="majorHAnsi" w:cstheme="majorHAnsi"/>
          <w:sz w:val="24"/>
          <w:szCs w:val="24"/>
        </w:rPr>
        <w:t xml:space="preserve"> </w:t>
      </w:r>
      <w:r w:rsidR="004D4AEE">
        <w:rPr>
          <w:rFonts w:asciiTheme="majorHAnsi" w:hAnsiTheme="majorHAnsi" w:cstheme="majorHAnsi"/>
          <w:sz w:val="24"/>
          <w:szCs w:val="24"/>
        </w:rPr>
        <w:t>je</w:t>
      </w:r>
      <w:r w:rsidR="00F824FD" w:rsidRPr="0052781F">
        <w:rPr>
          <w:rFonts w:asciiTheme="majorHAnsi" w:hAnsiTheme="majorHAnsi" w:cstheme="majorHAnsi"/>
          <w:sz w:val="24"/>
          <w:szCs w:val="24"/>
        </w:rPr>
        <w:t xml:space="preserve"> so službami v meste spokojn</w:t>
      </w:r>
      <w:r w:rsidR="004D4AEE">
        <w:rPr>
          <w:rFonts w:asciiTheme="majorHAnsi" w:hAnsiTheme="majorHAnsi" w:cstheme="majorHAnsi"/>
          <w:sz w:val="24"/>
          <w:szCs w:val="24"/>
        </w:rPr>
        <w:t>ých</w:t>
      </w:r>
      <w:r w:rsidR="00F824FD" w:rsidRPr="0052781F">
        <w:rPr>
          <w:rFonts w:asciiTheme="majorHAnsi" w:hAnsiTheme="majorHAnsi" w:cstheme="majorHAnsi"/>
          <w:sz w:val="24"/>
          <w:szCs w:val="24"/>
        </w:rPr>
        <w:t xml:space="preserve">.  </w:t>
      </w:r>
    </w:p>
    <w:p w:rsidR="00596E18" w:rsidRPr="0052781F" w:rsidRDefault="00596E18" w:rsidP="00D62F26">
      <w:pPr>
        <w:autoSpaceDE w:val="0"/>
        <w:autoSpaceDN w:val="0"/>
        <w:adjustRightInd w:val="0"/>
        <w:spacing w:after="0" w:line="240" w:lineRule="auto"/>
        <w:jc w:val="both"/>
        <w:rPr>
          <w:rFonts w:asciiTheme="majorHAnsi" w:hAnsiTheme="majorHAnsi" w:cstheme="majorHAnsi"/>
          <w:sz w:val="24"/>
          <w:szCs w:val="24"/>
        </w:rPr>
      </w:pPr>
    </w:p>
    <w:p w:rsidR="00F824FD" w:rsidRPr="0052781F" w:rsidRDefault="00F824FD"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 xml:space="preserve">Otázka č. </w:t>
      </w:r>
      <w:r w:rsidR="008A59ED" w:rsidRPr="00142C0C">
        <w:rPr>
          <w:rFonts w:asciiTheme="majorHAnsi" w:hAnsiTheme="majorHAnsi" w:cstheme="majorHAnsi"/>
          <w:b/>
          <w:bCs/>
          <w:sz w:val="24"/>
          <w:szCs w:val="24"/>
        </w:rPr>
        <w:t>7</w:t>
      </w:r>
      <w:r w:rsidRP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Ako hodnotíte dostupnosť sociálnych služieb pre obyvateľov?</w:t>
      </w:r>
    </w:p>
    <w:p w:rsidR="00F824FD" w:rsidRPr="0052781F" w:rsidRDefault="00F824FD"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Graf č. </w:t>
      </w:r>
      <w:r w:rsidR="00EA479D">
        <w:rPr>
          <w:rFonts w:asciiTheme="majorHAnsi" w:hAnsiTheme="majorHAnsi" w:cstheme="majorHAnsi"/>
          <w:sz w:val="24"/>
          <w:szCs w:val="24"/>
        </w:rPr>
        <w:t>5</w:t>
      </w:r>
      <w:r w:rsidRPr="0052781F">
        <w:rPr>
          <w:rFonts w:asciiTheme="majorHAnsi" w:hAnsiTheme="majorHAnsi" w:cstheme="majorHAnsi"/>
          <w:sz w:val="24"/>
          <w:szCs w:val="24"/>
        </w:rPr>
        <w:t xml:space="preserve"> – Dostupnosť sociálnych služieb</w:t>
      </w:r>
    </w:p>
    <w:p w:rsidR="008A59ED" w:rsidRPr="0052781F" w:rsidRDefault="00C74030" w:rsidP="00D62F26">
      <w:pPr>
        <w:autoSpaceDE w:val="0"/>
        <w:autoSpaceDN w:val="0"/>
        <w:adjustRightInd w:val="0"/>
        <w:spacing w:after="0" w:line="240" w:lineRule="auto"/>
        <w:jc w:val="both"/>
        <w:rPr>
          <w:rFonts w:asciiTheme="majorHAnsi" w:hAnsiTheme="majorHAnsi" w:cstheme="majorHAnsi"/>
          <w:sz w:val="24"/>
          <w:szCs w:val="24"/>
        </w:rPr>
      </w:pPr>
      <w:r>
        <w:rPr>
          <w:noProof/>
          <w:lang w:eastAsia="sk-SK"/>
        </w:rPr>
        <w:drawing>
          <wp:inline distT="0" distB="0" distL="0" distR="0">
            <wp:extent cx="5810250" cy="30480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59ED" w:rsidRPr="0052781F" w:rsidRDefault="008A59ED" w:rsidP="00D62F26">
      <w:pPr>
        <w:autoSpaceDE w:val="0"/>
        <w:autoSpaceDN w:val="0"/>
        <w:adjustRightInd w:val="0"/>
        <w:spacing w:after="0" w:line="240" w:lineRule="auto"/>
        <w:jc w:val="both"/>
        <w:rPr>
          <w:rFonts w:asciiTheme="majorHAnsi" w:hAnsiTheme="majorHAnsi" w:cstheme="majorHAnsi"/>
          <w:sz w:val="24"/>
          <w:szCs w:val="24"/>
        </w:rPr>
      </w:pPr>
    </w:p>
    <w:p w:rsidR="008A59ED" w:rsidRPr="0052781F" w:rsidRDefault="008A59ED"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Pri hodnotení dostupnosti sociálnych služieb 53,3% respondentov uviedlo spokojnosť s dostupnosťou sociálnych služieb. Menej spokojných respondentov s dostupnosťou sociálnych služieb je 24,4%</w:t>
      </w:r>
      <w:r w:rsidR="00F13A9A" w:rsidRPr="0052781F">
        <w:rPr>
          <w:rFonts w:asciiTheme="majorHAnsi" w:hAnsiTheme="majorHAnsi" w:cstheme="majorHAnsi"/>
          <w:sz w:val="24"/>
          <w:szCs w:val="24"/>
        </w:rPr>
        <w:t>,</w:t>
      </w:r>
      <w:r w:rsidRPr="0052781F">
        <w:rPr>
          <w:rFonts w:asciiTheme="majorHAnsi" w:hAnsiTheme="majorHAnsi" w:cstheme="majorHAnsi"/>
          <w:sz w:val="24"/>
          <w:szCs w:val="24"/>
        </w:rPr>
        <w:t xml:space="preserve"> pre ich vzdialenosť od bydliska. </w:t>
      </w:r>
      <w:r w:rsidR="00B967D8" w:rsidRPr="0052781F">
        <w:rPr>
          <w:rFonts w:asciiTheme="majorHAnsi" w:hAnsiTheme="majorHAnsi" w:cstheme="majorHAnsi"/>
          <w:sz w:val="24"/>
          <w:szCs w:val="24"/>
        </w:rPr>
        <w:t xml:space="preserve"> Sociál</w:t>
      </w:r>
      <w:r w:rsidR="00F13A9A" w:rsidRPr="0052781F">
        <w:rPr>
          <w:rFonts w:asciiTheme="majorHAnsi" w:hAnsiTheme="majorHAnsi" w:cstheme="majorHAnsi"/>
          <w:sz w:val="24"/>
          <w:szCs w:val="24"/>
        </w:rPr>
        <w:t>n</w:t>
      </w:r>
      <w:r w:rsidR="00B967D8" w:rsidRPr="0052781F">
        <w:rPr>
          <w:rFonts w:asciiTheme="majorHAnsi" w:hAnsiTheme="majorHAnsi" w:cstheme="majorHAnsi"/>
          <w:sz w:val="24"/>
          <w:szCs w:val="24"/>
        </w:rPr>
        <w:t xml:space="preserve">e </w:t>
      </w:r>
      <w:r w:rsidR="00F13A9A" w:rsidRPr="0052781F">
        <w:rPr>
          <w:rFonts w:asciiTheme="majorHAnsi" w:hAnsiTheme="majorHAnsi" w:cstheme="majorHAnsi"/>
          <w:sz w:val="24"/>
          <w:szCs w:val="24"/>
        </w:rPr>
        <w:t xml:space="preserve">ťažko dostupné sociálne služby z dôvodu cestovania do miesta poskytovania služieb sú pre 8,9% respondentov. </w:t>
      </w:r>
    </w:p>
    <w:p w:rsidR="00AD0E40" w:rsidRPr="0052781F" w:rsidRDefault="00AD0E40" w:rsidP="00D62F26">
      <w:pPr>
        <w:autoSpaceDE w:val="0"/>
        <w:autoSpaceDN w:val="0"/>
        <w:adjustRightInd w:val="0"/>
        <w:spacing w:after="0" w:line="240" w:lineRule="auto"/>
        <w:jc w:val="both"/>
        <w:rPr>
          <w:rFonts w:asciiTheme="majorHAnsi" w:hAnsiTheme="majorHAnsi" w:cstheme="majorHAnsi"/>
          <w:sz w:val="24"/>
          <w:szCs w:val="24"/>
        </w:rPr>
      </w:pPr>
    </w:p>
    <w:p w:rsidR="008B1861" w:rsidRPr="00B32C49" w:rsidRDefault="00AD0E40"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 xml:space="preserve">Otázka č. </w:t>
      </w:r>
      <w:r w:rsidR="00B32C49" w:rsidRPr="00142C0C">
        <w:rPr>
          <w:rFonts w:asciiTheme="majorHAnsi" w:hAnsiTheme="majorHAnsi" w:cstheme="majorHAnsi"/>
          <w:b/>
          <w:bCs/>
          <w:sz w:val="24"/>
          <w:szCs w:val="24"/>
        </w:rPr>
        <w:t>8:</w:t>
      </w:r>
      <w:r w:rsidRPr="0052781F">
        <w:rPr>
          <w:rFonts w:asciiTheme="majorHAnsi" w:hAnsiTheme="majorHAnsi" w:cstheme="majorHAnsi"/>
          <w:bCs/>
          <w:sz w:val="24"/>
          <w:szCs w:val="24"/>
        </w:rPr>
        <w:t xml:space="preserve"> V prípade, že využívate sociálne služby uveďte, s akými problémami sa stretávate pri ich využívaní</w:t>
      </w:r>
      <w:r w:rsidR="008B1861" w:rsidRPr="0052781F">
        <w:rPr>
          <w:rFonts w:asciiTheme="majorHAnsi" w:hAnsiTheme="majorHAnsi" w:cstheme="majorHAnsi"/>
          <w:bCs/>
          <w:sz w:val="24"/>
          <w:szCs w:val="24"/>
        </w:rPr>
        <w:t>? Popíšte prosím problém a uveďte Vaše návrhy na riešenie daného problému!</w:t>
      </w:r>
    </w:p>
    <w:p w:rsidR="005515E7" w:rsidRPr="0052781F" w:rsidRDefault="008B1861"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Z odpovedí vyplýva, že väčšina respondentov nevyužíva sociálne služby a nestretáva sa s</w:t>
      </w:r>
      <w:r w:rsidR="00605516" w:rsidRPr="0052781F">
        <w:rPr>
          <w:rFonts w:asciiTheme="majorHAnsi" w:hAnsiTheme="majorHAnsi" w:cstheme="majorHAnsi"/>
          <w:sz w:val="24"/>
          <w:szCs w:val="24"/>
        </w:rPr>
        <w:t> </w:t>
      </w:r>
      <w:r w:rsidRPr="0052781F">
        <w:rPr>
          <w:rFonts w:asciiTheme="majorHAnsi" w:hAnsiTheme="majorHAnsi" w:cstheme="majorHAnsi"/>
          <w:sz w:val="24"/>
          <w:szCs w:val="24"/>
        </w:rPr>
        <w:t>problémami</w:t>
      </w:r>
      <w:r w:rsidR="00605516" w:rsidRPr="0052781F">
        <w:rPr>
          <w:rFonts w:asciiTheme="majorHAnsi" w:hAnsiTheme="majorHAnsi" w:cstheme="majorHAnsi"/>
          <w:sz w:val="24"/>
          <w:szCs w:val="24"/>
        </w:rPr>
        <w:t xml:space="preserve">. </w:t>
      </w:r>
      <w:r w:rsidR="00596E18">
        <w:rPr>
          <w:rFonts w:asciiTheme="majorHAnsi" w:hAnsiTheme="majorHAnsi" w:cstheme="majorHAnsi"/>
          <w:sz w:val="24"/>
          <w:szCs w:val="24"/>
        </w:rPr>
        <w:t>Podľa prieskumu je n</w:t>
      </w:r>
      <w:r w:rsidR="00605516" w:rsidRPr="0052781F">
        <w:rPr>
          <w:rFonts w:asciiTheme="majorHAnsi" w:hAnsiTheme="majorHAnsi" w:cstheme="majorHAnsi"/>
          <w:sz w:val="24"/>
          <w:szCs w:val="24"/>
        </w:rPr>
        <w:t>ajčastejším problémom cestovanie do zdravotníckych zariadení a s cenovo nevyhovujúcou prepravnou službou</w:t>
      </w:r>
      <w:r w:rsidR="00CE5717">
        <w:rPr>
          <w:rFonts w:asciiTheme="majorHAnsi" w:hAnsiTheme="majorHAnsi" w:cstheme="majorHAnsi"/>
          <w:sz w:val="24"/>
          <w:szCs w:val="24"/>
        </w:rPr>
        <w:t xml:space="preserve"> zdravotníckych subjektov</w:t>
      </w:r>
      <w:r w:rsidR="00605516" w:rsidRPr="0052781F">
        <w:rPr>
          <w:rFonts w:asciiTheme="majorHAnsi" w:hAnsiTheme="majorHAnsi" w:cstheme="majorHAnsi"/>
          <w:sz w:val="24"/>
          <w:szCs w:val="24"/>
        </w:rPr>
        <w:t>.</w:t>
      </w:r>
    </w:p>
    <w:p w:rsidR="005515E7" w:rsidRPr="0052781F" w:rsidRDefault="005515E7" w:rsidP="00D62F26">
      <w:pPr>
        <w:autoSpaceDE w:val="0"/>
        <w:autoSpaceDN w:val="0"/>
        <w:adjustRightInd w:val="0"/>
        <w:spacing w:after="0" w:line="240" w:lineRule="auto"/>
        <w:jc w:val="both"/>
        <w:rPr>
          <w:rFonts w:asciiTheme="majorHAnsi" w:hAnsiTheme="majorHAnsi" w:cstheme="majorHAnsi"/>
          <w:sz w:val="24"/>
          <w:szCs w:val="24"/>
        </w:rPr>
      </w:pPr>
    </w:p>
    <w:p w:rsidR="005515E7" w:rsidRPr="0052781F" w:rsidRDefault="005515E7" w:rsidP="00D62F26">
      <w:pPr>
        <w:autoSpaceDE w:val="0"/>
        <w:autoSpaceDN w:val="0"/>
        <w:adjustRightInd w:val="0"/>
        <w:spacing w:after="0" w:line="240" w:lineRule="auto"/>
        <w:jc w:val="both"/>
        <w:rPr>
          <w:rFonts w:asciiTheme="majorHAnsi" w:hAnsiTheme="majorHAnsi" w:cstheme="majorHAnsi"/>
          <w:bCs/>
          <w:sz w:val="24"/>
          <w:szCs w:val="24"/>
        </w:rPr>
      </w:pPr>
      <w:r w:rsidRPr="00142C0C">
        <w:rPr>
          <w:rFonts w:asciiTheme="majorHAnsi" w:hAnsiTheme="majorHAnsi" w:cstheme="majorHAnsi"/>
          <w:b/>
          <w:bCs/>
          <w:sz w:val="24"/>
          <w:szCs w:val="24"/>
        </w:rPr>
        <w:t>Otázka č. 9:</w:t>
      </w:r>
      <w:r w:rsidRPr="0052781F">
        <w:rPr>
          <w:rFonts w:asciiTheme="majorHAnsi" w:hAnsiTheme="majorHAnsi" w:cstheme="majorHAnsi"/>
          <w:bCs/>
          <w:sz w:val="24"/>
          <w:szCs w:val="24"/>
        </w:rPr>
        <w:t xml:space="preserve"> Ktorým z nasledujúcich skupín obyvateľstva v meste Spišská Belá by podľa Vás mala byť venovaná väčšia pozornosť?</w:t>
      </w:r>
    </w:p>
    <w:p w:rsidR="005515E7" w:rsidRPr="0052781F" w:rsidRDefault="005515E7"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Graf č. </w:t>
      </w:r>
      <w:r w:rsidR="00EA479D">
        <w:rPr>
          <w:rFonts w:asciiTheme="majorHAnsi" w:hAnsiTheme="majorHAnsi" w:cstheme="majorHAnsi"/>
          <w:sz w:val="24"/>
          <w:szCs w:val="24"/>
        </w:rPr>
        <w:t>6</w:t>
      </w:r>
      <w:r w:rsidRPr="0052781F">
        <w:rPr>
          <w:rFonts w:asciiTheme="majorHAnsi" w:hAnsiTheme="majorHAnsi" w:cstheme="majorHAnsi"/>
          <w:sz w:val="24"/>
          <w:szCs w:val="24"/>
        </w:rPr>
        <w:t>– Potreba pozornosti</w:t>
      </w:r>
    </w:p>
    <w:p w:rsidR="005515E7" w:rsidRPr="0052781F" w:rsidRDefault="00C74030" w:rsidP="00D62F26">
      <w:pPr>
        <w:autoSpaceDE w:val="0"/>
        <w:autoSpaceDN w:val="0"/>
        <w:adjustRightInd w:val="0"/>
        <w:spacing w:after="0" w:line="240" w:lineRule="auto"/>
        <w:jc w:val="both"/>
        <w:rPr>
          <w:rFonts w:asciiTheme="majorHAnsi" w:hAnsiTheme="majorHAnsi" w:cstheme="majorHAnsi"/>
          <w:sz w:val="24"/>
          <w:szCs w:val="24"/>
        </w:rPr>
      </w:pPr>
      <w:r>
        <w:rPr>
          <w:noProof/>
          <w:lang w:eastAsia="sk-SK"/>
        </w:rPr>
        <w:drawing>
          <wp:inline distT="0" distB="0" distL="0" distR="0">
            <wp:extent cx="5724525" cy="3286125"/>
            <wp:effectExtent l="0" t="0" r="9525" b="952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15E7" w:rsidRPr="0052781F" w:rsidRDefault="005515E7" w:rsidP="00D62F26">
      <w:pPr>
        <w:autoSpaceDE w:val="0"/>
        <w:autoSpaceDN w:val="0"/>
        <w:adjustRightInd w:val="0"/>
        <w:spacing w:after="0" w:line="240" w:lineRule="auto"/>
        <w:jc w:val="both"/>
        <w:rPr>
          <w:rFonts w:asciiTheme="majorHAnsi" w:hAnsiTheme="majorHAnsi" w:cstheme="majorHAnsi"/>
          <w:sz w:val="24"/>
          <w:szCs w:val="24"/>
        </w:rPr>
      </w:pPr>
    </w:p>
    <w:p w:rsidR="008B1861" w:rsidRPr="0052781F" w:rsidRDefault="00E87F7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Podľa prieskumu si najväčšiu potrebu pozornosti vyžadujú deti a</w:t>
      </w:r>
      <w:r w:rsidR="00B32C49">
        <w:rPr>
          <w:rFonts w:asciiTheme="majorHAnsi" w:hAnsiTheme="majorHAnsi" w:cstheme="majorHAnsi"/>
          <w:sz w:val="24"/>
          <w:szCs w:val="24"/>
        </w:rPr>
        <w:t> </w:t>
      </w:r>
      <w:r w:rsidRPr="0052781F">
        <w:rPr>
          <w:rFonts w:asciiTheme="majorHAnsi" w:hAnsiTheme="majorHAnsi" w:cstheme="majorHAnsi"/>
          <w:sz w:val="24"/>
          <w:szCs w:val="24"/>
        </w:rPr>
        <w:t>mládež</w:t>
      </w:r>
      <w:r w:rsidR="00B32C49">
        <w:rPr>
          <w:rFonts w:asciiTheme="majorHAnsi" w:hAnsiTheme="majorHAnsi" w:cstheme="majorHAnsi"/>
          <w:sz w:val="24"/>
          <w:szCs w:val="24"/>
        </w:rPr>
        <w:t xml:space="preserve"> nielen zo sociálne znevýhodneného prostredia</w:t>
      </w:r>
      <w:r w:rsidRPr="0052781F">
        <w:rPr>
          <w:rFonts w:asciiTheme="majorHAnsi" w:hAnsiTheme="majorHAnsi" w:cstheme="majorHAnsi"/>
          <w:sz w:val="24"/>
          <w:szCs w:val="24"/>
        </w:rPr>
        <w:t xml:space="preserve">, rodiny s malými deťmi a tiež ľudia s problémami so závislosťou. </w:t>
      </w:r>
    </w:p>
    <w:p w:rsidR="00142C0C" w:rsidRPr="0052781F" w:rsidRDefault="00142C0C" w:rsidP="00D62F26">
      <w:pPr>
        <w:autoSpaceDE w:val="0"/>
        <w:autoSpaceDN w:val="0"/>
        <w:adjustRightInd w:val="0"/>
        <w:spacing w:after="0" w:line="240" w:lineRule="auto"/>
        <w:jc w:val="both"/>
        <w:rPr>
          <w:rFonts w:asciiTheme="majorHAnsi" w:hAnsiTheme="majorHAnsi" w:cstheme="majorHAnsi"/>
          <w:sz w:val="24"/>
          <w:szCs w:val="24"/>
        </w:rPr>
      </w:pPr>
    </w:p>
    <w:p w:rsidR="00E87F7A" w:rsidRPr="0052781F" w:rsidRDefault="00E87F7A" w:rsidP="00D62F26">
      <w:pPr>
        <w:autoSpaceDE w:val="0"/>
        <w:autoSpaceDN w:val="0"/>
        <w:adjustRightInd w:val="0"/>
        <w:spacing w:after="0" w:line="240" w:lineRule="auto"/>
        <w:jc w:val="both"/>
        <w:rPr>
          <w:rFonts w:asciiTheme="majorHAnsi" w:hAnsiTheme="majorHAnsi" w:cstheme="majorHAnsi"/>
          <w:sz w:val="24"/>
          <w:szCs w:val="24"/>
        </w:rPr>
      </w:pPr>
      <w:r w:rsidRPr="00142C0C">
        <w:rPr>
          <w:rFonts w:asciiTheme="majorHAnsi" w:hAnsiTheme="majorHAnsi" w:cstheme="majorHAnsi"/>
          <w:b/>
          <w:bCs/>
          <w:sz w:val="24"/>
          <w:szCs w:val="24"/>
        </w:rPr>
        <w:t>Otázka č. 1</w:t>
      </w:r>
      <w:r w:rsidR="00434A80" w:rsidRPr="00142C0C">
        <w:rPr>
          <w:rFonts w:asciiTheme="majorHAnsi" w:hAnsiTheme="majorHAnsi" w:cstheme="majorHAnsi"/>
          <w:b/>
          <w:bCs/>
          <w:sz w:val="24"/>
          <w:szCs w:val="24"/>
        </w:rPr>
        <w:t>0</w:t>
      </w:r>
      <w:r w:rsidRPr="00142C0C">
        <w:rPr>
          <w:rFonts w:asciiTheme="majorHAnsi" w:hAnsiTheme="majorHAnsi" w:cstheme="majorHAnsi"/>
          <w:b/>
          <w:bCs/>
          <w:sz w:val="24"/>
          <w:szCs w:val="24"/>
        </w:rPr>
        <w:t>:</w:t>
      </w:r>
      <w:r w:rsidRPr="0052781F">
        <w:rPr>
          <w:rFonts w:asciiTheme="majorHAnsi" w:hAnsiTheme="majorHAnsi" w:cstheme="majorHAnsi"/>
          <w:bCs/>
          <w:sz w:val="24"/>
          <w:szCs w:val="24"/>
        </w:rPr>
        <w:t xml:space="preserve"> Priestor na Vaše vyjadrenie</w:t>
      </w:r>
      <w:r w:rsidR="00434A80">
        <w:rPr>
          <w:rFonts w:asciiTheme="majorHAnsi" w:hAnsiTheme="majorHAnsi" w:cstheme="majorHAnsi"/>
          <w:bCs/>
          <w:sz w:val="24"/>
          <w:szCs w:val="24"/>
        </w:rPr>
        <w:t xml:space="preserve">. </w:t>
      </w:r>
      <w:r w:rsidRPr="0052781F">
        <w:rPr>
          <w:rFonts w:asciiTheme="majorHAnsi" w:hAnsiTheme="majorHAnsi" w:cstheme="majorHAnsi"/>
          <w:sz w:val="24"/>
          <w:szCs w:val="24"/>
        </w:rPr>
        <w:t xml:space="preserve">Otázka otvoreného typu s očakávaním všetkého čo v dotazníku sa nenachádza a čo by chceli respondenti oznámiť resp. upozorniť, či nám tlmočiť. Tak ako to aj bolo predpokladané, respondenti  dotazníkom daný priestor využívali pre svoje </w:t>
      </w:r>
      <w:r w:rsidR="0069756F" w:rsidRPr="0052781F">
        <w:rPr>
          <w:rFonts w:asciiTheme="majorHAnsi" w:hAnsiTheme="majorHAnsi" w:cstheme="majorHAnsi"/>
          <w:sz w:val="24"/>
          <w:szCs w:val="24"/>
        </w:rPr>
        <w:t xml:space="preserve">najčastejšie </w:t>
      </w:r>
      <w:r w:rsidRPr="0052781F">
        <w:rPr>
          <w:rFonts w:asciiTheme="majorHAnsi" w:hAnsiTheme="majorHAnsi" w:cstheme="majorHAnsi"/>
          <w:sz w:val="24"/>
          <w:szCs w:val="24"/>
        </w:rPr>
        <w:t>odkazy:</w:t>
      </w:r>
    </w:p>
    <w:p w:rsidR="00E87F7A" w:rsidRPr="0052781F" w:rsidRDefault="008B5602"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w:t>
      </w:r>
      <w:r w:rsidR="0069756F" w:rsidRPr="0052781F">
        <w:rPr>
          <w:rFonts w:asciiTheme="majorHAnsi" w:hAnsiTheme="majorHAnsi" w:cstheme="majorHAnsi"/>
          <w:sz w:val="24"/>
          <w:szCs w:val="24"/>
        </w:rPr>
        <w:t xml:space="preserve"> mesto by malo rozmýšľať na</w:t>
      </w:r>
      <w:r w:rsidR="00844B99">
        <w:rPr>
          <w:rFonts w:asciiTheme="majorHAnsi" w:hAnsiTheme="majorHAnsi" w:cstheme="majorHAnsi"/>
          <w:sz w:val="24"/>
          <w:szCs w:val="24"/>
        </w:rPr>
        <w:t>d</w:t>
      </w:r>
      <w:r w:rsidR="0069756F" w:rsidRPr="0052781F">
        <w:rPr>
          <w:rFonts w:asciiTheme="majorHAnsi" w:hAnsiTheme="majorHAnsi" w:cstheme="majorHAnsi"/>
          <w:sz w:val="24"/>
          <w:szCs w:val="24"/>
        </w:rPr>
        <w:t xml:space="preserve"> možnosťou zriadenia polikliniky</w:t>
      </w:r>
    </w:p>
    <w:p w:rsidR="0069756F" w:rsidRPr="0052781F" w:rsidRDefault="0069756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poďakovanie Mestu Spišská Belá za záujem riešiť problémy občanov, za podporné projekty (domček vianočných želaní, </w:t>
      </w:r>
      <w:proofErr w:type="spellStart"/>
      <w:r w:rsidRPr="0052781F">
        <w:rPr>
          <w:rFonts w:asciiTheme="majorHAnsi" w:hAnsiTheme="majorHAnsi" w:cstheme="majorHAnsi"/>
          <w:sz w:val="24"/>
          <w:szCs w:val="24"/>
        </w:rPr>
        <w:t>beľan-beľanovi</w:t>
      </w:r>
      <w:proofErr w:type="spellEnd"/>
      <w:r w:rsidRPr="0052781F">
        <w:rPr>
          <w:rFonts w:asciiTheme="majorHAnsi" w:hAnsiTheme="majorHAnsi" w:cstheme="majorHAnsi"/>
          <w:sz w:val="24"/>
          <w:szCs w:val="24"/>
        </w:rPr>
        <w:t>, finančné zbierky...)</w:t>
      </w:r>
    </w:p>
    <w:p w:rsidR="006B594A" w:rsidRPr="0052781F" w:rsidRDefault="006B594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zriadenie detských jaslí</w:t>
      </w:r>
    </w:p>
    <w:p w:rsidR="006B594A" w:rsidRDefault="006B594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 </w:t>
      </w:r>
      <w:r w:rsidR="00CE5717">
        <w:rPr>
          <w:rFonts w:asciiTheme="majorHAnsi" w:hAnsiTheme="majorHAnsi" w:cstheme="majorHAnsi"/>
          <w:sz w:val="24"/>
          <w:szCs w:val="24"/>
        </w:rPr>
        <w:t>budovanie oddychovej infraštruktúry na aktívne trávenie voľného času</w:t>
      </w:r>
    </w:p>
    <w:p w:rsidR="00CE5717" w:rsidRPr="0052781F" w:rsidRDefault="00CE5717" w:rsidP="00D62F26">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 podpora menších sociálnych projektov aj cez participiálny rozpočet mesta </w:t>
      </w:r>
    </w:p>
    <w:p w:rsidR="008B1861" w:rsidRPr="0052781F" w:rsidRDefault="008B1861" w:rsidP="00D62F26">
      <w:pPr>
        <w:autoSpaceDE w:val="0"/>
        <w:autoSpaceDN w:val="0"/>
        <w:adjustRightInd w:val="0"/>
        <w:spacing w:after="0" w:line="240" w:lineRule="auto"/>
        <w:jc w:val="both"/>
        <w:rPr>
          <w:rFonts w:asciiTheme="majorHAnsi" w:hAnsiTheme="majorHAnsi" w:cstheme="majorHAnsi"/>
          <w:sz w:val="24"/>
          <w:szCs w:val="24"/>
        </w:rPr>
      </w:pPr>
    </w:p>
    <w:p w:rsidR="008B1861" w:rsidRPr="0052781F" w:rsidRDefault="008B1861" w:rsidP="00D62F26">
      <w:pPr>
        <w:autoSpaceDE w:val="0"/>
        <w:autoSpaceDN w:val="0"/>
        <w:adjustRightInd w:val="0"/>
        <w:spacing w:after="0" w:line="240" w:lineRule="auto"/>
        <w:jc w:val="both"/>
        <w:rPr>
          <w:rFonts w:asciiTheme="majorHAnsi" w:hAnsiTheme="majorHAnsi" w:cstheme="majorHAnsi"/>
          <w:sz w:val="24"/>
          <w:szCs w:val="24"/>
        </w:rPr>
      </w:pPr>
    </w:p>
    <w:p w:rsidR="006C2574" w:rsidRPr="0052781F" w:rsidRDefault="006C2574" w:rsidP="008C7180">
      <w:pPr>
        <w:spacing w:after="0" w:line="240" w:lineRule="auto"/>
        <w:rPr>
          <w:rFonts w:asciiTheme="majorHAnsi" w:hAnsiTheme="majorHAnsi" w:cstheme="majorHAnsi"/>
          <w:b/>
          <w:bCs/>
          <w:sz w:val="24"/>
          <w:szCs w:val="24"/>
        </w:rPr>
      </w:pPr>
      <w:r w:rsidRPr="0052781F">
        <w:rPr>
          <w:rFonts w:asciiTheme="majorHAnsi" w:hAnsiTheme="majorHAnsi" w:cstheme="majorHAnsi"/>
          <w:b/>
          <w:bCs/>
          <w:sz w:val="24"/>
          <w:szCs w:val="24"/>
        </w:rPr>
        <w:t>Zhrnutie</w:t>
      </w:r>
    </w:p>
    <w:p w:rsidR="00D0559E" w:rsidRPr="0052781F" w:rsidRDefault="006C2574"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Zo záverov a vyhodnotení jednotlivých otázok dotazníkového prieskumu vyplýva hlavne to, že mesto  má v blízkej budúcnosti </w:t>
      </w:r>
      <w:r w:rsidR="00D0559E" w:rsidRPr="0052781F">
        <w:rPr>
          <w:rFonts w:asciiTheme="majorHAnsi" w:hAnsiTheme="majorHAnsi" w:cstheme="majorHAnsi"/>
          <w:sz w:val="24"/>
          <w:szCs w:val="24"/>
        </w:rPr>
        <w:t>upriamiť pozornosť na</w:t>
      </w:r>
      <w:r w:rsidR="00CE5717">
        <w:rPr>
          <w:rFonts w:asciiTheme="majorHAnsi" w:hAnsiTheme="majorHAnsi" w:cstheme="majorHAnsi"/>
          <w:sz w:val="24"/>
          <w:szCs w:val="24"/>
        </w:rPr>
        <w:t xml:space="preserve"> sociálne služby pre rodiny s deťmi</w:t>
      </w:r>
      <w:r w:rsidR="00D0559E" w:rsidRPr="0052781F">
        <w:rPr>
          <w:rFonts w:asciiTheme="majorHAnsi" w:hAnsiTheme="majorHAnsi" w:cstheme="majorHAnsi"/>
          <w:sz w:val="24"/>
          <w:szCs w:val="24"/>
        </w:rPr>
        <w:t xml:space="preserve"> a tiež ľudí s problémami so závislosťou.  </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3963F2" w:rsidRDefault="003963F2" w:rsidP="00D62F26">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rsidR="00673346" w:rsidRDefault="00F5286B" w:rsidP="00D62F26">
      <w:pPr>
        <w:spacing w:after="0" w:line="240" w:lineRule="auto"/>
        <w:rPr>
          <w:rFonts w:asciiTheme="majorHAnsi" w:eastAsiaTheme="majorEastAsia" w:hAnsiTheme="majorHAnsi" w:cstheme="majorBidi"/>
          <w:b/>
          <w:bCs/>
          <w:color w:val="000000" w:themeColor="text1"/>
          <w:sz w:val="32"/>
          <w:szCs w:val="28"/>
        </w:rPr>
      </w:pPr>
      <w:r>
        <w:rPr>
          <w:noProof/>
          <w:lang w:eastAsia="sk-SK"/>
        </w:rPr>
        <w:lastRenderedPageBreak/>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224155</wp:posOffset>
                </wp:positionV>
                <wp:extent cx="7533640" cy="3362325"/>
                <wp:effectExtent l="0" t="0" r="0" b="9525"/>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640" cy="3362325"/>
                        </a:xfrm>
                        <a:prstGeom prst="rect">
                          <a:avLst/>
                        </a:prstGeom>
                        <a:noFill/>
                        <a:ln>
                          <a:noFill/>
                        </a:ln>
                        <a:effectLst/>
                      </wps:spPr>
                      <wps:txbx>
                        <w:txbxContent>
                          <w:p w:rsidR="009F477F" w:rsidRPr="009C5173" w:rsidRDefault="009F477F" w:rsidP="009C5173">
                            <w:pPr>
                              <w:jc w:val="center"/>
                              <w:rPr>
                                <w:sz w:val="72"/>
                                <w:szCs w:val="72"/>
                              </w:rPr>
                            </w:pPr>
                            <w:r w:rsidRPr="009C5173">
                              <w:rPr>
                                <w:sz w:val="72"/>
                                <w:szCs w:val="72"/>
                              </w:rPr>
                              <w:t>SWOT ANALÝZA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 o:spid="_x0000_s1030" type="#_x0000_t202" style="position:absolute;margin-left:0;margin-top:17.65pt;width:593.2pt;height:264.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" filled="f" stroked="f">
                <v:path arrowok="t"/>
                <v:textbox>
                  <w:txbxContent>
                    <w:p w:rsidR="009F477F" w:rsidRPr="009C5173" w:rsidRDefault="009F477F" w:rsidP="009C5173">
                      <w:pPr>
                        <w:jc w:val="center"/>
                        <w:rPr>
                          <w:sz w:val="72"/>
                          <w:szCs w:val="72"/>
                        </w:rPr>
                      </w:pPr>
                      <w:r w:rsidRPr="009C5173">
                        <w:rPr>
                          <w:sz w:val="72"/>
                          <w:szCs w:val="72"/>
                        </w:rPr>
                        <w:t>SWOT ANALÝZA</w:t>
                      </w:r>
                    </w:p>
                  </w:txbxContent>
                </v:textbox>
                <w10:wrap anchorx="margin"/>
              </v:shape>
            </w:pict>
          </mc:Fallback>
        </mc:AlternateContent>
      </w:r>
      <w:r w:rsidR="00673346">
        <w:rPr>
          <w:rFonts w:asciiTheme="majorHAnsi" w:hAnsiTheme="majorHAnsi" w:cstheme="majorHAnsi"/>
          <w:b/>
          <w:bCs/>
          <w:noProof/>
          <w:sz w:val="24"/>
          <w:szCs w:val="24"/>
          <w:lang w:eastAsia="sk-SK"/>
        </w:rPr>
        <w:drawing>
          <wp:anchor distT="0" distB="0" distL="114300" distR="114300" simplePos="0" relativeHeight="251660800" behindDoc="1" locked="0" layoutInCell="1" allowOverlap="1">
            <wp:simplePos x="0" y="0"/>
            <wp:positionH relativeFrom="page">
              <wp:posOffset>9525</wp:posOffset>
            </wp:positionH>
            <wp:positionV relativeFrom="paragraph">
              <wp:posOffset>-899795</wp:posOffset>
            </wp:positionV>
            <wp:extent cx="7556400" cy="10681200"/>
            <wp:effectExtent l="0" t="0" r="6985" b="6350"/>
            <wp:wrapNone/>
            <wp:docPr id="11" name="Obrázok 11" descr="Komunitný plá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unitný plán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6400" cy="10681200"/>
                    </a:xfrm>
                    <a:prstGeom prst="rect">
                      <a:avLst/>
                    </a:prstGeom>
                    <a:noFill/>
                  </pic:spPr>
                </pic:pic>
              </a:graphicData>
            </a:graphic>
          </wp:anchor>
        </w:drawing>
      </w:r>
      <w:r w:rsidR="00673346">
        <w:br w:type="page"/>
      </w:r>
    </w:p>
    <w:p w:rsidR="00E86FF3" w:rsidRPr="0052781F" w:rsidRDefault="00E86FF3" w:rsidP="00D62F26">
      <w:pPr>
        <w:pStyle w:val="Nadpis1"/>
        <w:spacing w:line="240" w:lineRule="auto"/>
      </w:pPr>
      <w:bookmarkStart w:id="21" w:name="_Toc486510487"/>
      <w:r w:rsidRPr="0052781F">
        <w:lastRenderedPageBreak/>
        <w:t>5</w:t>
      </w:r>
      <w:r w:rsidR="00B12B0F" w:rsidRPr="0052781F">
        <w:t xml:space="preserve"> SWOT ANALÝZA</w:t>
      </w:r>
      <w:bookmarkEnd w:id="21"/>
    </w:p>
    <w:p w:rsidR="00B12B0F" w:rsidRPr="0052781F" w:rsidRDefault="00B12B0F" w:rsidP="00D62F26">
      <w:pPr>
        <w:autoSpaceDE w:val="0"/>
        <w:autoSpaceDN w:val="0"/>
        <w:adjustRightInd w:val="0"/>
        <w:spacing w:after="0" w:line="240" w:lineRule="auto"/>
        <w:jc w:val="both"/>
        <w:rPr>
          <w:rFonts w:asciiTheme="majorHAnsi" w:hAnsiTheme="majorHAnsi" w:cstheme="majorHAnsi"/>
          <w:b/>
          <w:sz w:val="24"/>
          <w:szCs w:val="24"/>
        </w:rPr>
      </w:pPr>
    </w:p>
    <w:p w:rsidR="00B12B0F" w:rsidRPr="0052781F" w:rsidRDefault="00B12B0F" w:rsidP="00D62F26">
      <w:pPr>
        <w:pStyle w:val="Nadpis2"/>
        <w:spacing w:before="0" w:line="240" w:lineRule="auto"/>
      </w:pPr>
      <w:bookmarkStart w:id="22" w:name="_Toc486510488"/>
      <w:r w:rsidRPr="0052781F">
        <w:t>5.1 Základná charakteristika SWOT analýzy</w:t>
      </w:r>
      <w:bookmarkEnd w:id="22"/>
    </w:p>
    <w:p w:rsidR="00E86FF3" w:rsidRPr="0052781F" w:rsidRDefault="00E86FF3" w:rsidP="00D62F26">
      <w:pPr>
        <w:autoSpaceDE w:val="0"/>
        <w:autoSpaceDN w:val="0"/>
        <w:adjustRightInd w:val="0"/>
        <w:spacing w:after="0" w:line="240" w:lineRule="auto"/>
        <w:jc w:val="both"/>
        <w:rPr>
          <w:rFonts w:asciiTheme="majorHAnsi" w:hAnsiTheme="majorHAnsi" w:cstheme="majorHAnsi"/>
          <w:sz w:val="24"/>
          <w:szCs w:val="24"/>
        </w:rPr>
      </w:pPr>
    </w:p>
    <w:p w:rsidR="00E86FF3" w:rsidRPr="0052781F" w:rsidRDefault="00E86FF3"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Analýza SWOT je analýza vnútorných silných a slabých stránok v súvislosti s vonkajšími príležitosťami a hrozbami v oblasti sociálnych služieb na území mesta Spišská Belá.</w:t>
      </w:r>
    </w:p>
    <w:p w:rsidR="00D319AF" w:rsidRPr="0052781F" w:rsidRDefault="00D319AF" w:rsidP="00D62F26">
      <w:pPr>
        <w:autoSpaceDE w:val="0"/>
        <w:autoSpaceDN w:val="0"/>
        <w:adjustRightInd w:val="0"/>
        <w:spacing w:after="0" w:line="240" w:lineRule="auto"/>
        <w:jc w:val="both"/>
        <w:rPr>
          <w:rFonts w:asciiTheme="majorHAnsi" w:hAnsiTheme="majorHAnsi" w:cstheme="majorHAnsi"/>
          <w:sz w:val="24"/>
          <w:szCs w:val="24"/>
        </w:rPr>
      </w:pPr>
    </w:p>
    <w:p w:rsidR="000B1D1F" w:rsidRPr="0052781F" w:rsidRDefault="000B1D1F"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 xml:space="preserve">5.2 Analýza SWOT – Spišská Belá </w:t>
      </w:r>
    </w:p>
    <w:p w:rsidR="00D319AF" w:rsidRPr="007E779B" w:rsidRDefault="00D319AF" w:rsidP="00D62F26">
      <w:pPr>
        <w:autoSpaceDE w:val="0"/>
        <w:autoSpaceDN w:val="0"/>
        <w:adjustRightInd w:val="0"/>
        <w:spacing w:after="0" w:line="240" w:lineRule="auto"/>
        <w:rPr>
          <w:rFonts w:asciiTheme="majorHAnsi" w:hAnsiTheme="majorHAnsi" w:cstheme="majorHAnsi"/>
          <w:b/>
          <w:sz w:val="24"/>
          <w:szCs w:val="24"/>
        </w:rPr>
      </w:pPr>
      <w:r w:rsidRPr="007E779B">
        <w:rPr>
          <w:rFonts w:asciiTheme="majorHAnsi" w:hAnsiTheme="majorHAnsi" w:cstheme="majorHAnsi"/>
          <w:b/>
          <w:sz w:val="24"/>
          <w:szCs w:val="24"/>
        </w:rPr>
        <w:t>1) Analýza SWOT – Všeobecná časť</w:t>
      </w:r>
    </w:p>
    <w:tbl>
      <w:tblPr>
        <w:tblStyle w:val="Tabukasmriekou4zvraznenie31"/>
        <w:tblW w:w="0" w:type="auto"/>
        <w:jc w:val="center"/>
        <w:tblLook w:val="04A0" w:firstRow="1" w:lastRow="0" w:firstColumn="1" w:lastColumn="0" w:noHBand="0" w:noVBand="1"/>
      </w:tblPr>
      <w:tblGrid>
        <w:gridCol w:w="4534"/>
        <w:gridCol w:w="4528"/>
      </w:tblGrid>
      <w:tr w:rsidR="00D319AF" w:rsidRPr="0052781F" w:rsidTr="003963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shd w:val="clear" w:color="auto" w:fill="C00000"/>
          </w:tcPr>
          <w:p w:rsidR="00D319AF" w:rsidRPr="003963F2" w:rsidRDefault="00D319AF" w:rsidP="00D62F26">
            <w:pPr>
              <w:autoSpaceDE w:val="0"/>
              <w:autoSpaceDN w:val="0"/>
              <w:adjustRightInd w:val="0"/>
              <w:jc w:val="center"/>
              <w:rPr>
                <w:rFonts w:asciiTheme="majorHAnsi" w:hAnsiTheme="majorHAnsi" w:cstheme="majorHAnsi"/>
                <w:sz w:val="24"/>
                <w:szCs w:val="24"/>
              </w:rPr>
            </w:pPr>
            <w:r w:rsidRPr="003963F2">
              <w:rPr>
                <w:rFonts w:asciiTheme="majorHAnsi" w:hAnsiTheme="majorHAnsi" w:cstheme="majorHAnsi"/>
                <w:sz w:val="24"/>
                <w:szCs w:val="24"/>
              </w:rPr>
              <w:t>SILNÉ STRÁNKY (STRENGTHS)</w:t>
            </w:r>
          </w:p>
        </w:tc>
        <w:tc>
          <w:tcPr>
            <w:tcW w:w="4528" w:type="dxa"/>
            <w:tcBorders>
              <w:top w:val="single" w:sz="4" w:space="0" w:color="auto"/>
              <w:left w:val="single" w:sz="4" w:space="0" w:color="auto"/>
              <w:bottom w:val="single" w:sz="4" w:space="0" w:color="auto"/>
              <w:right w:val="single" w:sz="4" w:space="0" w:color="auto"/>
            </w:tcBorders>
            <w:shd w:val="clear" w:color="auto" w:fill="C00000"/>
          </w:tcPr>
          <w:p w:rsidR="00D319AF" w:rsidRPr="003963F2" w:rsidRDefault="00D319AF"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963F2">
              <w:rPr>
                <w:rFonts w:asciiTheme="majorHAnsi" w:hAnsiTheme="majorHAnsi" w:cstheme="majorHAnsi"/>
                <w:sz w:val="24"/>
                <w:szCs w:val="24"/>
              </w:rPr>
              <w:t>SLABÉ STRÁNKY (WEAKNESSES)</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tcBorders>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právo na poskytnutie sociálnych služieb</w:t>
            </w:r>
          </w:p>
        </w:tc>
        <w:tc>
          <w:tcPr>
            <w:tcW w:w="4528" w:type="dxa"/>
            <w:tcBorders>
              <w:top w:val="single" w:sz="4" w:space="0" w:color="auto"/>
            </w:tcBorders>
          </w:tcPr>
          <w:p w:rsidR="00D319AF" w:rsidRPr="0052781F" w:rsidRDefault="00D319AF"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nedostatočne zabezpečená kontinuita zdravotnej a sociálnej starostlivosti pri dlhodobej odkázanosti na pomoc inej osoby</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garancia zostatku z príjmu pri poskytovaní sociálnych služieb</w:t>
            </w:r>
          </w:p>
        </w:tc>
        <w:tc>
          <w:tcPr>
            <w:tcW w:w="4528" w:type="dxa"/>
          </w:tcPr>
          <w:p w:rsidR="00D319AF" w:rsidRPr="0052781F" w:rsidRDefault="00D319AF"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nedostatočná podporná sieť sociálnych služieb</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vysoký potenciál „alternatívnej dopravy“ – pešej a cyklistickej</w:t>
            </w:r>
          </w:p>
        </w:tc>
        <w:tc>
          <w:tcPr>
            <w:tcW w:w="4528" w:type="dxa"/>
          </w:tcPr>
          <w:p w:rsidR="00D319AF" w:rsidRPr="0052781F" w:rsidRDefault="00A351F5"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roofErr w:type="spellStart"/>
            <w:r w:rsidRPr="0052781F">
              <w:rPr>
                <w:rFonts w:asciiTheme="majorHAnsi" w:hAnsiTheme="majorHAnsi" w:cstheme="majorHAnsi"/>
                <w:sz w:val="24"/>
                <w:szCs w:val="24"/>
              </w:rPr>
              <w:t>neprepojenosť</w:t>
            </w:r>
            <w:proofErr w:type="spellEnd"/>
            <w:r w:rsidRPr="0052781F">
              <w:rPr>
                <w:rFonts w:asciiTheme="majorHAnsi" w:hAnsiTheme="majorHAnsi" w:cstheme="majorHAnsi"/>
                <w:sz w:val="24"/>
                <w:szCs w:val="24"/>
              </w:rPr>
              <w:t xml:space="preserve"> databázových systémov v sociálnej oblasti (sociálna poisťovňa, úrady práce, zdravotné poisťovne)</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aktívne náboženské obce pôsobiace v rôznych oblastiach života</w:t>
            </w:r>
          </w:p>
        </w:tc>
        <w:tc>
          <w:tcPr>
            <w:tcW w:w="4528" w:type="dxa"/>
          </w:tcPr>
          <w:p w:rsidR="00D319AF" w:rsidRPr="0052781F" w:rsidRDefault="00D319AF"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slabé finančné ohodnotenie sociálnych pracovníkov a zamestnancov</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partnerská spolupráca s rôznymi poskytovateľmi sociálnych služieb</w:t>
            </w:r>
          </w:p>
        </w:tc>
        <w:tc>
          <w:tcPr>
            <w:tcW w:w="4528" w:type="dxa"/>
          </w:tcPr>
          <w:p w:rsidR="00D319AF" w:rsidRPr="0052781F" w:rsidRDefault="00CB13C5"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w:t>
            </w:r>
            <w:r w:rsidR="00D319AF" w:rsidRPr="0052781F">
              <w:rPr>
                <w:rFonts w:asciiTheme="majorHAnsi" w:hAnsiTheme="majorHAnsi" w:cstheme="majorHAnsi"/>
                <w:sz w:val="24"/>
                <w:szCs w:val="24"/>
              </w:rPr>
              <w:t>edostatok priestorov vhodných na využívanie sociálnych služieb</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Borders>
              <w:bottom w:val="single" w:sz="4" w:space="0" w:color="auto"/>
            </w:tcBorders>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spĺňanie kvalifikačných predpokladov zamestnancov sociálnych služieb</w:t>
            </w:r>
          </w:p>
        </w:tc>
        <w:tc>
          <w:tcPr>
            <w:tcW w:w="4528" w:type="dxa"/>
            <w:tcBorders>
              <w:bottom w:val="single" w:sz="4" w:space="0" w:color="auto"/>
            </w:tcBorders>
          </w:tcPr>
          <w:p w:rsidR="00D319AF" w:rsidRPr="0052781F" w:rsidRDefault="00D319AF"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nepriaznivý demografický vývoj</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left w:val="single" w:sz="4" w:space="0" w:color="auto"/>
              <w:bottom w:val="single" w:sz="4" w:space="0" w:color="auto"/>
              <w:right w:val="single" w:sz="4" w:space="0" w:color="auto"/>
            </w:tcBorders>
            <w:shd w:val="clear" w:color="auto" w:fill="C00000"/>
          </w:tcPr>
          <w:p w:rsidR="00D319AF" w:rsidRPr="003963F2" w:rsidRDefault="00D319AF" w:rsidP="00D62F26">
            <w:pPr>
              <w:autoSpaceDE w:val="0"/>
              <w:autoSpaceDN w:val="0"/>
              <w:adjustRightInd w:val="0"/>
              <w:jc w:val="center"/>
              <w:rPr>
                <w:rFonts w:asciiTheme="majorHAnsi" w:hAnsiTheme="majorHAnsi" w:cstheme="majorHAnsi"/>
                <w:color w:val="FFFFFF" w:themeColor="background1"/>
                <w:sz w:val="24"/>
                <w:szCs w:val="24"/>
              </w:rPr>
            </w:pPr>
            <w:r w:rsidRPr="003963F2">
              <w:rPr>
                <w:rFonts w:asciiTheme="majorHAnsi" w:hAnsiTheme="majorHAnsi" w:cstheme="majorHAnsi"/>
                <w:color w:val="FFFFFF" w:themeColor="background1"/>
                <w:sz w:val="24"/>
                <w:szCs w:val="24"/>
              </w:rPr>
              <w:t>PRÍLEŽITOSTI (OPPORTUNITIES)</w:t>
            </w:r>
          </w:p>
        </w:tc>
        <w:tc>
          <w:tcPr>
            <w:tcW w:w="4528" w:type="dxa"/>
            <w:tcBorders>
              <w:top w:val="single" w:sz="4" w:space="0" w:color="auto"/>
              <w:left w:val="single" w:sz="4" w:space="0" w:color="auto"/>
              <w:bottom w:val="single" w:sz="4" w:space="0" w:color="auto"/>
              <w:right w:val="single" w:sz="4" w:space="0" w:color="auto"/>
            </w:tcBorders>
            <w:shd w:val="clear" w:color="auto" w:fill="C00000"/>
          </w:tcPr>
          <w:p w:rsidR="00D319AF" w:rsidRPr="003963F2" w:rsidRDefault="00D319AF"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sz w:val="24"/>
                <w:szCs w:val="24"/>
              </w:rPr>
            </w:pPr>
            <w:r w:rsidRPr="003963F2">
              <w:rPr>
                <w:rFonts w:asciiTheme="majorHAnsi" w:hAnsiTheme="majorHAnsi" w:cstheme="majorHAnsi"/>
                <w:b/>
                <w:color w:val="FFFFFF" w:themeColor="background1"/>
                <w:sz w:val="24"/>
                <w:szCs w:val="24"/>
              </w:rPr>
              <w:t>OHROZENIA (THREATS)</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Borders>
              <w:top w:val="single" w:sz="4" w:space="0" w:color="auto"/>
            </w:tcBorders>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cielené opatrenia podľa potrieb obyvateľov</w:t>
            </w:r>
          </w:p>
        </w:tc>
        <w:tc>
          <w:tcPr>
            <w:tcW w:w="4528" w:type="dxa"/>
            <w:tcBorders>
              <w:top w:val="single" w:sz="4" w:space="0" w:color="auto"/>
            </w:tcBorders>
          </w:tcPr>
          <w:p w:rsidR="00D319AF" w:rsidRPr="0052781F" w:rsidRDefault="00CB13C5"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riziko zvyšovania úhrad za sociálne služby</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podpora svojpomocného riešenia miestnych problémov</w:t>
            </w:r>
          </w:p>
        </w:tc>
        <w:tc>
          <w:tcPr>
            <w:tcW w:w="4528" w:type="dxa"/>
          </w:tcPr>
          <w:p w:rsidR="00D319AF" w:rsidRPr="0052781F" w:rsidRDefault="00CB13C5"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dostupnosť sociálnych služieb</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podpora vzdelávania za účelom zvyšovania zodpovednosti a aktívnej účasti pri riešení životných situácií</w:t>
            </w:r>
          </w:p>
        </w:tc>
        <w:tc>
          <w:tcPr>
            <w:tcW w:w="4528" w:type="dxa"/>
          </w:tcPr>
          <w:p w:rsidR="00D319AF" w:rsidRPr="0052781F" w:rsidRDefault="00CB13C5"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absencia nízko prahových, terénnych a ambulantných služieb</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D319AF"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podpora a rozvoj dobrovoľníctva</w:t>
            </w:r>
          </w:p>
        </w:tc>
        <w:tc>
          <w:tcPr>
            <w:tcW w:w="4528" w:type="dxa"/>
          </w:tcPr>
          <w:p w:rsidR="00D319AF" w:rsidRPr="0052781F" w:rsidRDefault="00CB13C5"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zvyšovanie počtu občanov vyžadujúcich sociálne služby</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CB13C5"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h</w:t>
            </w:r>
            <w:r w:rsidR="00D319AF" w:rsidRPr="003963F2">
              <w:rPr>
                <w:rFonts w:asciiTheme="majorHAnsi" w:hAnsiTheme="majorHAnsi" w:cstheme="majorHAnsi"/>
                <w:sz w:val="24"/>
                <w:szCs w:val="24"/>
              </w:rPr>
              <w:t>olistický</w:t>
            </w:r>
            <w:r w:rsidRPr="003963F2">
              <w:rPr>
                <w:rFonts w:asciiTheme="majorHAnsi" w:hAnsiTheme="majorHAnsi" w:cstheme="majorHAnsi"/>
                <w:sz w:val="24"/>
                <w:szCs w:val="24"/>
              </w:rPr>
              <w:t xml:space="preserve"> (celostný)</w:t>
            </w:r>
            <w:r w:rsidR="00D319AF" w:rsidRPr="003963F2">
              <w:rPr>
                <w:rFonts w:asciiTheme="majorHAnsi" w:hAnsiTheme="majorHAnsi" w:cstheme="majorHAnsi"/>
                <w:sz w:val="24"/>
                <w:szCs w:val="24"/>
              </w:rPr>
              <w:t xml:space="preserve"> prístup pri riešení konkrétneho klienta – snaha o čo najväčšiu sebestačnosť</w:t>
            </w:r>
          </w:p>
        </w:tc>
        <w:tc>
          <w:tcPr>
            <w:tcW w:w="4528" w:type="dxa"/>
          </w:tcPr>
          <w:p w:rsidR="00D319AF" w:rsidRPr="0052781F" w:rsidRDefault="00CB13C5"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časté zmeny v legislatíve</w:t>
            </w:r>
          </w:p>
        </w:tc>
      </w:tr>
      <w:tr w:rsidR="00D319AF" w:rsidRPr="0052781F" w:rsidTr="00396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3963F2" w:rsidRDefault="00CB13C5"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vytvorenie siete sociálnych služieb za účasti verejných a neverejných poskytovateľov</w:t>
            </w:r>
          </w:p>
        </w:tc>
        <w:tc>
          <w:tcPr>
            <w:tcW w:w="4528" w:type="dxa"/>
          </w:tcPr>
          <w:p w:rsidR="00D319AF" w:rsidRPr="0052781F" w:rsidRDefault="00CB13C5"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nedostatok finančných prostriedkov</w:t>
            </w:r>
          </w:p>
        </w:tc>
      </w:tr>
      <w:tr w:rsidR="00D319AF" w:rsidRPr="0052781F" w:rsidTr="003963F2">
        <w:trPr>
          <w:jc w:val="center"/>
        </w:trPr>
        <w:tc>
          <w:tcPr>
            <w:cnfStyle w:val="001000000000" w:firstRow="0" w:lastRow="0" w:firstColumn="1" w:lastColumn="0" w:oddVBand="0" w:evenVBand="0" w:oddHBand="0" w:evenHBand="0" w:firstRowFirstColumn="0" w:firstRowLastColumn="0" w:lastRowFirstColumn="0" w:lastRowLastColumn="0"/>
            <w:tcW w:w="4534" w:type="dxa"/>
          </w:tcPr>
          <w:p w:rsidR="00D319AF" w:rsidRPr="0052781F" w:rsidRDefault="00D319AF" w:rsidP="00D62F26">
            <w:pPr>
              <w:autoSpaceDE w:val="0"/>
              <w:autoSpaceDN w:val="0"/>
              <w:adjustRightInd w:val="0"/>
              <w:jc w:val="both"/>
              <w:rPr>
                <w:rFonts w:asciiTheme="majorHAnsi" w:hAnsiTheme="majorHAnsi" w:cstheme="majorHAnsi"/>
                <w:sz w:val="24"/>
                <w:szCs w:val="24"/>
              </w:rPr>
            </w:pPr>
          </w:p>
        </w:tc>
        <w:tc>
          <w:tcPr>
            <w:tcW w:w="4528" w:type="dxa"/>
          </w:tcPr>
          <w:p w:rsidR="00D319AF" w:rsidRPr="0052781F" w:rsidRDefault="00CB13C5"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nedostatok kvalifikovaných odborníkov v sociálnej oblasti</w:t>
            </w:r>
          </w:p>
        </w:tc>
      </w:tr>
    </w:tbl>
    <w:p w:rsidR="00393D0B" w:rsidRPr="0052781F" w:rsidRDefault="00393D0B" w:rsidP="00D62F26">
      <w:pPr>
        <w:autoSpaceDE w:val="0"/>
        <w:autoSpaceDN w:val="0"/>
        <w:adjustRightInd w:val="0"/>
        <w:spacing w:after="0" w:line="240" w:lineRule="auto"/>
        <w:jc w:val="both"/>
        <w:rPr>
          <w:rFonts w:asciiTheme="majorHAnsi" w:hAnsiTheme="majorHAnsi" w:cstheme="majorHAnsi"/>
          <w:sz w:val="24"/>
          <w:szCs w:val="24"/>
        </w:rPr>
      </w:pPr>
    </w:p>
    <w:p w:rsidR="005162FC" w:rsidRPr="0052781F" w:rsidRDefault="005162FC" w:rsidP="00D62F26">
      <w:pPr>
        <w:autoSpaceDE w:val="0"/>
        <w:autoSpaceDN w:val="0"/>
        <w:adjustRightInd w:val="0"/>
        <w:spacing w:after="0" w:line="240" w:lineRule="auto"/>
        <w:jc w:val="both"/>
        <w:rPr>
          <w:rFonts w:asciiTheme="majorHAnsi" w:hAnsiTheme="majorHAnsi" w:cstheme="majorHAnsi"/>
          <w:sz w:val="24"/>
          <w:szCs w:val="24"/>
        </w:rPr>
      </w:pPr>
    </w:p>
    <w:p w:rsidR="00CB13C5" w:rsidRPr="00743549" w:rsidRDefault="00CB13C5"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2) SWOT analýza sociálnych služieb na riešenie nepriaznivej sociálnej situácie seniorov</w:t>
      </w:r>
    </w:p>
    <w:tbl>
      <w:tblPr>
        <w:tblStyle w:val="Tabukasmriekou4zvraznenie31"/>
        <w:tblW w:w="0" w:type="auto"/>
        <w:tblLook w:val="04A0" w:firstRow="1" w:lastRow="0" w:firstColumn="1" w:lastColumn="0" w:noHBand="0" w:noVBand="1"/>
      </w:tblPr>
      <w:tblGrid>
        <w:gridCol w:w="4535"/>
        <w:gridCol w:w="4527"/>
      </w:tblGrid>
      <w:tr w:rsidR="00CB13C5" w:rsidRPr="0052781F" w:rsidTr="00396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right w:val="single" w:sz="4" w:space="0" w:color="auto"/>
            </w:tcBorders>
            <w:shd w:val="clear" w:color="auto" w:fill="C00000"/>
          </w:tcPr>
          <w:p w:rsidR="00CB13C5" w:rsidRPr="0052781F" w:rsidRDefault="00CB13C5" w:rsidP="00D62F26">
            <w:pPr>
              <w:autoSpaceDE w:val="0"/>
              <w:autoSpaceDN w:val="0"/>
              <w:adjustRightInd w:val="0"/>
              <w:jc w:val="center"/>
              <w:rPr>
                <w:rFonts w:asciiTheme="majorHAnsi" w:hAnsiTheme="majorHAnsi" w:cstheme="majorHAnsi"/>
                <w:sz w:val="24"/>
                <w:szCs w:val="24"/>
              </w:rPr>
            </w:pPr>
            <w:r w:rsidRPr="007B5239">
              <w:rPr>
                <w:rFonts w:asciiTheme="majorHAnsi" w:hAnsiTheme="majorHAnsi" w:cstheme="majorHAnsi"/>
                <w:sz w:val="24"/>
                <w:szCs w:val="24"/>
              </w:rPr>
              <w:t>SILNÉ STRÁNKY (STRENGTHS)</w:t>
            </w:r>
          </w:p>
        </w:tc>
        <w:tc>
          <w:tcPr>
            <w:tcW w:w="4606" w:type="dxa"/>
            <w:tcBorders>
              <w:top w:val="single" w:sz="4" w:space="0" w:color="auto"/>
              <w:left w:val="single" w:sz="4" w:space="0" w:color="auto"/>
              <w:bottom w:val="single" w:sz="4" w:space="0" w:color="auto"/>
              <w:right w:val="single" w:sz="4" w:space="0" w:color="auto"/>
            </w:tcBorders>
            <w:shd w:val="clear" w:color="auto" w:fill="C00000"/>
          </w:tcPr>
          <w:p w:rsidR="00CB13C5" w:rsidRPr="0052781F" w:rsidRDefault="00CB13C5"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SLABÉ STRÁNKY (WEAKNESSES)</w:t>
            </w:r>
          </w:p>
        </w:tc>
      </w:tr>
      <w:tr w:rsidR="00CB13C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tcBorders>
          </w:tcPr>
          <w:p w:rsidR="00CB13C5" w:rsidRPr="007B5239" w:rsidRDefault="002D123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rozvinutá sieť terénnych a ambulantných sociálnych služieb pre seniorov</w:t>
            </w:r>
          </w:p>
        </w:tc>
        <w:tc>
          <w:tcPr>
            <w:tcW w:w="4606" w:type="dxa"/>
            <w:tcBorders>
              <w:top w:val="single" w:sz="4" w:space="0" w:color="auto"/>
            </w:tcBorders>
          </w:tcPr>
          <w:p w:rsidR="00CB13C5" w:rsidRPr="007B5239" w:rsidRDefault="00551C9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chýba bezbariérový prístup do verejných budov</w:t>
            </w:r>
          </w:p>
        </w:tc>
      </w:tr>
      <w:tr w:rsidR="00CB13C5" w:rsidRPr="0052781F" w:rsidTr="007B5239">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CB13C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vlastné Zariadenie opatrovateľskej služby</w:t>
            </w:r>
          </w:p>
        </w:tc>
        <w:tc>
          <w:tcPr>
            <w:tcW w:w="4606" w:type="dxa"/>
          </w:tcPr>
          <w:p w:rsidR="00CB13C5" w:rsidRPr="007B5239" w:rsidRDefault="00551C9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chýbajú výťahy vo verejných budovách</w:t>
            </w:r>
          </w:p>
        </w:tc>
      </w:tr>
      <w:tr w:rsidR="00CB13C5" w:rsidRPr="0052781F" w:rsidTr="007B5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CB13C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lastRenderedPageBreak/>
              <w:t>možnosti využitia sociálnych služieb v dennom stacionári</w:t>
            </w:r>
          </w:p>
        </w:tc>
        <w:tc>
          <w:tcPr>
            <w:tcW w:w="4606" w:type="dxa"/>
          </w:tcPr>
          <w:p w:rsidR="00CB13C5" w:rsidRPr="007B5239" w:rsidRDefault="00551C9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chýba požičovňa kompenzačných pomôcok</w:t>
            </w:r>
          </w:p>
        </w:tc>
      </w:tr>
      <w:tr w:rsidR="00CB13C5" w:rsidRPr="0052781F" w:rsidTr="007B5239">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aktívne denné centrum pre seniorov</w:t>
            </w:r>
          </w:p>
        </w:tc>
        <w:tc>
          <w:tcPr>
            <w:tcW w:w="4606" w:type="dxa"/>
          </w:tcPr>
          <w:p w:rsidR="00CB13C5" w:rsidRPr="007B5239" w:rsidRDefault="00551C9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chýba vyhľadávacia činnosť</w:t>
            </w:r>
          </w:p>
        </w:tc>
      </w:tr>
      <w:tr w:rsidR="00CB13C5" w:rsidRPr="0052781F" w:rsidTr="007B5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prepravná služba</w:t>
            </w:r>
          </w:p>
        </w:tc>
        <w:tc>
          <w:tcPr>
            <w:tcW w:w="4606" w:type="dxa"/>
          </w:tcPr>
          <w:p w:rsidR="00CB13C5" w:rsidRPr="007B5239" w:rsidRDefault="00551C9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n</w:t>
            </w:r>
            <w:r w:rsidR="00843419" w:rsidRPr="007B5239">
              <w:rPr>
                <w:rFonts w:asciiTheme="majorHAnsi" w:hAnsiTheme="majorHAnsi" w:cstheme="majorHAnsi"/>
                <w:sz w:val="24"/>
                <w:szCs w:val="24"/>
              </w:rPr>
              <w:t xml:space="preserve">edostatok pobytových služieb </w:t>
            </w:r>
          </w:p>
        </w:tc>
      </w:tr>
      <w:tr w:rsidR="00CB13C5" w:rsidRPr="0052781F" w:rsidTr="007B5239">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CB13C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pozitívny postoj samosprávy k problematike seniorov</w:t>
            </w:r>
          </w:p>
        </w:tc>
        <w:tc>
          <w:tcPr>
            <w:tcW w:w="4606" w:type="dxa"/>
          </w:tcPr>
          <w:p w:rsidR="00CB13C5" w:rsidRPr="007B5239" w:rsidRDefault="00551C9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nízke dôchodky</w:t>
            </w:r>
          </w:p>
        </w:tc>
      </w:tr>
      <w:tr w:rsidR="00CB13C5" w:rsidRPr="0052781F" w:rsidTr="007B5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CB13C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donášanie stravy (obedov), rozvoz stravy</w:t>
            </w:r>
          </w:p>
        </w:tc>
        <w:tc>
          <w:tcPr>
            <w:tcW w:w="4606" w:type="dxa"/>
          </w:tcPr>
          <w:p w:rsidR="00CB13C5" w:rsidRPr="007B5239" w:rsidRDefault="00551C9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 xml:space="preserve">chýba </w:t>
            </w:r>
            <w:r w:rsidR="00843419" w:rsidRPr="007B5239">
              <w:rPr>
                <w:rFonts w:asciiTheme="majorHAnsi" w:hAnsiTheme="majorHAnsi" w:cstheme="majorHAnsi"/>
                <w:sz w:val="24"/>
                <w:szCs w:val="24"/>
              </w:rPr>
              <w:t xml:space="preserve"> z</w:t>
            </w:r>
            <w:r w:rsidRPr="007B5239">
              <w:rPr>
                <w:rFonts w:asciiTheme="majorHAnsi" w:hAnsiTheme="majorHAnsi" w:cstheme="majorHAnsi"/>
                <w:sz w:val="24"/>
                <w:szCs w:val="24"/>
              </w:rPr>
              <w:t>ariadenie pre seniorov</w:t>
            </w:r>
          </w:p>
        </w:tc>
      </w:tr>
      <w:tr w:rsidR="00CB13C5" w:rsidRPr="0052781F" w:rsidTr="007B5239">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pozornosť mesta pri životných jubileách</w:t>
            </w:r>
          </w:p>
        </w:tc>
        <w:tc>
          <w:tcPr>
            <w:tcW w:w="4606" w:type="dxa"/>
          </w:tcPr>
          <w:p w:rsidR="00CB13C5" w:rsidRPr="007B5239" w:rsidRDefault="002D123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7B5239">
              <w:rPr>
                <w:rFonts w:asciiTheme="majorHAnsi" w:hAnsiTheme="majorHAnsi" w:cstheme="majorHAnsi"/>
                <w:sz w:val="24"/>
                <w:szCs w:val="24"/>
              </w:rPr>
              <w:t>individuálne zdravotné bariéry pri realizovaní aktivít</w:t>
            </w:r>
          </w:p>
        </w:tc>
      </w:tr>
      <w:tr w:rsidR="00CB13C5" w:rsidRPr="0052781F" w:rsidTr="007B5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 xml:space="preserve">poskytovanie </w:t>
            </w:r>
            <w:r w:rsidR="00843419" w:rsidRPr="007B5239">
              <w:rPr>
                <w:rFonts w:asciiTheme="majorHAnsi" w:hAnsiTheme="majorHAnsi" w:cstheme="majorHAnsi"/>
                <w:sz w:val="24"/>
                <w:szCs w:val="24"/>
              </w:rPr>
              <w:t xml:space="preserve">základného </w:t>
            </w:r>
            <w:r w:rsidR="006148F2" w:rsidRPr="007B5239">
              <w:rPr>
                <w:rFonts w:asciiTheme="majorHAnsi" w:hAnsiTheme="majorHAnsi" w:cstheme="majorHAnsi"/>
                <w:sz w:val="24"/>
                <w:szCs w:val="24"/>
              </w:rPr>
              <w:t>sociálneho</w:t>
            </w:r>
            <w:r w:rsidR="00843419" w:rsidRPr="007B5239">
              <w:rPr>
                <w:rFonts w:asciiTheme="majorHAnsi" w:hAnsiTheme="majorHAnsi" w:cstheme="majorHAnsi"/>
                <w:sz w:val="24"/>
                <w:szCs w:val="24"/>
              </w:rPr>
              <w:t xml:space="preserve"> poradenstva </w:t>
            </w:r>
            <w:r w:rsidR="006148F2" w:rsidRPr="007B5239">
              <w:rPr>
                <w:rFonts w:asciiTheme="majorHAnsi" w:hAnsiTheme="majorHAnsi" w:cstheme="majorHAnsi"/>
                <w:sz w:val="24"/>
                <w:szCs w:val="24"/>
              </w:rPr>
              <w:t xml:space="preserve"> a špecializovaného </w:t>
            </w:r>
            <w:r w:rsidR="00843419" w:rsidRPr="007B5239">
              <w:rPr>
                <w:rFonts w:asciiTheme="majorHAnsi" w:hAnsiTheme="majorHAnsi" w:cstheme="majorHAnsi"/>
                <w:sz w:val="24"/>
                <w:szCs w:val="24"/>
              </w:rPr>
              <w:t xml:space="preserve">sociálneho </w:t>
            </w:r>
            <w:r w:rsidRPr="007B5239">
              <w:rPr>
                <w:rFonts w:asciiTheme="majorHAnsi" w:hAnsiTheme="majorHAnsi" w:cstheme="majorHAnsi"/>
                <w:sz w:val="24"/>
                <w:szCs w:val="24"/>
              </w:rPr>
              <w:t>poradenstva</w:t>
            </w:r>
          </w:p>
        </w:tc>
        <w:tc>
          <w:tcPr>
            <w:tcW w:w="4606" w:type="dxa"/>
          </w:tcPr>
          <w:p w:rsidR="00CB13C5" w:rsidRPr="0052781F" w:rsidRDefault="00CB13C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CB13C5" w:rsidRPr="0052781F" w:rsidTr="003963F2">
        <w:tc>
          <w:tcPr>
            <w:cnfStyle w:val="001000000000" w:firstRow="0" w:lastRow="0" w:firstColumn="1" w:lastColumn="0" w:oddVBand="0" w:evenVBand="0" w:oddHBand="0" w:evenHBand="0" w:firstRowFirstColumn="0" w:firstRowLastColumn="0" w:lastRowFirstColumn="0" w:lastRowLastColumn="0"/>
            <w:tcW w:w="4606" w:type="dxa"/>
            <w:tcBorders>
              <w:bottom w:val="single" w:sz="4" w:space="0" w:color="auto"/>
            </w:tcBorders>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existujúci systém informovanosti o sociálnych službách</w:t>
            </w:r>
          </w:p>
          <w:p w:rsidR="002D1235" w:rsidRPr="007B5239" w:rsidRDefault="002D1235" w:rsidP="00D62F26">
            <w:pPr>
              <w:autoSpaceDE w:val="0"/>
              <w:autoSpaceDN w:val="0"/>
              <w:adjustRightInd w:val="0"/>
              <w:rPr>
                <w:rFonts w:asciiTheme="majorHAnsi" w:hAnsiTheme="majorHAnsi" w:cstheme="majorHAnsi"/>
                <w:b w:val="0"/>
                <w:sz w:val="24"/>
                <w:szCs w:val="24"/>
              </w:rPr>
            </w:pPr>
          </w:p>
        </w:tc>
        <w:tc>
          <w:tcPr>
            <w:tcW w:w="4606" w:type="dxa"/>
            <w:tcBorders>
              <w:bottom w:val="single" w:sz="4" w:space="0" w:color="auto"/>
            </w:tcBorders>
          </w:tcPr>
          <w:p w:rsidR="00CB13C5" w:rsidRPr="0052781F" w:rsidRDefault="00CB13C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CB13C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right w:val="single" w:sz="4" w:space="0" w:color="auto"/>
            </w:tcBorders>
            <w:shd w:val="clear" w:color="auto" w:fill="C00000"/>
          </w:tcPr>
          <w:p w:rsidR="00CB13C5" w:rsidRPr="0052781F" w:rsidRDefault="00551C96" w:rsidP="00D62F26">
            <w:pPr>
              <w:autoSpaceDE w:val="0"/>
              <w:autoSpaceDN w:val="0"/>
              <w:adjustRightInd w:val="0"/>
              <w:jc w:val="center"/>
              <w:rPr>
                <w:rFonts w:asciiTheme="majorHAnsi" w:hAnsiTheme="majorHAnsi" w:cstheme="majorHAnsi"/>
                <w:sz w:val="24"/>
                <w:szCs w:val="24"/>
              </w:rPr>
            </w:pPr>
            <w:r w:rsidRPr="007B5239">
              <w:rPr>
                <w:rFonts w:asciiTheme="majorHAnsi" w:hAnsiTheme="majorHAnsi" w:cstheme="majorHAnsi"/>
                <w:sz w:val="24"/>
                <w:szCs w:val="24"/>
              </w:rPr>
              <w:t>PRÍLEŽITOSTI (OPPORTUNITIES)</w:t>
            </w:r>
          </w:p>
        </w:tc>
        <w:tc>
          <w:tcPr>
            <w:tcW w:w="4606" w:type="dxa"/>
            <w:tcBorders>
              <w:top w:val="single" w:sz="4" w:space="0" w:color="auto"/>
              <w:left w:val="single" w:sz="4" w:space="0" w:color="auto"/>
              <w:bottom w:val="single" w:sz="4" w:space="0" w:color="auto"/>
              <w:right w:val="single" w:sz="4" w:space="0" w:color="auto"/>
            </w:tcBorders>
            <w:shd w:val="clear" w:color="auto" w:fill="C00000"/>
          </w:tcPr>
          <w:p w:rsidR="00CB13C5" w:rsidRPr="007B5239" w:rsidRDefault="00551C96"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7B5239">
              <w:rPr>
                <w:rFonts w:asciiTheme="majorHAnsi" w:hAnsiTheme="majorHAnsi" w:cstheme="majorHAnsi"/>
                <w:b/>
                <w:sz w:val="24"/>
                <w:szCs w:val="24"/>
              </w:rPr>
              <w:t>OHROZENIA (THREATS)</w:t>
            </w:r>
          </w:p>
        </w:tc>
      </w:tr>
      <w:tr w:rsidR="00CB13C5" w:rsidRPr="0052781F" w:rsidTr="003963F2">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tcBorders>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zlepšenie spolupráce s ostatnými inštitúciami</w:t>
            </w:r>
          </w:p>
        </w:tc>
        <w:tc>
          <w:tcPr>
            <w:tcW w:w="4606" w:type="dxa"/>
            <w:tcBorders>
              <w:top w:val="single" w:sz="4" w:space="0" w:color="auto"/>
            </w:tcBorders>
          </w:tcPr>
          <w:p w:rsidR="00CB13C5" w:rsidRPr="0052781F" w:rsidRDefault="002D123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nestabilné a nedostatočné financovanie</w:t>
            </w:r>
          </w:p>
        </w:tc>
      </w:tr>
      <w:tr w:rsidR="00CB13C5" w:rsidRPr="0052781F" w:rsidTr="007B5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2D123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 xml:space="preserve">zapájanie sa do dobrovoľníctva a medzigeneračné prepájanie </w:t>
            </w:r>
          </w:p>
        </w:tc>
        <w:tc>
          <w:tcPr>
            <w:tcW w:w="4606" w:type="dxa"/>
          </w:tcPr>
          <w:p w:rsidR="00CB13C5" w:rsidRPr="0052781F" w:rsidRDefault="002D123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cenovo neprístupné služby v porovnaní s príjmom niektorých seniorov</w:t>
            </w:r>
          </w:p>
        </w:tc>
      </w:tr>
      <w:tr w:rsidR="00CB13C5" w:rsidRPr="0052781F" w:rsidTr="007B5239">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2D123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možnosť čerpania zdrojov z eurofondov</w:t>
            </w:r>
          </w:p>
        </w:tc>
        <w:tc>
          <w:tcPr>
            <w:tcW w:w="4606" w:type="dxa"/>
          </w:tcPr>
          <w:p w:rsidR="00CB13C5" w:rsidRPr="0052781F" w:rsidRDefault="002D123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sociálne vyčlenenie seniorov</w:t>
            </w:r>
          </w:p>
        </w:tc>
      </w:tr>
      <w:tr w:rsidR="00CB13C5" w:rsidRPr="0052781F" w:rsidTr="007B5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551C96"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využívanie finančných prostriedkov z iných zdrojov</w:t>
            </w:r>
          </w:p>
        </w:tc>
        <w:tc>
          <w:tcPr>
            <w:tcW w:w="4606" w:type="dxa"/>
          </w:tcPr>
          <w:p w:rsidR="00CB13C5" w:rsidRPr="0052781F" w:rsidRDefault="002D123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starnúca populácia, ubúdajúci počet ekonomicky aktívnych obyvateľov pracujúcich v meste</w:t>
            </w:r>
          </w:p>
        </w:tc>
      </w:tr>
      <w:tr w:rsidR="00CB13C5" w:rsidRPr="0052781F" w:rsidTr="007B5239">
        <w:tc>
          <w:tcPr>
            <w:cnfStyle w:val="001000000000" w:firstRow="0" w:lastRow="0" w:firstColumn="1" w:lastColumn="0" w:oddVBand="0" w:evenVBand="0" w:oddHBand="0" w:evenHBand="0" w:firstRowFirstColumn="0" w:firstRowLastColumn="0" w:lastRowFirstColumn="0" w:lastRowLastColumn="0"/>
            <w:tcW w:w="4606" w:type="dxa"/>
          </w:tcPr>
          <w:p w:rsidR="00CB13C5" w:rsidRPr="007B5239" w:rsidRDefault="002D1235" w:rsidP="00D62F26">
            <w:pPr>
              <w:autoSpaceDE w:val="0"/>
              <w:autoSpaceDN w:val="0"/>
              <w:adjustRightInd w:val="0"/>
              <w:rPr>
                <w:rFonts w:asciiTheme="majorHAnsi" w:hAnsiTheme="majorHAnsi" w:cstheme="majorHAnsi"/>
                <w:b w:val="0"/>
                <w:sz w:val="24"/>
                <w:szCs w:val="24"/>
              </w:rPr>
            </w:pPr>
            <w:r w:rsidRPr="007B5239">
              <w:rPr>
                <w:rFonts w:asciiTheme="majorHAnsi" w:hAnsiTheme="majorHAnsi" w:cstheme="majorHAnsi"/>
                <w:sz w:val="24"/>
                <w:szCs w:val="24"/>
              </w:rPr>
              <w:t>inovatívne programy v systéme pomoci pre seniorov</w:t>
            </w:r>
          </w:p>
        </w:tc>
        <w:tc>
          <w:tcPr>
            <w:tcW w:w="4606" w:type="dxa"/>
          </w:tcPr>
          <w:p w:rsidR="00CB13C5" w:rsidRPr="0052781F" w:rsidRDefault="002D123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roofErr w:type="spellStart"/>
            <w:r w:rsidRPr="0052781F">
              <w:rPr>
                <w:rFonts w:asciiTheme="majorHAnsi" w:hAnsiTheme="majorHAnsi" w:cstheme="majorHAnsi"/>
                <w:sz w:val="24"/>
                <w:szCs w:val="24"/>
              </w:rPr>
              <w:t>neprepojenosť</w:t>
            </w:r>
            <w:proofErr w:type="spellEnd"/>
            <w:r w:rsidRPr="0052781F">
              <w:rPr>
                <w:rFonts w:asciiTheme="majorHAnsi" w:hAnsiTheme="majorHAnsi" w:cstheme="majorHAnsi"/>
                <w:sz w:val="24"/>
                <w:szCs w:val="24"/>
              </w:rPr>
              <w:t xml:space="preserve"> databázových systémov v sociálnej oblasti</w:t>
            </w:r>
          </w:p>
        </w:tc>
      </w:tr>
    </w:tbl>
    <w:p w:rsidR="00CB13C5" w:rsidRPr="0052781F" w:rsidRDefault="00CB13C5" w:rsidP="00D62F26">
      <w:pPr>
        <w:autoSpaceDE w:val="0"/>
        <w:autoSpaceDN w:val="0"/>
        <w:adjustRightInd w:val="0"/>
        <w:spacing w:after="0" w:line="240" w:lineRule="auto"/>
        <w:jc w:val="both"/>
        <w:rPr>
          <w:rFonts w:asciiTheme="majorHAnsi" w:hAnsiTheme="majorHAnsi" w:cstheme="majorHAnsi"/>
          <w:sz w:val="24"/>
          <w:szCs w:val="24"/>
        </w:rPr>
      </w:pPr>
    </w:p>
    <w:p w:rsidR="005162FC" w:rsidRPr="0052781F" w:rsidRDefault="005162FC" w:rsidP="00D62F26">
      <w:pPr>
        <w:autoSpaceDE w:val="0"/>
        <w:autoSpaceDN w:val="0"/>
        <w:adjustRightInd w:val="0"/>
        <w:spacing w:after="0" w:line="240" w:lineRule="auto"/>
        <w:jc w:val="both"/>
        <w:rPr>
          <w:rFonts w:asciiTheme="majorHAnsi" w:hAnsiTheme="majorHAnsi" w:cstheme="majorHAnsi"/>
          <w:sz w:val="24"/>
          <w:szCs w:val="24"/>
        </w:rPr>
      </w:pPr>
    </w:p>
    <w:p w:rsidR="002D1235" w:rsidRPr="00743549" w:rsidRDefault="002D1235"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3) SWOT analýza sociálnych služieb na riešenie nepriaznivej sociálnej situácie občanov s ŤZP a nepriaznivým zdravotným stavom</w:t>
      </w:r>
    </w:p>
    <w:tbl>
      <w:tblPr>
        <w:tblStyle w:val="Tabukasmriekou4zvraznenie31"/>
        <w:tblW w:w="0" w:type="auto"/>
        <w:tblLook w:val="04A0" w:firstRow="1" w:lastRow="0" w:firstColumn="1" w:lastColumn="0" w:noHBand="0" w:noVBand="1"/>
      </w:tblPr>
      <w:tblGrid>
        <w:gridCol w:w="4533"/>
        <w:gridCol w:w="4529"/>
      </w:tblGrid>
      <w:tr w:rsidR="002D1235" w:rsidRPr="0052781F" w:rsidTr="00396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C00000"/>
          </w:tcPr>
          <w:p w:rsidR="002D1235" w:rsidRPr="003963F2" w:rsidRDefault="008877D3" w:rsidP="00D62F26">
            <w:pPr>
              <w:autoSpaceDE w:val="0"/>
              <w:autoSpaceDN w:val="0"/>
              <w:adjustRightInd w:val="0"/>
              <w:jc w:val="center"/>
              <w:rPr>
                <w:rFonts w:asciiTheme="majorHAnsi" w:hAnsiTheme="majorHAnsi" w:cstheme="majorHAnsi"/>
                <w:sz w:val="24"/>
                <w:szCs w:val="24"/>
              </w:rPr>
            </w:pPr>
            <w:r w:rsidRPr="003963F2">
              <w:rPr>
                <w:rFonts w:asciiTheme="majorHAnsi" w:hAnsiTheme="majorHAnsi" w:cstheme="majorHAnsi"/>
                <w:sz w:val="24"/>
                <w:szCs w:val="24"/>
              </w:rPr>
              <w:t>SILNÉ STRÁNKY (STRENGTHS)</w:t>
            </w:r>
          </w:p>
        </w:tc>
        <w:tc>
          <w:tcPr>
            <w:tcW w:w="4606" w:type="dxa"/>
            <w:shd w:val="clear" w:color="auto" w:fill="C00000"/>
          </w:tcPr>
          <w:p w:rsidR="002D1235" w:rsidRPr="003963F2" w:rsidRDefault="008877D3"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3963F2">
              <w:rPr>
                <w:rFonts w:asciiTheme="majorHAnsi" w:hAnsiTheme="majorHAnsi" w:cstheme="majorHAnsi"/>
                <w:sz w:val="24"/>
                <w:szCs w:val="24"/>
              </w:rPr>
              <w:t>SLABÉ STRÁNKY (WEAKNESSES)</w:t>
            </w:r>
          </w:p>
        </w:tc>
      </w:tr>
      <w:tr w:rsidR="002D123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existencia skupiny zamestnávateľov zamestnávajúca osoby so ZP</w:t>
            </w:r>
          </w:p>
        </w:tc>
        <w:tc>
          <w:tcPr>
            <w:tcW w:w="4606" w:type="dxa"/>
          </w:tcPr>
          <w:p w:rsidR="002D1235"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obmedzený prístup na trh práce</w:t>
            </w:r>
          </w:p>
        </w:tc>
      </w:tr>
      <w:tr w:rsidR="002D1235"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odborný potenciál pre prácu s ľuďmi s postihnutím</w:t>
            </w:r>
          </w:p>
        </w:tc>
        <w:tc>
          <w:tcPr>
            <w:tcW w:w="4606" w:type="dxa"/>
          </w:tcPr>
          <w:p w:rsidR="002D1235" w:rsidRPr="0052781F" w:rsidRDefault="008877D3"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nedostatočne rozvinuté služby pre občanov so ZP v oblasti bývania a zamestnanosti</w:t>
            </w:r>
          </w:p>
        </w:tc>
      </w:tr>
      <w:tr w:rsidR="002D123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43419"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 xml:space="preserve">základné </w:t>
            </w:r>
            <w:r w:rsidR="006148F2" w:rsidRPr="003963F2">
              <w:rPr>
                <w:rFonts w:asciiTheme="majorHAnsi" w:hAnsiTheme="majorHAnsi" w:cstheme="majorHAnsi"/>
                <w:sz w:val="24"/>
                <w:szCs w:val="24"/>
              </w:rPr>
              <w:t>s</w:t>
            </w:r>
            <w:r w:rsidR="008877D3" w:rsidRPr="003963F2">
              <w:rPr>
                <w:rFonts w:asciiTheme="majorHAnsi" w:hAnsiTheme="majorHAnsi" w:cstheme="majorHAnsi"/>
                <w:sz w:val="24"/>
                <w:szCs w:val="24"/>
              </w:rPr>
              <w:t>ociálne</w:t>
            </w:r>
            <w:r w:rsidR="005D78BD">
              <w:rPr>
                <w:rFonts w:asciiTheme="majorHAnsi" w:hAnsiTheme="majorHAnsi" w:cstheme="majorHAnsi"/>
                <w:sz w:val="24"/>
                <w:szCs w:val="24"/>
              </w:rPr>
              <w:t xml:space="preserve"> </w:t>
            </w:r>
            <w:r w:rsidRPr="003963F2">
              <w:rPr>
                <w:rFonts w:asciiTheme="majorHAnsi" w:hAnsiTheme="majorHAnsi" w:cstheme="majorHAnsi"/>
                <w:sz w:val="24"/>
                <w:szCs w:val="24"/>
              </w:rPr>
              <w:t xml:space="preserve">poradenstvo </w:t>
            </w:r>
            <w:r w:rsidR="006148F2" w:rsidRPr="003963F2">
              <w:rPr>
                <w:rFonts w:asciiTheme="majorHAnsi" w:hAnsiTheme="majorHAnsi" w:cstheme="majorHAnsi"/>
                <w:sz w:val="24"/>
                <w:szCs w:val="24"/>
              </w:rPr>
              <w:t>a</w:t>
            </w:r>
            <w:r w:rsidRPr="003963F2">
              <w:rPr>
                <w:rFonts w:asciiTheme="majorHAnsi" w:hAnsiTheme="majorHAnsi" w:cstheme="majorHAnsi"/>
                <w:sz w:val="24"/>
                <w:szCs w:val="24"/>
              </w:rPr>
              <w:t> </w:t>
            </w:r>
            <w:r w:rsidR="006148F2" w:rsidRPr="003963F2">
              <w:rPr>
                <w:rFonts w:asciiTheme="majorHAnsi" w:hAnsiTheme="majorHAnsi" w:cstheme="majorHAnsi"/>
                <w:sz w:val="24"/>
                <w:szCs w:val="24"/>
              </w:rPr>
              <w:t>špecializované</w:t>
            </w:r>
            <w:r w:rsidRPr="003963F2">
              <w:rPr>
                <w:rFonts w:asciiTheme="majorHAnsi" w:hAnsiTheme="majorHAnsi" w:cstheme="majorHAnsi"/>
                <w:sz w:val="24"/>
                <w:szCs w:val="24"/>
              </w:rPr>
              <w:t xml:space="preserve"> sociálne</w:t>
            </w:r>
            <w:r w:rsidR="008877D3" w:rsidRPr="003963F2">
              <w:rPr>
                <w:rFonts w:asciiTheme="majorHAnsi" w:hAnsiTheme="majorHAnsi" w:cstheme="majorHAnsi"/>
                <w:sz w:val="24"/>
                <w:szCs w:val="24"/>
              </w:rPr>
              <w:t xml:space="preserve"> poradenstvo</w:t>
            </w:r>
          </w:p>
        </w:tc>
        <w:tc>
          <w:tcPr>
            <w:tcW w:w="4606" w:type="dxa"/>
          </w:tcPr>
          <w:p w:rsidR="002D1235"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absencia služieb včasnej intervencie</w:t>
            </w:r>
          </w:p>
        </w:tc>
      </w:tr>
      <w:tr w:rsidR="002D1235"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prepravná služba</w:t>
            </w:r>
          </w:p>
        </w:tc>
        <w:tc>
          <w:tcPr>
            <w:tcW w:w="4606" w:type="dxa"/>
          </w:tcPr>
          <w:p w:rsidR="002D1235" w:rsidRPr="0052781F" w:rsidRDefault="008877D3"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absencia sociálnej rehabilitácie</w:t>
            </w:r>
          </w:p>
        </w:tc>
      </w:tr>
      <w:tr w:rsidR="002D123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asistencia rodinných príslušníkov pri aktivitách denného života</w:t>
            </w:r>
          </w:p>
        </w:tc>
        <w:tc>
          <w:tcPr>
            <w:tcW w:w="4606" w:type="dxa"/>
          </w:tcPr>
          <w:p w:rsidR="002D1235"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chýba bezbariérový prístup do budov</w:t>
            </w:r>
          </w:p>
        </w:tc>
      </w:tr>
      <w:tr w:rsidR="002D1235"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garantované štátne sociálne dávky (kompenzačné príspevky)</w:t>
            </w:r>
          </w:p>
        </w:tc>
        <w:tc>
          <w:tcPr>
            <w:tcW w:w="4606" w:type="dxa"/>
          </w:tcPr>
          <w:p w:rsidR="002D1235" w:rsidRPr="0052781F" w:rsidRDefault="008877D3"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chýba linka dôvery</w:t>
            </w:r>
          </w:p>
        </w:tc>
      </w:tr>
      <w:tr w:rsidR="002D123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C00000"/>
          </w:tcPr>
          <w:p w:rsidR="002D1235" w:rsidRPr="003963F2" w:rsidRDefault="008877D3" w:rsidP="00D62F26">
            <w:pPr>
              <w:autoSpaceDE w:val="0"/>
              <w:autoSpaceDN w:val="0"/>
              <w:adjustRightInd w:val="0"/>
              <w:jc w:val="center"/>
              <w:rPr>
                <w:rFonts w:asciiTheme="majorHAnsi" w:hAnsiTheme="majorHAnsi" w:cstheme="majorHAnsi"/>
                <w:sz w:val="24"/>
                <w:szCs w:val="24"/>
              </w:rPr>
            </w:pPr>
            <w:r w:rsidRPr="003963F2">
              <w:rPr>
                <w:rFonts w:asciiTheme="majorHAnsi" w:hAnsiTheme="majorHAnsi" w:cstheme="majorHAnsi"/>
                <w:sz w:val="24"/>
                <w:szCs w:val="24"/>
              </w:rPr>
              <w:t>PRÍLEŽITOSTI (OPPORTUNITIES)</w:t>
            </w:r>
          </w:p>
        </w:tc>
        <w:tc>
          <w:tcPr>
            <w:tcW w:w="4606" w:type="dxa"/>
            <w:shd w:val="clear" w:color="auto" w:fill="C00000"/>
          </w:tcPr>
          <w:p w:rsidR="002D1235" w:rsidRPr="003963F2" w:rsidRDefault="008877D3"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3963F2">
              <w:rPr>
                <w:rFonts w:asciiTheme="majorHAnsi" w:hAnsiTheme="majorHAnsi" w:cstheme="majorHAnsi"/>
                <w:b/>
                <w:sz w:val="24"/>
                <w:szCs w:val="24"/>
              </w:rPr>
              <w:t>OHROZENIA (THREATS)</w:t>
            </w:r>
          </w:p>
        </w:tc>
      </w:tr>
      <w:tr w:rsidR="002D1235"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jc w:val="both"/>
              <w:rPr>
                <w:rFonts w:asciiTheme="majorHAnsi" w:hAnsiTheme="majorHAnsi" w:cstheme="majorHAnsi"/>
                <w:b w:val="0"/>
                <w:sz w:val="24"/>
                <w:szCs w:val="24"/>
              </w:rPr>
            </w:pPr>
            <w:r w:rsidRPr="003963F2">
              <w:rPr>
                <w:rFonts w:asciiTheme="majorHAnsi" w:hAnsiTheme="majorHAnsi" w:cstheme="majorHAnsi"/>
                <w:sz w:val="24"/>
                <w:szCs w:val="24"/>
              </w:rPr>
              <w:t>využívanie možností financovania z iných zdrojov (fondy, granty a pod.)</w:t>
            </w:r>
          </w:p>
        </w:tc>
        <w:tc>
          <w:tcPr>
            <w:tcW w:w="4606" w:type="dxa"/>
          </w:tcPr>
          <w:p w:rsidR="002D1235" w:rsidRPr="0052781F" w:rsidRDefault="008877D3"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nestabilné, nedostatočné financovanie</w:t>
            </w:r>
          </w:p>
        </w:tc>
      </w:tr>
      <w:tr w:rsidR="002D123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integrácia občanov ŤZP do pracovného procesu a spoločenských aktivít</w:t>
            </w:r>
          </w:p>
        </w:tc>
        <w:tc>
          <w:tcPr>
            <w:tcW w:w="4606" w:type="dxa"/>
          </w:tcPr>
          <w:p w:rsidR="002D1235"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administratívna náročnosť služieb</w:t>
            </w:r>
          </w:p>
        </w:tc>
      </w:tr>
      <w:tr w:rsidR="002D1235"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lastRenderedPageBreak/>
              <w:t>možnosti vytvorenia ďalších chránených dielní</w:t>
            </w:r>
          </w:p>
        </w:tc>
        <w:tc>
          <w:tcPr>
            <w:tcW w:w="4606" w:type="dxa"/>
          </w:tcPr>
          <w:p w:rsidR="002D1235" w:rsidRPr="0052781F" w:rsidRDefault="008877D3"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roofErr w:type="spellStart"/>
            <w:r w:rsidRPr="0052781F">
              <w:rPr>
                <w:rFonts w:asciiTheme="majorHAnsi" w:hAnsiTheme="majorHAnsi" w:cstheme="majorHAnsi"/>
                <w:sz w:val="24"/>
                <w:szCs w:val="24"/>
              </w:rPr>
              <w:t>nespolupráca</w:t>
            </w:r>
            <w:proofErr w:type="spellEnd"/>
            <w:r w:rsidRPr="0052781F">
              <w:rPr>
                <w:rFonts w:asciiTheme="majorHAnsi" w:hAnsiTheme="majorHAnsi" w:cstheme="majorHAnsi"/>
                <w:sz w:val="24"/>
                <w:szCs w:val="24"/>
              </w:rPr>
              <w:t xml:space="preserve"> zo strany cieľovej</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skupiny</w:t>
            </w:r>
          </w:p>
        </w:tc>
      </w:tr>
      <w:tr w:rsidR="002D1235"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D1235"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dobrovoľníctvo, mimovládne organizácie</w:t>
            </w:r>
          </w:p>
        </w:tc>
        <w:tc>
          <w:tcPr>
            <w:tcW w:w="4606" w:type="dxa"/>
          </w:tcPr>
          <w:p w:rsidR="002D1235"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nedostatočná osveta a</w:t>
            </w:r>
            <w:r w:rsidR="005D78BD">
              <w:rPr>
                <w:rFonts w:asciiTheme="majorHAnsi" w:hAnsiTheme="majorHAnsi" w:cstheme="majorHAnsi"/>
                <w:sz w:val="24"/>
                <w:szCs w:val="24"/>
              </w:rPr>
              <w:t> </w:t>
            </w:r>
            <w:r w:rsidRPr="0052781F">
              <w:rPr>
                <w:rFonts w:asciiTheme="majorHAnsi" w:hAnsiTheme="majorHAnsi" w:cstheme="majorHAnsi"/>
                <w:sz w:val="24"/>
                <w:szCs w:val="24"/>
              </w:rPr>
              <w:t>informovanosť</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o rovnakých právach občanov so</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ZP pre ich začlenenie do bežného</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života</w:t>
            </w:r>
          </w:p>
        </w:tc>
      </w:tr>
      <w:tr w:rsidR="008877D3"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8877D3"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zvýšená spolupráca medzi poskytovateľmi sociálnych služieb</w:t>
            </w:r>
          </w:p>
        </w:tc>
        <w:tc>
          <w:tcPr>
            <w:tcW w:w="4606" w:type="dxa"/>
          </w:tcPr>
          <w:p w:rsidR="008877D3"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absencia </w:t>
            </w:r>
            <w:proofErr w:type="spellStart"/>
            <w:r w:rsidRPr="0052781F">
              <w:rPr>
                <w:rFonts w:asciiTheme="majorHAnsi" w:hAnsiTheme="majorHAnsi" w:cstheme="majorHAnsi"/>
                <w:sz w:val="24"/>
                <w:szCs w:val="24"/>
              </w:rPr>
              <w:t>nespolupráce</w:t>
            </w:r>
            <w:proofErr w:type="spellEnd"/>
            <w:r w:rsidRPr="0052781F">
              <w:rPr>
                <w:rFonts w:asciiTheme="majorHAnsi" w:hAnsiTheme="majorHAnsi" w:cstheme="majorHAnsi"/>
                <w:sz w:val="24"/>
                <w:szCs w:val="24"/>
              </w:rPr>
              <w:t xml:space="preserve"> zo strany cieľovej skupiny v niektorých prípadoch</w:t>
            </w:r>
          </w:p>
        </w:tc>
      </w:tr>
      <w:tr w:rsidR="008877D3"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877D3"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zvýšené vzdelávanie a kvalifikácia personálu sociálnych služieb</w:t>
            </w:r>
          </w:p>
        </w:tc>
        <w:tc>
          <w:tcPr>
            <w:tcW w:w="4606" w:type="dxa"/>
          </w:tcPr>
          <w:p w:rsidR="008877D3"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8877D3" w:rsidRPr="0052781F" w:rsidTr="003963F2">
        <w:tc>
          <w:tcPr>
            <w:cnfStyle w:val="001000000000" w:firstRow="0" w:lastRow="0" w:firstColumn="1" w:lastColumn="0" w:oddVBand="0" w:evenVBand="0" w:oddHBand="0" w:evenHBand="0" w:firstRowFirstColumn="0" w:firstRowLastColumn="0" w:lastRowFirstColumn="0" w:lastRowLastColumn="0"/>
            <w:tcW w:w="4606" w:type="dxa"/>
          </w:tcPr>
          <w:p w:rsidR="008877D3"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zvyšovanie povedomia cieľovej skupiny o svojich právach</w:t>
            </w:r>
          </w:p>
        </w:tc>
        <w:tc>
          <w:tcPr>
            <w:tcW w:w="4606" w:type="dxa"/>
          </w:tcPr>
          <w:p w:rsidR="008877D3" w:rsidRPr="0052781F" w:rsidRDefault="008877D3"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8877D3" w:rsidRPr="0052781F" w:rsidTr="0039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877D3" w:rsidRPr="003963F2" w:rsidRDefault="008877D3" w:rsidP="00D62F26">
            <w:pPr>
              <w:autoSpaceDE w:val="0"/>
              <w:autoSpaceDN w:val="0"/>
              <w:adjustRightInd w:val="0"/>
              <w:rPr>
                <w:rFonts w:asciiTheme="majorHAnsi" w:hAnsiTheme="majorHAnsi" w:cstheme="majorHAnsi"/>
                <w:b w:val="0"/>
                <w:sz w:val="24"/>
                <w:szCs w:val="24"/>
              </w:rPr>
            </w:pPr>
            <w:r w:rsidRPr="003963F2">
              <w:rPr>
                <w:rFonts w:asciiTheme="majorHAnsi" w:hAnsiTheme="majorHAnsi" w:cstheme="majorHAnsi"/>
                <w:sz w:val="24"/>
                <w:szCs w:val="24"/>
              </w:rPr>
              <w:t>rozvoj komunitných služieb pre udržanie občanov so ZP v domácom prostredí s podpornými službami</w:t>
            </w:r>
          </w:p>
        </w:tc>
        <w:tc>
          <w:tcPr>
            <w:tcW w:w="4606" w:type="dxa"/>
          </w:tcPr>
          <w:p w:rsidR="008877D3" w:rsidRPr="0052781F" w:rsidRDefault="008877D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bl>
    <w:p w:rsidR="008F426A" w:rsidRPr="0052781F" w:rsidRDefault="008F426A"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8F426A" w:rsidRPr="00743549" w:rsidRDefault="008F426A"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4) SWOT analýza sociálnych služieb na podporu rodiny s deťmi</w:t>
      </w:r>
    </w:p>
    <w:tbl>
      <w:tblPr>
        <w:tblStyle w:val="Tabukasmriekou4zvraznenie31"/>
        <w:tblW w:w="0" w:type="auto"/>
        <w:tblLook w:val="04A0" w:firstRow="1" w:lastRow="0" w:firstColumn="1" w:lastColumn="0" w:noHBand="0" w:noVBand="1"/>
      </w:tblPr>
      <w:tblGrid>
        <w:gridCol w:w="4541"/>
        <w:gridCol w:w="4521"/>
      </w:tblGrid>
      <w:tr w:rsidR="008F426A" w:rsidRPr="0052781F" w:rsidTr="00B7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C00000"/>
          </w:tcPr>
          <w:p w:rsidR="008F426A" w:rsidRPr="003963F2" w:rsidRDefault="008F426A" w:rsidP="00D62F26">
            <w:pPr>
              <w:autoSpaceDE w:val="0"/>
              <w:autoSpaceDN w:val="0"/>
              <w:adjustRightInd w:val="0"/>
              <w:jc w:val="center"/>
              <w:rPr>
                <w:rFonts w:asciiTheme="majorHAnsi" w:hAnsiTheme="majorHAnsi" w:cstheme="majorHAnsi"/>
                <w:b w:val="0"/>
                <w:sz w:val="24"/>
                <w:szCs w:val="24"/>
              </w:rPr>
            </w:pPr>
            <w:r w:rsidRPr="003963F2">
              <w:rPr>
                <w:rFonts w:asciiTheme="majorHAnsi" w:hAnsiTheme="majorHAnsi" w:cstheme="majorHAnsi"/>
                <w:sz w:val="24"/>
                <w:szCs w:val="24"/>
              </w:rPr>
              <w:t>SILNÉ STRÁNKY (STRENGTHS)</w:t>
            </w:r>
          </w:p>
        </w:tc>
        <w:tc>
          <w:tcPr>
            <w:tcW w:w="4606" w:type="dxa"/>
            <w:shd w:val="clear" w:color="auto" w:fill="C00000"/>
          </w:tcPr>
          <w:p w:rsidR="008F426A" w:rsidRPr="003963F2" w:rsidRDefault="008F426A"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sidRPr="003963F2">
              <w:rPr>
                <w:rFonts w:asciiTheme="majorHAnsi" w:hAnsiTheme="majorHAnsi" w:cstheme="majorHAnsi"/>
                <w:sz w:val="24"/>
                <w:szCs w:val="24"/>
              </w:rPr>
              <w:t>SLABÉ STRÁNKY (WEAKNESSES)</w:t>
            </w: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 xml:space="preserve">existujúca sieť </w:t>
            </w:r>
            <w:proofErr w:type="spellStart"/>
            <w:r w:rsidRPr="00B70E18">
              <w:rPr>
                <w:rFonts w:asciiTheme="majorHAnsi" w:hAnsiTheme="majorHAnsi" w:cstheme="majorHAnsi"/>
                <w:sz w:val="24"/>
                <w:szCs w:val="24"/>
              </w:rPr>
              <w:t>predškolskýchzariadení</w:t>
            </w:r>
            <w:proofErr w:type="spellEnd"/>
            <w:r w:rsidRPr="00B70E18">
              <w:rPr>
                <w:rFonts w:asciiTheme="majorHAnsi" w:hAnsiTheme="majorHAnsi" w:cstheme="majorHAnsi"/>
                <w:sz w:val="24"/>
                <w:szCs w:val="24"/>
              </w:rPr>
              <w:t xml:space="preserve"> pre deti od 0 – do 6 rokov</w:t>
            </w:r>
          </w:p>
        </w:tc>
        <w:tc>
          <w:tcPr>
            <w:tcW w:w="4606" w:type="dxa"/>
          </w:tcPr>
          <w:p w:rsidR="008F426A" w:rsidRPr="0052781F" w:rsidRDefault="008F426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nedostatočné zdroje v</w:t>
            </w:r>
            <w:r w:rsidR="005D78BD">
              <w:rPr>
                <w:rFonts w:asciiTheme="majorHAnsi" w:hAnsiTheme="majorHAnsi" w:cstheme="majorHAnsi"/>
                <w:sz w:val="24"/>
                <w:szCs w:val="24"/>
              </w:rPr>
              <w:t> </w:t>
            </w:r>
            <w:r w:rsidRPr="0052781F">
              <w:rPr>
                <w:rFonts w:asciiTheme="majorHAnsi" w:hAnsiTheme="majorHAnsi" w:cstheme="majorHAnsi"/>
                <w:sz w:val="24"/>
                <w:szCs w:val="24"/>
              </w:rPr>
              <w:t>systémovej</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finančnej podpore organizácií pracujúcich</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pre rodiny s deťmi</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organizovanie podujatí pre rodiny</w:t>
            </w:r>
          </w:p>
        </w:tc>
        <w:tc>
          <w:tcPr>
            <w:tcW w:w="4606" w:type="dxa"/>
          </w:tcPr>
          <w:p w:rsidR="008F426A"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narastajúci počet rodín v kríze a</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ohrozených krízou</w:t>
            </w: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podpora rodín v kríze</w:t>
            </w:r>
          </w:p>
        </w:tc>
        <w:tc>
          <w:tcPr>
            <w:tcW w:w="4606" w:type="dxa"/>
          </w:tcPr>
          <w:p w:rsidR="008F426A" w:rsidRPr="0052781F" w:rsidRDefault="008F426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absentujúce podporné programy</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pre talentovanú mládež zo sociálne</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slabšieho prostredia</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široká sieť odborného poradenstva</w:t>
            </w:r>
          </w:p>
        </w:tc>
        <w:tc>
          <w:tcPr>
            <w:tcW w:w="4606" w:type="dxa"/>
          </w:tcPr>
          <w:p w:rsidR="008F426A" w:rsidRPr="0052781F" w:rsidRDefault="009C20C0"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nedostatok adekvátnych pracovných príležitostí</w:t>
            </w: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zabezpečenie školského stravovania pre deti zo znevýhodneného sociálneho prostredia</w:t>
            </w:r>
          </w:p>
        </w:tc>
        <w:tc>
          <w:tcPr>
            <w:tcW w:w="4606" w:type="dxa"/>
          </w:tcPr>
          <w:p w:rsidR="008F426A" w:rsidRPr="0052781F" w:rsidRDefault="009C20C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nízky počet terénnych sociálnych pracovníkov</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zmapované rodiny v kríze</w:t>
            </w:r>
          </w:p>
        </w:tc>
        <w:tc>
          <w:tcPr>
            <w:tcW w:w="4606" w:type="dxa"/>
          </w:tcPr>
          <w:p w:rsidR="008F426A"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úzka spolupráca s ÚPSVaR</w:t>
            </w:r>
          </w:p>
        </w:tc>
        <w:tc>
          <w:tcPr>
            <w:tcW w:w="4606" w:type="dxa"/>
          </w:tcPr>
          <w:p w:rsidR="008F426A" w:rsidRPr="0052781F" w:rsidRDefault="008F426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existencia viacúčelových ihrísk</w:t>
            </w:r>
          </w:p>
        </w:tc>
        <w:tc>
          <w:tcPr>
            <w:tcW w:w="4606" w:type="dxa"/>
          </w:tcPr>
          <w:p w:rsidR="008F426A"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existencia voľne dostupných ihrísk a športovísk</w:t>
            </w:r>
          </w:p>
        </w:tc>
        <w:tc>
          <w:tcPr>
            <w:tcW w:w="4606" w:type="dxa"/>
          </w:tcPr>
          <w:p w:rsidR="008F426A" w:rsidRPr="0052781F" w:rsidRDefault="008F426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podpora a obnova rodinných pomerov</w:t>
            </w:r>
          </w:p>
        </w:tc>
        <w:tc>
          <w:tcPr>
            <w:tcW w:w="4606" w:type="dxa"/>
          </w:tcPr>
          <w:p w:rsidR="008F426A"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tvorba úspor pre deti v detskom domove</w:t>
            </w:r>
          </w:p>
        </w:tc>
        <w:tc>
          <w:tcPr>
            <w:tcW w:w="4606" w:type="dxa"/>
          </w:tcPr>
          <w:p w:rsidR="008F426A" w:rsidRPr="0052781F" w:rsidRDefault="008F426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podpora rodín v hmotnej núdzi</w:t>
            </w:r>
          </w:p>
        </w:tc>
        <w:tc>
          <w:tcPr>
            <w:tcW w:w="4606" w:type="dxa"/>
          </w:tcPr>
          <w:p w:rsidR="008F426A"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F426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zabezpečená sociálno-právna ochrana deti a mládeže</w:t>
            </w:r>
          </w:p>
        </w:tc>
        <w:tc>
          <w:tcPr>
            <w:tcW w:w="4606" w:type="dxa"/>
          </w:tcPr>
          <w:p w:rsidR="008F426A" w:rsidRPr="0052781F" w:rsidRDefault="008F426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843419"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Základné sociálne poradenstvo a </w:t>
            </w:r>
            <w:r w:rsidR="006148F2" w:rsidRPr="00B70E18">
              <w:rPr>
                <w:rFonts w:asciiTheme="majorHAnsi" w:hAnsiTheme="majorHAnsi" w:cstheme="majorHAnsi"/>
                <w:sz w:val="24"/>
                <w:szCs w:val="24"/>
              </w:rPr>
              <w:t>š</w:t>
            </w:r>
            <w:r w:rsidR="009C20C0" w:rsidRPr="00B70E18">
              <w:rPr>
                <w:rFonts w:asciiTheme="majorHAnsi" w:hAnsiTheme="majorHAnsi" w:cstheme="majorHAnsi"/>
                <w:sz w:val="24"/>
                <w:szCs w:val="24"/>
              </w:rPr>
              <w:t>pecializované</w:t>
            </w:r>
            <w:r w:rsidRPr="00B70E18">
              <w:rPr>
                <w:rFonts w:asciiTheme="majorHAnsi" w:hAnsiTheme="majorHAnsi" w:cstheme="majorHAnsi"/>
                <w:sz w:val="24"/>
                <w:szCs w:val="24"/>
              </w:rPr>
              <w:t xml:space="preserve"> sociálne</w:t>
            </w:r>
            <w:r w:rsidR="009C20C0" w:rsidRPr="00B70E18">
              <w:rPr>
                <w:rFonts w:asciiTheme="majorHAnsi" w:hAnsiTheme="majorHAnsi" w:cstheme="majorHAnsi"/>
                <w:sz w:val="24"/>
                <w:szCs w:val="24"/>
              </w:rPr>
              <w:t xml:space="preserve"> poradenstvo</w:t>
            </w:r>
          </w:p>
        </w:tc>
        <w:tc>
          <w:tcPr>
            <w:tcW w:w="4606" w:type="dxa"/>
          </w:tcPr>
          <w:p w:rsidR="008F426A" w:rsidRPr="0052781F" w:rsidRDefault="008F426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C00000"/>
          </w:tcPr>
          <w:p w:rsidR="008F426A" w:rsidRPr="003963F2" w:rsidRDefault="009C20C0" w:rsidP="00D62F26">
            <w:pPr>
              <w:autoSpaceDE w:val="0"/>
              <w:autoSpaceDN w:val="0"/>
              <w:adjustRightInd w:val="0"/>
              <w:jc w:val="center"/>
              <w:rPr>
                <w:rFonts w:asciiTheme="majorHAnsi" w:hAnsiTheme="majorHAnsi" w:cstheme="majorHAnsi"/>
                <w:b w:val="0"/>
                <w:sz w:val="24"/>
                <w:szCs w:val="24"/>
              </w:rPr>
            </w:pPr>
            <w:r w:rsidRPr="003963F2">
              <w:rPr>
                <w:rFonts w:asciiTheme="majorHAnsi" w:hAnsiTheme="majorHAnsi" w:cstheme="majorHAnsi"/>
                <w:sz w:val="24"/>
                <w:szCs w:val="24"/>
              </w:rPr>
              <w:t>PRÍLEŽITOSTI (OPPORTUNITIES)</w:t>
            </w:r>
          </w:p>
        </w:tc>
        <w:tc>
          <w:tcPr>
            <w:tcW w:w="4606" w:type="dxa"/>
            <w:shd w:val="clear" w:color="auto" w:fill="C00000"/>
          </w:tcPr>
          <w:p w:rsidR="008F426A" w:rsidRPr="003963F2" w:rsidRDefault="009C20C0"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3963F2">
              <w:rPr>
                <w:rFonts w:asciiTheme="majorHAnsi" w:hAnsiTheme="majorHAnsi" w:cstheme="majorHAnsi"/>
                <w:b/>
                <w:sz w:val="24"/>
                <w:szCs w:val="24"/>
              </w:rPr>
              <w:t>OHROZENIA (THREATS)</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9C20C0"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dobrovoľnícke organizácie ochotné</w:t>
            </w:r>
            <w:r w:rsidR="005D78BD">
              <w:rPr>
                <w:rFonts w:asciiTheme="majorHAnsi" w:hAnsiTheme="majorHAnsi" w:cstheme="majorHAnsi"/>
                <w:sz w:val="24"/>
                <w:szCs w:val="24"/>
              </w:rPr>
              <w:t xml:space="preserve"> </w:t>
            </w:r>
            <w:r w:rsidRPr="00B70E18">
              <w:rPr>
                <w:rFonts w:asciiTheme="majorHAnsi" w:hAnsiTheme="majorHAnsi" w:cstheme="majorHAnsi"/>
                <w:sz w:val="24"/>
                <w:szCs w:val="24"/>
              </w:rPr>
              <w:t>spolupracovať na realizácii programov</w:t>
            </w:r>
          </w:p>
        </w:tc>
        <w:tc>
          <w:tcPr>
            <w:tcW w:w="4606" w:type="dxa"/>
          </w:tcPr>
          <w:p w:rsidR="008F426A" w:rsidRPr="0052781F" w:rsidRDefault="009C20C0"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nestabilné a nedostatočné financovanie</w:t>
            </w: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9C20C0"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nastavenie systému podpory pre rodiny</w:t>
            </w:r>
            <w:r w:rsidR="005D78BD">
              <w:rPr>
                <w:rFonts w:asciiTheme="majorHAnsi" w:hAnsiTheme="majorHAnsi" w:cstheme="majorHAnsi"/>
                <w:sz w:val="24"/>
                <w:szCs w:val="24"/>
              </w:rPr>
              <w:t xml:space="preserve"> </w:t>
            </w:r>
            <w:r w:rsidRPr="00B70E18">
              <w:rPr>
                <w:rFonts w:asciiTheme="majorHAnsi" w:hAnsiTheme="majorHAnsi" w:cstheme="majorHAnsi"/>
                <w:sz w:val="24"/>
                <w:szCs w:val="24"/>
              </w:rPr>
              <w:t>s deťmi v</w:t>
            </w:r>
            <w:r w:rsidR="006148F2" w:rsidRPr="00B70E18">
              <w:rPr>
                <w:rFonts w:asciiTheme="majorHAnsi" w:hAnsiTheme="majorHAnsi" w:cstheme="majorHAnsi"/>
                <w:sz w:val="24"/>
                <w:szCs w:val="24"/>
              </w:rPr>
              <w:t> </w:t>
            </w:r>
            <w:r w:rsidRPr="00B70E18">
              <w:rPr>
                <w:rFonts w:asciiTheme="majorHAnsi" w:hAnsiTheme="majorHAnsi" w:cstheme="majorHAnsi"/>
                <w:sz w:val="24"/>
                <w:szCs w:val="24"/>
              </w:rPr>
              <w:t>kríze</w:t>
            </w:r>
          </w:p>
        </w:tc>
        <w:tc>
          <w:tcPr>
            <w:tcW w:w="4606" w:type="dxa"/>
          </w:tcPr>
          <w:p w:rsidR="008F426A" w:rsidRPr="0052781F" w:rsidRDefault="009C20C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absencia spolupráce zo strany</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niektorých rodičov</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lastRenderedPageBreak/>
              <w:t>financovanie z iných zdrojov (fondy, granty a pod.)</w:t>
            </w:r>
          </w:p>
        </w:tc>
        <w:tc>
          <w:tcPr>
            <w:tcW w:w="4606" w:type="dxa"/>
          </w:tcPr>
          <w:p w:rsidR="008F426A" w:rsidRPr="0052781F" w:rsidRDefault="006148F2"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sociálna izolácia</w:t>
            </w: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rozvoj svojpomocného riešenia problémov mladých rodín</w:t>
            </w:r>
          </w:p>
        </w:tc>
        <w:tc>
          <w:tcPr>
            <w:tcW w:w="4606" w:type="dxa"/>
          </w:tcPr>
          <w:p w:rsidR="008F426A"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násilie v rodinách</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rozširovanie spolupráce samosprávy s policajným zborom a s ÚPSVaR</w:t>
            </w:r>
          </w:p>
        </w:tc>
        <w:tc>
          <w:tcPr>
            <w:tcW w:w="4606" w:type="dxa"/>
          </w:tcPr>
          <w:p w:rsidR="008F426A" w:rsidRPr="0052781F" w:rsidRDefault="006148F2"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finančná neistota v mladých rodinách</w:t>
            </w:r>
          </w:p>
        </w:tc>
      </w:tr>
      <w:tr w:rsidR="008F426A"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skvalitnenie sociálnych služieb pre rodiny s deťmi</w:t>
            </w:r>
          </w:p>
        </w:tc>
        <w:tc>
          <w:tcPr>
            <w:tcW w:w="4606" w:type="dxa"/>
          </w:tcPr>
          <w:p w:rsidR="008F426A"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nezamestnanosť</w:t>
            </w:r>
          </w:p>
        </w:tc>
      </w:tr>
      <w:tr w:rsidR="008F426A"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8F426A"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aktívne vyhľadávanie dostupných finančných zdrojov a možnosti financovania aktivity</w:t>
            </w:r>
          </w:p>
        </w:tc>
        <w:tc>
          <w:tcPr>
            <w:tcW w:w="4606" w:type="dxa"/>
          </w:tcPr>
          <w:p w:rsidR="008F426A" w:rsidRPr="0052781F" w:rsidRDefault="006148F2"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ohrozený pocit bezpečia</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148F2" w:rsidRPr="0052781F" w:rsidRDefault="006148F2" w:rsidP="00D62F26">
            <w:pPr>
              <w:autoSpaceDE w:val="0"/>
              <w:autoSpaceDN w:val="0"/>
              <w:adjustRightInd w:val="0"/>
              <w:rPr>
                <w:rFonts w:asciiTheme="majorHAnsi" w:hAnsiTheme="majorHAnsi" w:cstheme="majorHAnsi"/>
                <w:sz w:val="24"/>
                <w:szCs w:val="24"/>
              </w:rPr>
            </w:pPr>
          </w:p>
        </w:tc>
        <w:tc>
          <w:tcPr>
            <w:tcW w:w="4606" w:type="dxa"/>
          </w:tcPr>
          <w:p w:rsidR="006148F2"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zadlženosť mladých rodín, narastajúce finančné zaťaženie</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606" w:type="dxa"/>
          </w:tcPr>
          <w:p w:rsidR="006148F2" w:rsidRPr="0052781F" w:rsidRDefault="006148F2" w:rsidP="00D62F26">
            <w:pPr>
              <w:autoSpaceDE w:val="0"/>
              <w:autoSpaceDN w:val="0"/>
              <w:adjustRightInd w:val="0"/>
              <w:rPr>
                <w:rFonts w:asciiTheme="majorHAnsi" w:hAnsiTheme="majorHAnsi" w:cstheme="majorHAnsi"/>
                <w:sz w:val="24"/>
                <w:szCs w:val="24"/>
              </w:rPr>
            </w:pPr>
          </w:p>
        </w:tc>
        <w:tc>
          <w:tcPr>
            <w:tcW w:w="4606" w:type="dxa"/>
          </w:tcPr>
          <w:p w:rsidR="006148F2" w:rsidRPr="0052781F" w:rsidRDefault="006148F2"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kriminalita mládeže</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148F2" w:rsidRPr="0052781F" w:rsidRDefault="006148F2" w:rsidP="00D62F26">
            <w:pPr>
              <w:autoSpaceDE w:val="0"/>
              <w:autoSpaceDN w:val="0"/>
              <w:adjustRightInd w:val="0"/>
              <w:rPr>
                <w:rFonts w:asciiTheme="majorHAnsi" w:hAnsiTheme="majorHAnsi" w:cstheme="majorHAnsi"/>
                <w:sz w:val="24"/>
                <w:szCs w:val="24"/>
              </w:rPr>
            </w:pPr>
          </w:p>
        </w:tc>
        <w:tc>
          <w:tcPr>
            <w:tcW w:w="4606" w:type="dxa"/>
          </w:tcPr>
          <w:p w:rsidR="006148F2"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nedostatok finančných zdrojov na zriaďovanie nových sociálnych služieb</w:t>
            </w:r>
          </w:p>
        </w:tc>
      </w:tr>
    </w:tbl>
    <w:p w:rsidR="008F426A" w:rsidRPr="0052781F" w:rsidRDefault="008F426A" w:rsidP="00D62F26">
      <w:pPr>
        <w:autoSpaceDE w:val="0"/>
        <w:autoSpaceDN w:val="0"/>
        <w:adjustRightInd w:val="0"/>
        <w:spacing w:after="0" w:line="240" w:lineRule="auto"/>
        <w:jc w:val="both"/>
        <w:rPr>
          <w:rFonts w:asciiTheme="majorHAnsi" w:hAnsiTheme="majorHAnsi" w:cstheme="majorHAnsi"/>
          <w:sz w:val="24"/>
          <w:szCs w:val="24"/>
        </w:rPr>
      </w:pPr>
    </w:p>
    <w:p w:rsidR="006148F2" w:rsidRPr="0052781F" w:rsidRDefault="006148F2" w:rsidP="00D62F26">
      <w:pPr>
        <w:autoSpaceDE w:val="0"/>
        <w:autoSpaceDN w:val="0"/>
        <w:adjustRightInd w:val="0"/>
        <w:spacing w:after="0" w:line="240" w:lineRule="auto"/>
        <w:jc w:val="both"/>
        <w:rPr>
          <w:rFonts w:asciiTheme="majorHAnsi" w:hAnsiTheme="majorHAnsi" w:cstheme="majorHAnsi"/>
          <w:sz w:val="24"/>
          <w:szCs w:val="24"/>
        </w:rPr>
      </w:pPr>
    </w:p>
    <w:p w:rsidR="006148F2" w:rsidRPr="00743549" w:rsidRDefault="006148F2"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5) SWOT analýza sociálnych služieb na zabezpečenie nevyhnutných podmienok pre občanov ohrozených rizikom sociálneho vylúčenia</w:t>
      </w:r>
    </w:p>
    <w:tbl>
      <w:tblPr>
        <w:tblStyle w:val="Tabukasmriekou4zvraznenie31"/>
        <w:tblW w:w="0" w:type="auto"/>
        <w:tblLook w:val="04A0" w:firstRow="1" w:lastRow="0" w:firstColumn="1" w:lastColumn="0" w:noHBand="0" w:noVBand="1"/>
      </w:tblPr>
      <w:tblGrid>
        <w:gridCol w:w="4531"/>
        <w:gridCol w:w="4531"/>
      </w:tblGrid>
      <w:tr w:rsidR="006148F2" w:rsidRPr="0052781F" w:rsidTr="00B7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C00000"/>
          </w:tcPr>
          <w:p w:rsidR="006148F2" w:rsidRPr="0091266F" w:rsidRDefault="006148F2" w:rsidP="00D62F26">
            <w:pPr>
              <w:autoSpaceDE w:val="0"/>
              <w:autoSpaceDN w:val="0"/>
              <w:adjustRightInd w:val="0"/>
              <w:jc w:val="center"/>
              <w:rPr>
                <w:rFonts w:asciiTheme="majorHAnsi" w:hAnsiTheme="majorHAnsi" w:cstheme="majorHAnsi"/>
                <w:b w:val="0"/>
                <w:sz w:val="24"/>
                <w:szCs w:val="24"/>
              </w:rPr>
            </w:pPr>
            <w:r w:rsidRPr="0091266F">
              <w:rPr>
                <w:rFonts w:asciiTheme="majorHAnsi" w:hAnsiTheme="majorHAnsi" w:cstheme="majorHAnsi"/>
                <w:sz w:val="24"/>
                <w:szCs w:val="24"/>
              </w:rPr>
              <w:t>SILNÉ STRÁNKY (STRENGTHS)</w:t>
            </w:r>
          </w:p>
        </w:tc>
        <w:tc>
          <w:tcPr>
            <w:tcW w:w="4531" w:type="dxa"/>
            <w:shd w:val="clear" w:color="auto" w:fill="C00000"/>
          </w:tcPr>
          <w:p w:rsidR="006148F2" w:rsidRPr="0091266F" w:rsidRDefault="006148F2"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sidRPr="0091266F">
              <w:rPr>
                <w:rFonts w:asciiTheme="majorHAnsi" w:hAnsiTheme="majorHAnsi" w:cstheme="majorHAnsi"/>
                <w:sz w:val="24"/>
                <w:szCs w:val="24"/>
              </w:rPr>
              <w:t>SLABÉ STRÁNKY (WEAKNESSES)</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bezplatná právna pomoc – Centrum</w:t>
            </w:r>
          </w:p>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právnej pomoci</w:t>
            </w:r>
          </w:p>
        </w:tc>
        <w:tc>
          <w:tcPr>
            <w:tcW w:w="4531" w:type="dxa"/>
          </w:tcPr>
          <w:p w:rsidR="006148F2"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nedostatočná ponuka finančne</w:t>
            </w:r>
            <w:r w:rsidR="005D78BD">
              <w:rPr>
                <w:rFonts w:asciiTheme="majorHAnsi" w:hAnsiTheme="majorHAnsi" w:cstheme="majorHAnsi"/>
                <w:sz w:val="24"/>
                <w:szCs w:val="24"/>
              </w:rPr>
              <w:t xml:space="preserve"> </w:t>
            </w:r>
            <w:r w:rsidRPr="0052781F">
              <w:rPr>
                <w:rFonts w:asciiTheme="majorHAnsi" w:hAnsiTheme="majorHAnsi" w:cstheme="majorHAnsi"/>
                <w:sz w:val="24"/>
                <w:szCs w:val="24"/>
              </w:rPr>
              <w:t>dostupných nájomných bytov</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rozvinuté základné sociálne poradenstvo</w:t>
            </w:r>
            <w:r w:rsidR="00A47DB6" w:rsidRPr="00B70E18">
              <w:rPr>
                <w:rFonts w:asciiTheme="majorHAnsi" w:hAnsiTheme="majorHAnsi" w:cstheme="majorHAnsi"/>
                <w:sz w:val="24"/>
                <w:szCs w:val="24"/>
              </w:rPr>
              <w:t xml:space="preserve">, špecializované </w:t>
            </w:r>
            <w:r w:rsidR="00843419" w:rsidRPr="00B70E18">
              <w:rPr>
                <w:rFonts w:asciiTheme="majorHAnsi" w:hAnsiTheme="majorHAnsi" w:cstheme="majorHAnsi"/>
                <w:sz w:val="24"/>
                <w:szCs w:val="24"/>
              </w:rPr>
              <w:t xml:space="preserve">sociálne </w:t>
            </w:r>
            <w:r w:rsidR="00A47DB6" w:rsidRPr="00B70E18">
              <w:rPr>
                <w:rFonts w:asciiTheme="majorHAnsi" w:hAnsiTheme="majorHAnsi" w:cstheme="majorHAnsi"/>
                <w:sz w:val="24"/>
                <w:szCs w:val="24"/>
              </w:rPr>
              <w:t>poradenstvo</w:t>
            </w:r>
          </w:p>
        </w:tc>
        <w:tc>
          <w:tcPr>
            <w:tcW w:w="4531" w:type="dxa"/>
          </w:tcPr>
          <w:p w:rsidR="006148F2" w:rsidRPr="0052781F" w:rsidRDefault="006148F2"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nízka vzdelanostná úroveň</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možnosť začleňovania sa a integrácie</w:t>
            </w:r>
          </w:p>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na princípe zásluhovosti</w:t>
            </w:r>
          </w:p>
        </w:tc>
        <w:tc>
          <w:tcPr>
            <w:tcW w:w="4531" w:type="dxa"/>
          </w:tcPr>
          <w:p w:rsidR="006148F2"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nedostatok sociálnych zručností</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modelové a inovatívne programy</w:t>
            </w:r>
          </w:p>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v systéme pomoci pre rôzne cieľové</w:t>
            </w:r>
          </w:p>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skupiny</w:t>
            </w:r>
          </w:p>
        </w:tc>
        <w:tc>
          <w:tcPr>
            <w:tcW w:w="4531" w:type="dxa"/>
          </w:tcPr>
          <w:p w:rsidR="006148F2" w:rsidRPr="0052781F" w:rsidRDefault="00843419"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nedostatok adekvátnych </w:t>
            </w:r>
            <w:r w:rsidR="006148F2" w:rsidRPr="0052781F">
              <w:rPr>
                <w:rFonts w:asciiTheme="majorHAnsi" w:hAnsiTheme="majorHAnsi" w:cstheme="majorHAnsi"/>
                <w:sz w:val="24"/>
                <w:szCs w:val="24"/>
              </w:rPr>
              <w:t>pracovných príležitostí</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poskytovanie ošatenia a vybavenia v domácnosti</w:t>
            </w:r>
          </w:p>
        </w:tc>
        <w:tc>
          <w:tcPr>
            <w:tcW w:w="4531" w:type="dxa"/>
          </w:tcPr>
          <w:p w:rsidR="006148F2" w:rsidRPr="0052781F" w:rsidRDefault="006148F2"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nedostatočná kapacita terénn</w:t>
            </w:r>
            <w:r w:rsidR="00843419" w:rsidRPr="0052781F">
              <w:rPr>
                <w:rFonts w:asciiTheme="majorHAnsi" w:hAnsiTheme="majorHAnsi" w:cstheme="majorHAnsi"/>
                <w:sz w:val="24"/>
                <w:szCs w:val="24"/>
              </w:rPr>
              <w:t xml:space="preserve">ych </w:t>
            </w:r>
            <w:r w:rsidRPr="0052781F">
              <w:rPr>
                <w:rFonts w:asciiTheme="majorHAnsi" w:hAnsiTheme="majorHAnsi" w:cstheme="majorHAnsi"/>
                <w:sz w:val="24"/>
                <w:szCs w:val="24"/>
              </w:rPr>
              <w:t>sociálnych služieb v meste</w:t>
            </w:r>
          </w:p>
        </w:tc>
      </w:tr>
      <w:tr w:rsidR="00DE771A" w:rsidRPr="0052781F" w:rsidTr="00DE771A">
        <w:trPr>
          <w:trHeight w:val="705"/>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rsidR="00DE771A" w:rsidRPr="00B70E18" w:rsidRDefault="00DE771A"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spolupráca s tretím sektorom</w:t>
            </w:r>
          </w:p>
        </w:tc>
        <w:tc>
          <w:tcPr>
            <w:tcW w:w="4531" w:type="dxa"/>
            <w:vMerge w:val="restart"/>
          </w:tcPr>
          <w:p w:rsidR="00DE771A" w:rsidRPr="0052781F" w:rsidRDefault="00DE771A"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pasivita zo strany klientov pri riešení vlastných krízových situácií (čakajú na pomoc od mesta)</w:t>
            </w:r>
          </w:p>
        </w:tc>
      </w:tr>
      <w:tr w:rsidR="00DE771A" w:rsidRPr="0052781F" w:rsidTr="00DE771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rsidR="00DE771A" w:rsidRPr="00B70E18" w:rsidRDefault="00DE771A" w:rsidP="00D62F26">
            <w:pPr>
              <w:autoSpaceDE w:val="0"/>
              <w:autoSpaceDN w:val="0"/>
              <w:adjustRightInd w:val="0"/>
              <w:rPr>
                <w:rFonts w:asciiTheme="majorHAnsi" w:hAnsiTheme="majorHAnsi" w:cstheme="majorHAnsi"/>
                <w:b w:val="0"/>
                <w:sz w:val="24"/>
                <w:szCs w:val="24"/>
              </w:rPr>
            </w:pPr>
            <w:r>
              <w:rPr>
                <w:rFonts w:asciiTheme="majorHAnsi" w:hAnsiTheme="majorHAnsi" w:cstheme="majorHAnsi"/>
                <w:sz w:val="24"/>
                <w:szCs w:val="24"/>
              </w:rPr>
              <w:t>integrácia rómskych spoluobčanov</w:t>
            </w:r>
          </w:p>
        </w:tc>
        <w:tc>
          <w:tcPr>
            <w:tcW w:w="4531" w:type="dxa"/>
            <w:vMerge/>
          </w:tcPr>
          <w:p w:rsidR="00DE771A" w:rsidRPr="0052781F" w:rsidRDefault="00DE771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existencia centra voľného času</w:t>
            </w:r>
          </w:p>
        </w:tc>
        <w:tc>
          <w:tcPr>
            <w:tcW w:w="4531" w:type="dxa"/>
          </w:tcPr>
          <w:p w:rsidR="006148F2" w:rsidRPr="0052781F" w:rsidRDefault="00A47DB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komunikačné bariéry</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6148F2"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aktívny prístup cieľovej skupiny pri riešení rôznych problémov</w:t>
            </w:r>
          </w:p>
        </w:tc>
        <w:tc>
          <w:tcPr>
            <w:tcW w:w="4531" w:type="dxa"/>
          </w:tcPr>
          <w:p w:rsidR="006148F2" w:rsidRPr="0052781F" w:rsidRDefault="00A47DB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prevencia kriminality</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humanitárna pomoc MPSVaR SR</w:t>
            </w:r>
          </w:p>
        </w:tc>
        <w:tc>
          <w:tcPr>
            <w:tcW w:w="4531" w:type="dxa"/>
          </w:tcPr>
          <w:p w:rsidR="006148F2" w:rsidRPr="0052781F" w:rsidRDefault="006148F2"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C00000"/>
          </w:tcPr>
          <w:p w:rsidR="006148F2" w:rsidRPr="00B70E18" w:rsidRDefault="00A47DB6" w:rsidP="00D62F26">
            <w:pPr>
              <w:autoSpaceDE w:val="0"/>
              <w:autoSpaceDN w:val="0"/>
              <w:adjustRightInd w:val="0"/>
              <w:jc w:val="center"/>
              <w:rPr>
                <w:rFonts w:asciiTheme="majorHAnsi" w:hAnsiTheme="majorHAnsi" w:cstheme="majorHAnsi"/>
                <w:sz w:val="24"/>
                <w:szCs w:val="24"/>
              </w:rPr>
            </w:pPr>
            <w:r w:rsidRPr="00B70E18">
              <w:rPr>
                <w:rFonts w:asciiTheme="majorHAnsi" w:hAnsiTheme="majorHAnsi" w:cstheme="majorHAnsi"/>
                <w:sz w:val="24"/>
                <w:szCs w:val="24"/>
              </w:rPr>
              <w:t>PRÍLEŽITOSTI (OPPORTUNITIES)</w:t>
            </w:r>
          </w:p>
        </w:tc>
        <w:tc>
          <w:tcPr>
            <w:tcW w:w="4531" w:type="dxa"/>
            <w:shd w:val="clear" w:color="auto" w:fill="C00000"/>
          </w:tcPr>
          <w:p w:rsidR="006148F2" w:rsidRPr="00B70E18" w:rsidRDefault="00A47DB6" w:rsidP="00D62F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B70E18">
              <w:rPr>
                <w:rFonts w:asciiTheme="majorHAnsi" w:hAnsiTheme="majorHAnsi" w:cstheme="majorHAnsi"/>
                <w:b/>
                <w:sz w:val="24"/>
                <w:szCs w:val="24"/>
              </w:rPr>
              <w:t>OHROZENIA (THREATS)</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pomoc pri riešení problémov</w:t>
            </w:r>
          </w:p>
        </w:tc>
        <w:tc>
          <w:tcPr>
            <w:tcW w:w="4531" w:type="dxa"/>
          </w:tcPr>
          <w:p w:rsidR="006148F2" w:rsidRPr="0052781F" w:rsidRDefault="00A47DB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rozšírená drobná kriminalita</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využitie programu terénny sociálny pracovník</w:t>
            </w:r>
          </w:p>
        </w:tc>
        <w:tc>
          <w:tcPr>
            <w:tcW w:w="4531" w:type="dxa"/>
          </w:tcPr>
          <w:p w:rsidR="006148F2" w:rsidRPr="0052781F" w:rsidRDefault="00A47DB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skupiny bez akéhokoľvek príjmu</w:t>
            </w:r>
            <w:r w:rsidR="00101C14" w:rsidRPr="0052781F">
              <w:rPr>
                <w:rFonts w:asciiTheme="majorHAnsi" w:hAnsiTheme="majorHAnsi" w:cstheme="majorHAnsi"/>
                <w:sz w:val="24"/>
                <w:szCs w:val="24"/>
              </w:rPr>
              <w:t>, nárast chudoby</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aktívne zapájanie klientov do riešenia problémov</w:t>
            </w:r>
          </w:p>
        </w:tc>
        <w:tc>
          <w:tcPr>
            <w:tcW w:w="4531" w:type="dxa"/>
          </w:tcPr>
          <w:p w:rsidR="006148F2" w:rsidRPr="0052781F" w:rsidRDefault="00A47DB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nedostatočná informovanosť medzi subjektmi sociálnej sféry o tejto skupine občanov</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vytváranie podmienok na realizáciu kultúrnych akcií</w:t>
            </w:r>
          </w:p>
        </w:tc>
        <w:tc>
          <w:tcPr>
            <w:tcW w:w="4531" w:type="dxa"/>
          </w:tcPr>
          <w:p w:rsidR="006148F2" w:rsidRPr="0052781F" w:rsidRDefault="00A47DB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nedostatočná informovanosť zo strany klientov</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lastRenderedPageBreak/>
              <w:t>integrácia segregovaných skupín</w:t>
            </w:r>
          </w:p>
        </w:tc>
        <w:tc>
          <w:tcPr>
            <w:tcW w:w="4531" w:type="dxa"/>
          </w:tcPr>
          <w:p w:rsidR="006148F2" w:rsidRPr="0052781F" w:rsidRDefault="00A47DB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závislosti, skúsenosť s drogami maloletých</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 xml:space="preserve">rozvoj </w:t>
            </w:r>
            <w:proofErr w:type="spellStart"/>
            <w:r w:rsidRPr="00B70E18">
              <w:rPr>
                <w:rFonts w:asciiTheme="majorHAnsi" w:hAnsiTheme="majorHAnsi" w:cstheme="majorHAnsi"/>
                <w:sz w:val="24"/>
                <w:szCs w:val="24"/>
              </w:rPr>
              <w:t>nízkoprahových</w:t>
            </w:r>
            <w:proofErr w:type="spellEnd"/>
            <w:r w:rsidRPr="00B70E18">
              <w:rPr>
                <w:rFonts w:asciiTheme="majorHAnsi" w:hAnsiTheme="majorHAnsi" w:cstheme="majorHAnsi"/>
                <w:sz w:val="24"/>
                <w:szCs w:val="24"/>
              </w:rPr>
              <w:t xml:space="preserve"> zariadení</w:t>
            </w:r>
          </w:p>
        </w:tc>
        <w:tc>
          <w:tcPr>
            <w:tcW w:w="4531" w:type="dxa"/>
          </w:tcPr>
          <w:p w:rsidR="006148F2" w:rsidRPr="0052781F" w:rsidRDefault="00A47DB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izolácia klientov</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podpora vzdelávania pre segregované skupiny</w:t>
            </w:r>
          </w:p>
        </w:tc>
        <w:tc>
          <w:tcPr>
            <w:tcW w:w="4531" w:type="dxa"/>
          </w:tcPr>
          <w:p w:rsidR="006148F2" w:rsidRPr="0052781F" w:rsidRDefault="00A47DB6"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nedostatočné využitie supervízie</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využitie fondov z EU</w:t>
            </w:r>
          </w:p>
        </w:tc>
        <w:tc>
          <w:tcPr>
            <w:tcW w:w="4531" w:type="dxa"/>
          </w:tcPr>
          <w:p w:rsidR="006148F2" w:rsidRPr="0052781F" w:rsidRDefault="00A47DB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chýbajúce hygienické návyky</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ponuka programov pre cieľovú skupinu</w:t>
            </w:r>
          </w:p>
        </w:tc>
        <w:tc>
          <w:tcPr>
            <w:tcW w:w="4531" w:type="dxa"/>
          </w:tcPr>
          <w:p w:rsidR="006148F2" w:rsidRPr="0052781F" w:rsidRDefault="00101C14"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nedostatok dobrovoľníkov</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zvyšovanie povedomia cieľovej</w:t>
            </w:r>
            <w:r w:rsidR="005D78BD">
              <w:rPr>
                <w:rFonts w:asciiTheme="majorHAnsi" w:hAnsiTheme="majorHAnsi" w:cstheme="majorHAnsi"/>
                <w:sz w:val="24"/>
                <w:szCs w:val="24"/>
              </w:rPr>
              <w:t xml:space="preserve"> </w:t>
            </w:r>
            <w:r w:rsidRPr="00B70E18">
              <w:rPr>
                <w:rFonts w:asciiTheme="majorHAnsi" w:hAnsiTheme="majorHAnsi" w:cstheme="majorHAnsi"/>
                <w:sz w:val="24"/>
                <w:szCs w:val="24"/>
              </w:rPr>
              <w:t>skupiny o svojich právach, ako aj</w:t>
            </w:r>
            <w:r w:rsidR="005D78BD">
              <w:rPr>
                <w:rFonts w:asciiTheme="majorHAnsi" w:hAnsiTheme="majorHAnsi" w:cstheme="majorHAnsi"/>
                <w:sz w:val="24"/>
                <w:szCs w:val="24"/>
              </w:rPr>
              <w:t xml:space="preserve"> </w:t>
            </w:r>
            <w:r w:rsidRPr="00B70E18">
              <w:rPr>
                <w:rFonts w:asciiTheme="majorHAnsi" w:hAnsiTheme="majorHAnsi" w:cstheme="majorHAnsi"/>
                <w:sz w:val="24"/>
                <w:szCs w:val="24"/>
              </w:rPr>
              <w:t>povinnostiach</w:t>
            </w:r>
          </w:p>
        </w:tc>
        <w:tc>
          <w:tcPr>
            <w:tcW w:w="4531" w:type="dxa"/>
          </w:tcPr>
          <w:p w:rsidR="006148F2" w:rsidRPr="0052781F" w:rsidRDefault="00101C1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skoré materstvo dievčat segregovaných skupín, záškoláctvo</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zlepšený prístup cieľovej skupiny k</w:t>
            </w:r>
            <w:r w:rsidR="005D78BD">
              <w:rPr>
                <w:rFonts w:asciiTheme="majorHAnsi" w:hAnsiTheme="majorHAnsi" w:cstheme="majorHAnsi"/>
                <w:sz w:val="24"/>
                <w:szCs w:val="24"/>
              </w:rPr>
              <w:t xml:space="preserve"> </w:t>
            </w:r>
            <w:r w:rsidRPr="00B70E18">
              <w:rPr>
                <w:rFonts w:asciiTheme="majorHAnsi" w:hAnsiTheme="majorHAnsi" w:cstheme="majorHAnsi"/>
                <w:sz w:val="24"/>
                <w:szCs w:val="24"/>
              </w:rPr>
              <w:t>trhu práce</w:t>
            </w:r>
          </w:p>
        </w:tc>
        <w:tc>
          <w:tcPr>
            <w:tcW w:w="4531" w:type="dxa"/>
          </w:tcPr>
          <w:p w:rsidR="006148F2" w:rsidRPr="0052781F" w:rsidRDefault="00101C14"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nestabilné a nedostatočné financovanie</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B70E18" w:rsidRDefault="00A47DB6" w:rsidP="00D62F26">
            <w:pPr>
              <w:autoSpaceDE w:val="0"/>
              <w:autoSpaceDN w:val="0"/>
              <w:adjustRightInd w:val="0"/>
              <w:rPr>
                <w:rFonts w:asciiTheme="majorHAnsi" w:hAnsiTheme="majorHAnsi" w:cstheme="majorHAnsi"/>
                <w:b w:val="0"/>
                <w:sz w:val="24"/>
                <w:szCs w:val="24"/>
              </w:rPr>
            </w:pPr>
            <w:r w:rsidRPr="00B70E18">
              <w:rPr>
                <w:rFonts w:asciiTheme="majorHAnsi" w:hAnsiTheme="majorHAnsi" w:cstheme="majorHAnsi"/>
                <w:sz w:val="24"/>
                <w:szCs w:val="24"/>
              </w:rPr>
              <w:t>využitie nových nástrojov aktívnych</w:t>
            </w:r>
            <w:r w:rsidR="005D78BD">
              <w:rPr>
                <w:rFonts w:asciiTheme="majorHAnsi" w:hAnsiTheme="majorHAnsi" w:cstheme="majorHAnsi"/>
                <w:sz w:val="24"/>
                <w:szCs w:val="24"/>
              </w:rPr>
              <w:t xml:space="preserve"> </w:t>
            </w:r>
            <w:r w:rsidRPr="00B70E18">
              <w:rPr>
                <w:rFonts w:asciiTheme="majorHAnsi" w:hAnsiTheme="majorHAnsi" w:cstheme="majorHAnsi"/>
                <w:sz w:val="24"/>
                <w:szCs w:val="24"/>
              </w:rPr>
              <w:t>opatrení trhu práce</w:t>
            </w:r>
          </w:p>
        </w:tc>
        <w:tc>
          <w:tcPr>
            <w:tcW w:w="4531" w:type="dxa"/>
          </w:tcPr>
          <w:p w:rsidR="006148F2" w:rsidRPr="0052781F" w:rsidRDefault="00101C1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absencia </w:t>
            </w:r>
            <w:proofErr w:type="spellStart"/>
            <w:r w:rsidRPr="0052781F">
              <w:rPr>
                <w:rFonts w:asciiTheme="majorHAnsi" w:hAnsiTheme="majorHAnsi" w:cstheme="majorHAnsi"/>
                <w:sz w:val="24"/>
                <w:szCs w:val="24"/>
              </w:rPr>
              <w:t>nespolupráce</w:t>
            </w:r>
            <w:proofErr w:type="spellEnd"/>
            <w:r w:rsidRPr="0052781F">
              <w:rPr>
                <w:rFonts w:asciiTheme="majorHAnsi" w:hAnsiTheme="majorHAnsi" w:cstheme="majorHAnsi"/>
                <w:sz w:val="24"/>
                <w:szCs w:val="24"/>
              </w:rPr>
              <w:t xml:space="preserve"> zo strany cieľovej skupiny v niektorých prípadoch</w:t>
            </w:r>
          </w:p>
        </w:tc>
      </w:tr>
      <w:tr w:rsidR="006148F2"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6148F2" w:rsidRPr="0052781F" w:rsidRDefault="006148F2" w:rsidP="00D62F26">
            <w:pPr>
              <w:autoSpaceDE w:val="0"/>
              <w:autoSpaceDN w:val="0"/>
              <w:adjustRightInd w:val="0"/>
              <w:jc w:val="center"/>
              <w:rPr>
                <w:rFonts w:asciiTheme="majorHAnsi" w:hAnsiTheme="majorHAnsi" w:cstheme="majorHAnsi"/>
                <w:sz w:val="24"/>
                <w:szCs w:val="24"/>
              </w:rPr>
            </w:pPr>
          </w:p>
        </w:tc>
        <w:tc>
          <w:tcPr>
            <w:tcW w:w="4531" w:type="dxa"/>
          </w:tcPr>
          <w:p w:rsidR="006148F2" w:rsidRPr="0052781F" w:rsidRDefault="00101C14"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zneužívanie sociálnych výhod časťou cieľovej skupiny</w:t>
            </w:r>
          </w:p>
        </w:tc>
      </w:tr>
      <w:tr w:rsidR="006148F2"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48F2" w:rsidRPr="0052781F" w:rsidRDefault="006148F2" w:rsidP="00D62F26">
            <w:pPr>
              <w:autoSpaceDE w:val="0"/>
              <w:autoSpaceDN w:val="0"/>
              <w:adjustRightInd w:val="0"/>
              <w:jc w:val="center"/>
              <w:rPr>
                <w:rFonts w:asciiTheme="majorHAnsi" w:hAnsiTheme="majorHAnsi" w:cstheme="majorHAnsi"/>
                <w:sz w:val="24"/>
                <w:szCs w:val="24"/>
              </w:rPr>
            </w:pPr>
          </w:p>
        </w:tc>
        <w:tc>
          <w:tcPr>
            <w:tcW w:w="4531" w:type="dxa"/>
          </w:tcPr>
          <w:p w:rsidR="006148F2" w:rsidRPr="0052781F" w:rsidRDefault="00101C1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 xml:space="preserve">včasná </w:t>
            </w:r>
            <w:proofErr w:type="spellStart"/>
            <w:r w:rsidRPr="0052781F">
              <w:rPr>
                <w:rFonts w:asciiTheme="majorHAnsi" w:hAnsiTheme="majorHAnsi" w:cstheme="majorHAnsi"/>
                <w:sz w:val="24"/>
                <w:szCs w:val="24"/>
              </w:rPr>
              <w:t>vyhore</w:t>
            </w:r>
            <w:r w:rsidR="00843419" w:rsidRPr="0052781F">
              <w:rPr>
                <w:rFonts w:asciiTheme="majorHAnsi" w:hAnsiTheme="majorHAnsi" w:cstheme="majorHAnsi"/>
                <w:sz w:val="24"/>
                <w:szCs w:val="24"/>
              </w:rPr>
              <w:t>n</w:t>
            </w:r>
            <w:r w:rsidRPr="0052781F">
              <w:rPr>
                <w:rFonts w:asciiTheme="majorHAnsi" w:hAnsiTheme="majorHAnsi" w:cstheme="majorHAnsi"/>
                <w:sz w:val="24"/>
                <w:szCs w:val="24"/>
              </w:rPr>
              <w:t>osť</w:t>
            </w:r>
            <w:proofErr w:type="spellEnd"/>
            <w:r w:rsidRPr="0052781F">
              <w:rPr>
                <w:rFonts w:asciiTheme="majorHAnsi" w:hAnsiTheme="majorHAnsi" w:cstheme="majorHAnsi"/>
                <w:sz w:val="24"/>
                <w:szCs w:val="24"/>
              </w:rPr>
              <w:t xml:space="preserve"> pracovníkov s cieľovou skupinou</w:t>
            </w:r>
          </w:p>
        </w:tc>
      </w:tr>
      <w:tr w:rsidR="00101C14" w:rsidRPr="0052781F" w:rsidTr="00B70E18">
        <w:tc>
          <w:tcPr>
            <w:cnfStyle w:val="001000000000" w:firstRow="0" w:lastRow="0" w:firstColumn="1" w:lastColumn="0" w:oddVBand="0" w:evenVBand="0" w:oddHBand="0" w:evenHBand="0" w:firstRowFirstColumn="0" w:firstRowLastColumn="0" w:lastRowFirstColumn="0" w:lastRowLastColumn="0"/>
            <w:tcW w:w="4531" w:type="dxa"/>
          </w:tcPr>
          <w:p w:rsidR="00101C14" w:rsidRPr="0052781F" w:rsidRDefault="00101C14" w:rsidP="00D62F26">
            <w:pPr>
              <w:autoSpaceDE w:val="0"/>
              <w:autoSpaceDN w:val="0"/>
              <w:adjustRightInd w:val="0"/>
              <w:jc w:val="center"/>
              <w:rPr>
                <w:rFonts w:asciiTheme="majorHAnsi" w:hAnsiTheme="majorHAnsi" w:cstheme="majorHAnsi"/>
                <w:sz w:val="24"/>
                <w:szCs w:val="24"/>
              </w:rPr>
            </w:pPr>
          </w:p>
        </w:tc>
        <w:tc>
          <w:tcPr>
            <w:tcW w:w="4531" w:type="dxa"/>
          </w:tcPr>
          <w:p w:rsidR="00101C14" w:rsidRPr="0052781F" w:rsidRDefault="00101C14"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vysoký podiel nezamestnaných mladých ľudí a dlhodobo nezamestnaných</w:t>
            </w:r>
          </w:p>
        </w:tc>
      </w:tr>
      <w:tr w:rsidR="00101C14" w:rsidRPr="0052781F" w:rsidTr="00B70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01C14" w:rsidRPr="0052781F" w:rsidRDefault="00101C14" w:rsidP="00D62F26">
            <w:pPr>
              <w:autoSpaceDE w:val="0"/>
              <w:autoSpaceDN w:val="0"/>
              <w:adjustRightInd w:val="0"/>
              <w:jc w:val="center"/>
              <w:rPr>
                <w:rFonts w:asciiTheme="majorHAnsi" w:hAnsiTheme="majorHAnsi" w:cstheme="majorHAnsi"/>
                <w:sz w:val="24"/>
                <w:szCs w:val="24"/>
              </w:rPr>
            </w:pPr>
          </w:p>
        </w:tc>
        <w:tc>
          <w:tcPr>
            <w:tcW w:w="4531" w:type="dxa"/>
          </w:tcPr>
          <w:p w:rsidR="00101C14" w:rsidRPr="0052781F" w:rsidRDefault="00101C1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hrozby plynúce z nezodpovedného správania sa klientov v rôznych formách závislosti, zadlžených klientov a pod.</w:t>
            </w:r>
          </w:p>
        </w:tc>
      </w:tr>
    </w:tbl>
    <w:p w:rsidR="006148F2" w:rsidRPr="0052781F" w:rsidRDefault="006148F2" w:rsidP="00D62F26">
      <w:pPr>
        <w:autoSpaceDE w:val="0"/>
        <w:autoSpaceDN w:val="0"/>
        <w:adjustRightInd w:val="0"/>
        <w:spacing w:after="0" w:line="240" w:lineRule="auto"/>
        <w:jc w:val="both"/>
        <w:rPr>
          <w:rFonts w:asciiTheme="majorHAnsi" w:hAnsiTheme="majorHAnsi" w:cstheme="majorHAnsi"/>
          <w:sz w:val="24"/>
          <w:szCs w:val="24"/>
        </w:rPr>
      </w:pPr>
    </w:p>
    <w:p w:rsidR="00743549" w:rsidRDefault="00743549" w:rsidP="00D62F26">
      <w:pPr>
        <w:autoSpaceDE w:val="0"/>
        <w:autoSpaceDN w:val="0"/>
        <w:adjustRightInd w:val="0"/>
        <w:spacing w:after="0" w:line="240" w:lineRule="auto"/>
        <w:jc w:val="both"/>
        <w:rPr>
          <w:rFonts w:asciiTheme="majorHAnsi" w:hAnsiTheme="majorHAnsi" w:cstheme="majorHAnsi"/>
          <w:b/>
          <w:sz w:val="24"/>
          <w:szCs w:val="24"/>
        </w:rPr>
      </w:pPr>
    </w:p>
    <w:p w:rsidR="00743549" w:rsidRDefault="00743549" w:rsidP="00D62F26">
      <w:pPr>
        <w:autoSpaceDE w:val="0"/>
        <w:autoSpaceDN w:val="0"/>
        <w:adjustRightInd w:val="0"/>
        <w:spacing w:after="0" w:line="240" w:lineRule="auto"/>
        <w:jc w:val="both"/>
        <w:rPr>
          <w:rFonts w:asciiTheme="majorHAnsi" w:hAnsiTheme="majorHAnsi" w:cstheme="majorHAnsi"/>
          <w:b/>
          <w:sz w:val="24"/>
          <w:szCs w:val="24"/>
        </w:rPr>
      </w:pPr>
    </w:p>
    <w:p w:rsidR="006378EE" w:rsidRPr="0052781F" w:rsidRDefault="00C833F0" w:rsidP="00D62F26">
      <w:pPr>
        <w:pStyle w:val="Nadpis2"/>
        <w:spacing w:before="0" w:line="240" w:lineRule="auto"/>
      </w:pPr>
      <w:bookmarkStart w:id="23" w:name="_Toc486510489"/>
      <w:r w:rsidRPr="0052781F">
        <w:t>5</w:t>
      </w:r>
      <w:r w:rsidR="006378EE" w:rsidRPr="0052781F">
        <w:t>.</w:t>
      </w:r>
      <w:r w:rsidRPr="0052781F">
        <w:t>3</w:t>
      </w:r>
      <w:r w:rsidR="006378EE" w:rsidRPr="0052781F">
        <w:t xml:space="preserve"> Ciele a priority rozvoja sociálnych služieb v meste Spišská Belá</w:t>
      </w:r>
      <w:bookmarkEnd w:id="23"/>
    </w:p>
    <w:p w:rsidR="006378EE" w:rsidRPr="0052781F" w:rsidRDefault="006378EE" w:rsidP="00D62F26">
      <w:pPr>
        <w:autoSpaceDE w:val="0"/>
        <w:autoSpaceDN w:val="0"/>
        <w:adjustRightInd w:val="0"/>
        <w:spacing w:after="0" w:line="240" w:lineRule="auto"/>
        <w:jc w:val="both"/>
        <w:rPr>
          <w:rFonts w:asciiTheme="majorHAnsi" w:hAnsiTheme="majorHAnsi" w:cstheme="majorHAnsi"/>
          <w:sz w:val="24"/>
          <w:szCs w:val="24"/>
        </w:rPr>
      </w:pPr>
    </w:p>
    <w:p w:rsidR="006378EE" w:rsidRPr="0052781F" w:rsidRDefault="006378EE"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Na základe deklarova</w:t>
      </w:r>
      <w:r w:rsidR="00233AB6">
        <w:rPr>
          <w:rFonts w:asciiTheme="majorHAnsi" w:hAnsiTheme="majorHAnsi" w:cstheme="majorHAnsi"/>
          <w:sz w:val="24"/>
          <w:szCs w:val="24"/>
        </w:rPr>
        <w:t>ných požiadaviek a potrieb obyvateľ</w:t>
      </w:r>
      <w:r w:rsidRPr="0052781F">
        <w:rPr>
          <w:rFonts w:asciiTheme="majorHAnsi" w:hAnsiTheme="majorHAnsi" w:cstheme="majorHAnsi"/>
          <w:sz w:val="24"/>
          <w:szCs w:val="24"/>
        </w:rPr>
        <w:t xml:space="preserve">ov mesta Spišská Belá, ktoré vychádzajú z výsledkov dotazníkového výskumu, ako aj požiadaviek, ktoré vyplynuli zo stretnutí pracovných skupín, bol pripravený návrh cieľov a priorít rozvoja sociálnych služieb </w:t>
      </w:r>
      <w:r w:rsidR="008063D6">
        <w:rPr>
          <w:rFonts w:asciiTheme="majorHAnsi" w:hAnsiTheme="majorHAnsi" w:cstheme="majorHAnsi"/>
          <w:sz w:val="24"/>
          <w:szCs w:val="24"/>
        </w:rPr>
        <w:t>na území</w:t>
      </w:r>
      <w:r w:rsidRPr="0052781F">
        <w:rPr>
          <w:rFonts w:asciiTheme="majorHAnsi" w:hAnsiTheme="majorHAnsi" w:cstheme="majorHAnsi"/>
          <w:sz w:val="24"/>
          <w:szCs w:val="24"/>
        </w:rPr>
        <w:t xml:space="preserve"> mesta</w:t>
      </w:r>
      <w:r w:rsidR="008063D6">
        <w:rPr>
          <w:rFonts w:asciiTheme="majorHAnsi" w:hAnsiTheme="majorHAnsi" w:cstheme="majorHAnsi"/>
          <w:sz w:val="24"/>
          <w:szCs w:val="24"/>
        </w:rPr>
        <w:t xml:space="preserve"> Spišská Belá</w:t>
      </w:r>
      <w:r w:rsidRPr="0052781F">
        <w:rPr>
          <w:rFonts w:asciiTheme="majorHAnsi" w:hAnsiTheme="majorHAnsi" w:cstheme="majorHAnsi"/>
          <w:sz w:val="24"/>
          <w:szCs w:val="24"/>
        </w:rPr>
        <w:t>.</w:t>
      </w:r>
    </w:p>
    <w:p w:rsidR="006378EE" w:rsidRDefault="00C50C21" w:rsidP="00D62F26">
      <w:pPr>
        <w:autoSpaceDE w:val="0"/>
        <w:autoSpaceDN w:val="0"/>
        <w:adjustRightInd w:val="0"/>
        <w:spacing w:after="0" w:line="240" w:lineRule="auto"/>
        <w:jc w:val="both"/>
        <w:rPr>
          <w:rFonts w:asciiTheme="majorHAnsi" w:hAnsiTheme="majorHAnsi"/>
          <w:sz w:val="24"/>
          <w:szCs w:val="24"/>
        </w:rPr>
      </w:pPr>
      <w:r w:rsidRPr="00C50C21">
        <w:rPr>
          <w:rFonts w:asciiTheme="majorHAnsi" w:hAnsiTheme="majorHAnsi" w:cstheme="majorHAnsi"/>
          <w:sz w:val="24"/>
          <w:szCs w:val="24"/>
        </w:rPr>
        <w:t>Základným cieľom rozvoja služieb v mesta Spišská Belá je z</w:t>
      </w:r>
      <w:r w:rsidRPr="00C50C21">
        <w:rPr>
          <w:rFonts w:asciiTheme="majorHAnsi" w:hAnsiTheme="majorHAnsi"/>
          <w:sz w:val="24"/>
          <w:szCs w:val="24"/>
        </w:rPr>
        <w:t xml:space="preserve">abezpečenie kvalitných sociálnych služieb, v ktorých sa presadzuje </w:t>
      </w:r>
      <w:proofErr w:type="spellStart"/>
      <w:r w:rsidRPr="00C50C21">
        <w:rPr>
          <w:rFonts w:asciiTheme="majorHAnsi" w:hAnsiTheme="majorHAnsi"/>
          <w:sz w:val="24"/>
          <w:szCs w:val="24"/>
        </w:rPr>
        <w:t>ľudskoprávny</w:t>
      </w:r>
      <w:proofErr w:type="spellEnd"/>
      <w:r w:rsidRPr="00C50C21">
        <w:rPr>
          <w:rFonts w:asciiTheme="majorHAnsi" w:hAnsiTheme="majorHAnsi"/>
          <w:sz w:val="24"/>
          <w:szCs w:val="24"/>
        </w:rPr>
        <w:t xml:space="preserve"> rozmer a orientácia na potreby a preferencie ich prijímateľov, s dôrazom na ich dostupnosť a prístupnosť, ako aj dlhodobú finančnú udržateľnosť a efektívnosť.</w:t>
      </w:r>
    </w:p>
    <w:p w:rsidR="00C50C21" w:rsidRPr="00C50C21" w:rsidRDefault="00C50C21" w:rsidP="00D62F26">
      <w:pPr>
        <w:autoSpaceDE w:val="0"/>
        <w:autoSpaceDN w:val="0"/>
        <w:adjustRightInd w:val="0"/>
        <w:spacing w:after="0" w:line="240" w:lineRule="auto"/>
        <w:jc w:val="both"/>
        <w:rPr>
          <w:rFonts w:asciiTheme="majorHAnsi" w:hAnsiTheme="majorHAnsi" w:cstheme="majorHAnsi"/>
          <w:sz w:val="24"/>
          <w:szCs w:val="24"/>
        </w:rPr>
      </w:pPr>
    </w:p>
    <w:p w:rsidR="00233AB6" w:rsidRDefault="006378EE"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Cieľ 1</w:t>
      </w:r>
      <w:r w:rsidR="00743549" w:rsidRPr="00743549">
        <w:rPr>
          <w:rFonts w:asciiTheme="majorHAnsi" w:hAnsiTheme="majorHAnsi" w:cstheme="majorHAnsi"/>
          <w:b/>
          <w:sz w:val="24"/>
          <w:szCs w:val="24"/>
        </w:rPr>
        <w:t xml:space="preserve">. </w:t>
      </w:r>
    </w:p>
    <w:p w:rsidR="006378EE" w:rsidRPr="00743549" w:rsidRDefault="0067407C"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ROZVOJ SOCIÁLNYCH SLUŽIEB SO ZAMERANÍM NA RIEŠENIE NEPRIAZNIVEJ SOCIÁLNEJ SITUÁCIE Z DÔVODU DOVŔŠENIA DÔCHODKOVÉHO VEKU</w:t>
      </w:r>
      <w:r w:rsidR="00C2479C">
        <w:rPr>
          <w:rFonts w:asciiTheme="majorHAnsi" w:hAnsiTheme="majorHAnsi" w:cstheme="majorHAnsi"/>
          <w:b/>
          <w:sz w:val="24"/>
          <w:szCs w:val="24"/>
        </w:rPr>
        <w:t xml:space="preserve"> (SENIORI)</w:t>
      </w:r>
    </w:p>
    <w:tbl>
      <w:tblPr>
        <w:tblStyle w:val="Tabukasmriekou4zvraznenie31"/>
        <w:tblW w:w="0" w:type="auto"/>
        <w:tblLook w:val="04A0" w:firstRow="1" w:lastRow="0" w:firstColumn="1" w:lastColumn="0" w:noHBand="0" w:noVBand="1"/>
      </w:tblPr>
      <w:tblGrid>
        <w:gridCol w:w="3014"/>
        <w:gridCol w:w="3028"/>
        <w:gridCol w:w="3020"/>
      </w:tblGrid>
      <w:tr w:rsidR="00611198" w:rsidRPr="0052781F" w:rsidTr="00B7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shd w:val="clear" w:color="auto" w:fill="C00000"/>
          </w:tcPr>
          <w:p w:rsidR="006378EE" w:rsidRPr="00515E8F" w:rsidRDefault="006378EE" w:rsidP="00D62F26">
            <w:pPr>
              <w:autoSpaceDE w:val="0"/>
              <w:autoSpaceDN w:val="0"/>
              <w:adjustRightInd w:val="0"/>
              <w:jc w:val="center"/>
              <w:rPr>
                <w:rFonts w:asciiTheme="majorHAnsi" w:hAnsiTheme="majorHAnsi" w:cstheme="majorHAnsi"/>
                <w:b w:val="0"/>
                <w:sz w:val="24"/>
                <w:szCs w:val="24"/>
              </w:rPr>
            </w:pPr>
            <w:r w:rsidRPr="00515E8F">
              <w:rPr>
                <w:rFonts w:asciiTheme="majorHAnsi" w:hAnsiTheme="majorHAnsi" w:cstheme="majorHAnsi"/>
                <w:sz w:val="24"/>
                <w:szCs w:val="24"/>
              </w:rPr>
              <w:t>Priorita</w:t>
            </w:r>
          </w:p>
        </w:tc>
        <w:tc>
          <w:tcPr>
            <w:tcW w:w="3028" w:type="dxa"/>
            <w:shd w:val="clear" w:color="auto" w:fill="C00000"/>
          </w:tcPr>
          <w:p w:rsidR="006378EE" w:rsidRPr="00515E8F" w:rsidRDefault="006378EE"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sidRPr="00515E8F">
              <w:rPr>
                <w:rFonts w:asciiTheme="majorHAnsi" w:hAnsiTheme="majorHAnsi" w:cstheme="majorHAnsi"/>
                <w:sz w:val="24"/>
                <w:szCs w:val="24"/>
              </w:rPr>
              <w:t>Opatrenie</w:t>
            </w:r>
          </w:p>
        </w:tc>
        <w:tc>
          <w:tcPr>
            <w:tcW w:w="3020" w:type="dxa"/>
            <w:shd w:val="clear" w:color="auto" w:fill="C00000"/>
          </w:tcPr>
          <w:p w:rsidR="006378EE" w:rsidRPr="00515E8F" w:rsidRDefault="006378EE"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p>
        </w:tc>
      </w:tr>
      <w:tr w:rsidR="00565CCF" w:rsidRPr="00D46E2E" w:rsidTr="006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565CCF" w:rsidRPr="001A2C8D" w:rsidRDefault="00565CCF" w:rsidP="00D62F26">
            <w:pPr>
              <w:pStyle w:val="Odsekzoznamu"/>
              <w:numPr>
                <w:ilvl w:val="1"/>
                <w:numId w:val="17"/>
              </w:numPr>
              <w:autoSpaceDE w:val="0"/>
              <w:autoSpaceDN w:val="0"/>
              <w:adjustRightInd w:val="0"/>
              <w:rPr>
                <w:rFonts w:asciiTheme="majorHAnsi" w:hAnsiTheme="majorHAnsi" w:cstheme="majorHAnsi"/>
                <w:b w:val="0"/>
              </w:rPr>
            </w:pPr>
            <w:r w:rsidRPr="001A2C8D">
              <w:rPr>
                <w:rFonts w:asciiTheme="majorHAnsi" w:hAnsiTheme="majorHAnsi"/>
                <w:b w:val="0"/>
              </w:rPr>
              <w:t>Zabezpečiť dostupnosť sociálnych služieb a s</w:t>
            </w:r>
            <w:r w:rsidRPr="001A2C8D">
              <w:rPr>
                <w:rFonts w:asciiTheme="majorHAnsi" w:hAnsiTheme="majorHAnsi" w:cstheme="majorHAnsi"/>
                <w:b w:val="0"/>
              </w:rPr>
              <w:t xml:space="preserve">kvalitnenie existujúcich sociálnych služieb </w:t>
            </w: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p>
          <w:p w:rsidR="001A2C8D" w:rsidRPr="001A2C8D" w:rsidRDefault="001A2C8D" w:rsidP="00D62F26">
            <w:pPr>
              <w:autoSpaceDE w:val="0"/>
              <w:autoSpaceDN w:val="0"/>
              <w:adjustRightInd w:val="0"/>
              <w:rPr>
                <w:rFonts w:asciiTheme="majorHAnsi" w:hAnsiTheme="majorHAnsi" w:cstheme="majorHAnsi"/>
                <w:b w:val="0"/>
              </w:rPr>
            </w:pPr>
            <w:r w:rsidRPr="001A2C8D">
              <w:rPr>
                <w:rFonts w:asciiTheme="majorHAnsi" w:hAnsiTheme="majorHAnsi" w:cstheme="majorHAnsi"/>
                <w:b w:val="0"/>
              </w:rPr>
              <w:lastRenderedPageBreak/>
              <w:t>1.1.1 Opatrovateľská služba</w:t>
            </w:r>
          </w:p>
          <w:p w:rsidR="001A2C8D" w:rsidRPr="001A2C8D" w:rsidRDefault="001A2C8D" w:rsidP="00D62F26">
            <w:pPr>
              <w:autoSpaceDE w:val="0"/>
              <w:autoSpaceDN w:val="0"/>
              <w:adjustRightInd w:val="0"/>
              <w:rPr>
                <w:rFonts w:asciiTheme="majorHAnsi" w:hAnsiTheme="majorHAnsi" w:cstheme="majorHAnsi"/>
              </w:rPr>
            </w:pPr>
          </w:p>
        </w:tc>
        <w:tc>
          <w:tcPr>
            <w:tcW w:w="6048" w:type="dxa"/>
            <w:gridSpan w:val="2"/>
          </w:tcPr>
          <w:p w:rsidR="00565CCF" w:rsidRPr="00D46E2E" w:rsidRDefault="00342B3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lastRenderedPageBreak/>
              <w:t xml:space="preserve">1. </w:t>
            </w:r>
            <w:r w:rsidR="00565CCF" w:rsidRPr="00D46E2E">
              <w:rPr>
                <w:rFonts w:asciiTheme="majorHAnsi" w:hAnsiTheme="majorHAnsi"/>
              </w:rPr>
              <w:t>Zvýšiť informovanosť o sociálnych službách</w:t>
            </w:r>
            <w:r w:rsidR="002F65DD" w:rsidRPr="00D46E2E">
              <w:rPr>
                <w:rFonts w:asciiTheme="majorHAnsi" w:hAnsiTheme="majorHAnsi"/>
              </w:rPr>
              <w:t xml:space="preserve"> ako aj o zmenách v legislatíve ovplyvňujúce poskytovanie SS </w:t>
            </w:r>
          </w:p>
          <w:p w:rsidR="00342B30" w:rsidRPr="00D46E2E" w:rsidRDefault="00342B3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2. Udržať cenovú dostupnosť sociálnych služieb</w:t>
            </w:r>
          </w:p>
          <w:p w:rsidR="00342B30" w:rsidRPr="00D46E2E" w:rsidRDefault="00342B3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3. Rozšíriť kapacitu terénnych, ambulantných a pobytových sociálnych služieb</w:t>
            </w:r>
          </w:p>
          <w:p w:rsidR="00342B30" w:rsidRPr="00D46E2E" w:rsidRDefault="00342B3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 xml:space="preserve">4. </w:t>
            </w:r>
            <w:r w:rsidR="0026216B" w:rsidRPr="00D46E2E">
              <w:rPr>
                <w:rFonts w:asciiTheme="majorHAnsi" w:hAnsiTheme="majorHAnsi"/>
              </w:rPr>
              <w:t>Podpora absentujúcich sociálnych služieb – zriadenie Centra sociálnych služieb</w:t>
            </w:r>
          </w:p>
          <w:p w:rsidR="0026216B" w:rsidRPr="00D46E2E" w:rsidRDefault="0026216B"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5. Podpora prepojenia systému sociálnych služieb a zdravotnej starostlivosti v súlade s platnou legislatívou</w:t>
            </w:r>
          </w:p>
          <w:p w:rsidR="0026216B" w:rsidRPr="00D46E2E" w:rsidRDefault="0026216B"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6. Uspokojovať narastajúci dopyt po terénnych, ambulantných sociálnych službách</w:t>
            </w:r>
          </w:p>
          <w:p w:rsidR="0026216B" w:rsidRPr="00D46E2E" w:rsidRDefault="0026216B"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lastRenderedPageBreak/>
              <w:t>7. Poskytovať domácu opatrovateľskú službu podľa konkrétnych potrieb prijímateľov</w:t>
            </w:r>
          </w:p>
          <w:p w:rsidR="0026216B" w:rsidRPr="00D46E2E" w:rsidRDefault="0026216B"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 xml:space="preserve">8. Vytváranie podmienok na </w:t>
            </w:r>
            <w:r w:rsidR="00415AAC" w:rsidRPr="00D46E2E">
              <w:rPr>
                <w:rFonts w:asciiTheme="majorHAnsi" w:hAnsiTheme="majorHAnsi"/>
              </w:rPr>
              <w:t>zotrvanie</w:t>
            </w:r>
            <w:r w:rsidRPr="00D46E2E">
              <w:rPr>
                <w:rFonts w:asciiTheme="majorHAnsi" w:hAnsiTheme="majorHAnsi"/>
              </w:rPr>
              <w:t xml:space="preserve"> prijímateľa</w:t>
            </w:r>
            <w:r w:rsidR="00415AAC" w:rsidRPr="00D46E2E">
              <w:rPr>
                <w:rFonts w:asciiTheme="majorHAnsi" w:hAnsiTheme="majorHAnsi"/>
              </w:rPr>
              <w:t xml:space="preserve"> SS</w:t>
            </w:r>
            <w:r w:rsidRPr="00D46E2E">
              <w:rPr>
                <w:rFonts w:asciiTheme="majorHAnsi" w:hAnsiTheme="majorHAnsi"/>
              </w:rPr>
              <w:t xml:space="preserve"> do prirodzeného rodinného prostredia alebo komunity – individuálna práca v rámci rozvojového plánu, rešpektujúc potreby, schopnosti a túžby prijímateľa</w:t>
            </w:r>
          </w:p>
          <w:p w:rsidR="002F65DD" w:rsidRPr="00D46E2E" w:rsidRDefault="002F65DD"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9. Vyhľadávacia činnosť, sociálne poradenstvo, masmediálna komunikácia</w:t>
            </w:r>
          </w:p>
          <w:p w:rsidR="002F65DD" w:rsidRPr="00D46E2E" w:rsidRDefault="002F65DD"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11198" w:rsidRPr="00D46E2E" w:rsidTr="00B70E18">
        <w:tc>
          <w:tcPr>
            <w:cnfStyle w:val="001000000000" w:firstRow="0" w:lastRow="0" w:firstColumn="1" w:lastColumn="0" w:oddVBand="0" w:evenVBand="0" w:oddHBand="0" w:evenHBand="0" w:firstRowFirstColumn="0" w:firstRowLastColumn="0" w:lastRowFirstColumn="0" w:lastRowLastColumn="0"/>
            <w:tcW w:w="3014" w:type="dxa"/>
          </w:tcPr>
          <w:p w:rsidR="009F4E75" w:rsidRPr="009F4E75" w:rsidRDefault="004E0D21"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lastRenderedPageBreak/>
              <w:t xml:space="preserve">Realizátor: </w:t>
            </w:r>
          </w:p>
          <w:p w:rsidR="006378EE" w:rsidRPr="009F4E75" w:rsidRDefault="004E0D21"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Mesto Spišská Belá</w:t>
            </w:r>
          </w:p>
        </w:tc>
        <w:tc>
          <w:tcPr>
            <w:tcW w:w="3028" w:type="dxa"/>
          </w:tcPr>
          <w:p w:rsidR="00D46E2E" w:rsidRDefault="004E0D21"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6378EE"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1-3, 5-9:        </w:t>
            </w:r>
            <w:r w:rsidR="004E0D21" w:rsidRPr="00D46E2E">
              <w:rPr>
                <w:rFonts w:asciiTheme="majorHAnsi" w:hAnsiTheme="majorHAnsi" w:cstheme="majorHAnsi"/>
              </w:rPr>
              <w:t>2017-20</w:t>
            </w:r>
            <w:r w:rsidR="002F65DD" w:rsidRPr="00D46E2E">
              <w:rPr>
                <w:rFonts w:asciiTheme="majorHAnsi" w:hAnsiTheme="majorHAnsi" w:cstheme="majorHAnsi"/>
              </w:rPr>
              <w:t>23</w:t>
            </w:r>
          </w:p>
          <w:p w:rsidR="00FC5AA5" w:rsidRPr="00D46E2E"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                   2018-2020</w:t>
            </w:r>
          </w:p>
        </w:tc>
        <w:tc>
          <w:tcPr>
            <w:tcW w:w="3020" w:type="dxa"/>
          </w:tcPr>
          <w:p w:rsidR="006378EE" w:rsidRPr="00D46E2E" w:rsidRDefault="004E0D21" w:rsidP="00233A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F</w:t>
            </w:r>
            <w:r w:rsidR="00233AB6">
              <w:rPr>
                <w:rFonts w:asciiTheme="majorHAnsi" w:hAnsiTheme="majorHAnsi" w:cstheme="majorHAnsi"/>
              </w:rPr>
              <w:t>inančné zdroje: rozpočet mesta</w:t>
            </w:r>
            <w:r w:rsidR="00D46E2E" w:rsidRPr="00D46E2E">
              <w:rPr>
                <w:rFonts w:asciiTheme="majorHAnsi" w:hAnsiTheme="majorHAnsi" w:cstheme="majorHAnsi"/>
              </w:rPr>
              <w:t xml:space="preserve">, štátny rozpočet, </w:t>
            </w:r>
            <w:r w:rsidR="00233AB6">
              <w:rPr>
                <w:rFonts w:asciiTheme="majorHAnsi" w:hAnsiTheme="majorHAnsi" w:cstheme="majorHAnsi"/>
              </w:rPr>
              <w:t xml:space="preserve">EŠIF (EÚ) </w:t>
            </w:r>
            <w:r w:rsidRPr="00D46E2E">
              <w:rPr>
                <w:rFonts w:asciiTheme="majorHAnsi" w:hAnsiTheme="majorHAnsi" w:cstheme="majorHAnsi"/>
              </w:rPr>
              <w:t xml:space="preserve"> </w:t>
            </w:r>
          </w:p>
        </w:tc>
      </w:tr>
      <w:tr w:rsidR="00A2568E" w:rsidRPr="00D46E2E" w:rsidTr="006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A2568E" w:rsidRPr="009F4E75" w:rsidRDefault="00A2568E" w:rsidP="00D62F26">
            <w:pPr>
              <w:autoSpaceDE w:val="0"/>
              <w:autoSpaceDN w:val="0"/>
              <w:adjustRightInd w:val="0"/>
              <w:rPr>
                <w:rFonts w:asciiTheme="majorHAnsi" w:hAnsiTheme="majorHAnsi" w:cstheme="majorHAnsi"/>
                <w:b w:val="0"/>
              </w:rPr>
            </w:pPr>
            <w:r w:rsidRPr="009F4E75">
              <w:rPr>
                <w:rFonts w:asciiTheme="majorHAnsi" w:hAnsiTheme="majorHAnsi" w:cstheme="majorHAnsi"/>
                <w:b w:val="0"/>
              </w:rPr>
              <w:t>1.2 Skvalitnenie činnosti denného centra</w:t>
            </w:r>
          </w:p>
        </w:tc>
        <w:tc>
          <w:tcPr>
            <w:tcW w:w="6048" w:type="dxa"/>
            <w:gridSpan w:val="2"/>
          </w:tcPr>
          <w:p w:rsidR="00A2568E" w:rsidRPr="00D46E2E" w:rsidRDefault="00A2568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1. Začlenenie seniorov do spoločenského života, zvýšiť ich kvalitu života, budovanie vzájomných vzťahov, budovanie medzigeneračných vzťahov</w:t>
            </w:r>
          </w:p>
          <w:p w:rsidR="00A2568E" w:rsidRPr="00D46E2E" w:rsidRDefault="00A2568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cstheme="majorHAnsi"/>
              </w:rPr>
              <w:t xml:space="preserve">2. </w:t>
            </w:r>
            <w:r w:rsidRPr="00D46E2E">
              <w:rPr>
                <w:rFonts w:asciiTheme="majorHAnsi" w:hAnsiTheme="majorHAnsi"/>
              </w:rPr>
              <w:t>Podpora aktivít zdravého starnutia obyvateľstva, predĺženia sebestačnosti a psychickej sviežosti seniorov</w:t>
            </w:r>
          </w:p>
          <w:p w:rsidR="00A2568E" w:rsidRPr="00D46E2E" w:rsidRDefault="00A2568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3. Aktivizácia seniorov – ponuka a dostupnosť voľno</w:t>
            </w:r>
            <w:r w:rsidR="001A621F" w:rsidRPr="00D46E2E">
              <w:rPr>
                <w:rFonts w:asciiTheme="majorHAnsi" w:hAnsiTheme="majorHAnsi"/>
              </w:rPr>
              <w:t xml:space="preserve"> </w:t>
            </w:r>
            <w:r w:rsidRPr="00D46E2E">
              <w:rPr>
                <w:rFonts w:asciiTheme="majorHAnsi" w:hAnsiTheme="majorHAnsi"/>
              </w:rPr>
              <w:t>časových aktivít, prednášková činnosť, výlety, liečebno-rehabilitačný pobyt pre seniorov</w:t>
            </w:r>
          </w:p>
          <w:p w:rsidR="00A2568E" w:rsidRPr="00D46E2E" w:rsidRDefault="00A2568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4. rekonštrukcia súčasných priestorov</w:t>
            </w:r>
            <w:r w:rsidR="00233AB6">
              <w:rPr>
                <w:rFonts w:asciiTheme="majorHAnsi" w:hAnsiTheme="majorHAnsi"/>
              </w:rPr>
              <w:t xml:space="preserve"> cenného centra</w:t>
            </w:r>
            <w:r w:rsidRPr="00D46E2E">
              <w:rPr>
                <w:rFonts w:asciiTheme="majorHAnsi" w:hAnsiTheme="majorHAnsi"/>
              </w:rPr>
              <w:t xml:space="preserve">, </w:t>
            </w:r>
            <w:r w:rsidR="00233AB6">
              <w:rPr>
                <w:rFonts w:asciiTheme="majorHAnsi" w:hAnsiTheme="majorHAnsi"/>
              </w:rPr>
              <w:t>resp. vytvorenie</w:t>
            </w:r>
            <w:r w:rsidRPr="00D46E2E">
              <w:rPr>
                <w:rFonts w:asciiTheme="majorHAnsi" w:hAnsiTheme="majorHAnsi"/>
              </w:rPr>
              <w:t xml:space="preserve"> nových priestorov</w:t>
            </w:r>
            <w:r w:rsidR="00233AB6">
              <w:rPr>
                <w:rFonts w:asciiTheme="majorHAnsi" w:hAnsiTheme="majorHAnsi"/>
              </w:rPr>
              <w:t xml:space="preserve"> pre Denné centrum</w:t>
            </w:r>
          </w:p>
          <w:p w:rsidR="00AF5225" w:rsidRPr="00D46E2E" w:rsidRDefault="00AF522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rPr>
              <w:t>5. Sociálne poradenstvo, informovanosť o sociálnych službách ako aj o zmenách v legislatíve v sociálnej oblasti</w:t>
            </w:r>
          </w:p>
        </w:tc>
      </w:tr>
      <w:tr w:rsidR="00EA0B04" w:rsidRPr="00D46E2E" w:rsidTr="00B70E18">
        <w:tc>
          <w:tcPr>
            <w:cnfStyle w:val="001000000000" w:firstRow="0" w:lastRow="0" w:firstColumn="1" w:lastColumn="0" w:oddVBand="0" w:evenVBand="0" w:oddHBand="0" w:evenHBand="0" w:firstRowFirstColumn="0" w:firstRowLastColumn="0" w:lastRowFirstColumn="0" w:lastRowLastColumn="0"/>
            <w:tcW w:w="3014" w:type="dxa"/>
          </w:tcPr>
          <w:p w:rsidR="009F4E75" w:rsidRPr="009F4E75" w:rsidRDefault="004E0D21"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 xml:space="preserve">Realizátor: </w:t>
            </w:r>
          </w:p>
          <w:p w:rsidR="004E0D21" w:rsidRPr="009F4E75" w:rsidRDefault="004E0D21"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Mesto Spišská Belá</w:t>
            </w:r>
          </w:p>
        </w:tc>
        <w:tc>
          <w:tcPr>
            <w:tcW w:w="3028" w:type="dxa"/>
          </w:tcPr>
          <w:p w:rsidR="00D46E2E" w:rsidRDefault="004E0D21"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4E0D21"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 2, 3, 5:          </w:t>
            </w:r>
            <w:r w:rsidR="004E0D21" w:rsidRPr="00D46E2E">
              <w:rPr>
                <w:rFonts w:asciiTheme="majorHAnsi" w:hAnsiTheme="majorHAnsi" w:cstheme="majorHAnsi"/>
              </w:rPr>
              <w:t>201</w:t>
            </w:r>
            <w:r w:rsidR="00843419" w:rsidRPr="00D46E2E">
              <w:rPr>
                <w:rFonts w:asciiTheme="majorHAnsi" w:hAnsiTheme="majorHAnsi" w:cstheme="majorHAnsi"/>
              </w:rPr>
              <w:t>7-20</w:t>
            </w:r>
            <w:r w:rsidR="00A2568E" w:rsidRPr="00D46E2E">
              <w:rPr>
                <w:rFonts w:asciiTheme="majorHAnsi" w:hAnsiTheme="majorHAnsi" w:cstheme="majorHAnsi"/>
              </w:rPr>
              <w:t>23</w:t>
            </w:r>
          </w:p>
          <w:p w:rsidR="00FC5AA5" w:rsidRPr="00D46E2E"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w:t>
            </w:r>
            <w:r w:rsidR="00233AB6">
              <w:rPr>
                <w:rFonts w:asciiTheme="majorHAnsi" w:hAnsiTheme="majorHAnsi" w:cstheme="majorHAnsi"/>
              </w:rPr>
              <w:t xml:space="preserve">                       2019-2021</w:t>
            </w:r>
          </w:p>
        </w:tc>
        <w:tc>
          <w:tcPr>
            <w:tcW w:w="3020" w:type="dxa"/>
          </w:tcPr>
          <w:p w:rsidR="004E0D21" w:rsidRPr="00D46E2E" w:rsidRDefault="004E0D21"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Finančné zdroje: rozpočet mesta,</w:t>
            </w:r>
            <w:r w:rsidR="00233AB6">
              <w:rPr>
                <w:rFonts w:asciiTheme="majorHAnsi" w:hAnsiTheme="majorHAnsi" w:cstheme="majorHAnsi"/>
              </w:rPr>
              <w:t xml:space="preserve"> </w:t>
            </w:r>
            <w:r w:rsidR="00233AB6" w:rsidRPr="00D46E2E">
              <w:rPr>
                <w:rFonts w:asciiTheme="majorHAnsi" w:hAnsiTheme="majorHAnsi" w:cstheme="majorHAnsi"/>
              </w:rPr>
              <w:t xml:space="preserve">štátny rozpočet, </w:t>
            </w:r>
            <w:r w:rsidR="00233AB6">
              <w:rPr>
                <w:rFonts w:asciiTheme="majorHAnsi" w:hAnsiTheme="majorHAnsi" w:cstheme="majorHAnsi"/>
              </w:rPr>
              <w:t xml:space="preserve">EŠIF (EÚ), </w:t>
            </w:r>
            <w:r w:rsidRPr="00D46E2E">
              <w:rPr>
                <w:rFonts w:asciiTheme="majorHAnsi" w:hAnsiTheme="majorHAnsi" w:cstheme="majorHAnsi"/>
              </w:rPr>
              <w:t>granty, sponzor</w:t>
            </w:r>
            <w:r w:rsidR="00EA0B04" w:rsidRPr="00D46E2E">
              <w:rPr>
                <w:rFonts w:asciiTheme="majorHAnsi" w:hAnsiTheme="majorHAnsi" w:cstheme="majorHAnsi"/>
              </w:rPr>
              <w:t>stvo</w:t>
            </w:r>
          </w:p>
        </w:tc>
      </w:tr>
      <w:tr w:rsidR="005D78BD" w:rsidRPr="00D46E2E" w:rsidTr="005D7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5D78BD" w:rsidRPr="009F4E75" w:rsidRDefault="005D78BD" w:rsidP="00D62F26">
            <w:pPr>
              <w:autoSpaceDE w:val="0"/>
              <w:autoSpaceDN w:val="0"/>
              <w:adjustRightInd w:val="0"/>
              <w:rPr>
                <w:rFonts w:asciiTheme="majorHAnsi" w:hAnsiTheme="majorHAnsi" w:cstheme="majorHAnsi"/>
                <w:b w:val="0"/>
              </w:rPr>
            </w:pPr>
            <w:r w:rsidRPr="009F4E75">
              <w:rPr>
                <w:rFonts w:asciiTheme="majorHAnsi" w:hAnsiTheme="majorHAnsi" w:cstheme="majorHAnsi"/>
                <w:b w:val="0"/>
              </w:rPr>
              <w:t xml:space="preserve">1.3 </w:t>
            </w:r>
            <w:r w:rsidRPr="009F4E75">
              <w:rPr>
                <w:rFonts w:asciiTheme="majorHAnsi" w:hAnsiTheme="majorHAnsi"/>
                <w:b w:val="0"/>
              </w:rPr>
              <w:t>Zabezpečiť dostupnosť sociálnych služieb a s</w:t>
            </w:r>
            <w:r w:rsidRPr="009F4E75">
              <w:rPr>
                <w:rFonts w:asciiTheme="majorHAnsi" w:hAnsiTheme="majorHAnsi" w:cstheme="majorHAnsi"/>
                <w:b w:val="0"/>
              </w:rPr>
              <w:t>kvalitnenie existujúcich sociálnych služieb v Zariadení opatrovateľskej služby</w:t>
            </w:r>
          </w:p>
        </w:tc>
        <w:tc>
          <w:tcPr>
            <w:tcW w:w="6048" w:type="dxa"/>
            <w:gridSpan w:val="2"/>
          </w:tcPr>
          <w:p w:rsidR="00AF5225" w:rsidRPr="00D46E2E" w:rsidRDefault="005D78BD"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1. </w:t>
            </w:r>
            <w:r w:rsidR="00233AB6">
              <w:rPr>
                <w:rFonts w:asciiTheme="majorHAnsi" w:hAnsiTheme="majorHAnsi"/>
              </w:rPr>
              <w:t>Zvyšovanie kvality</w:t>
            </w:r>
            <w:r w:rsidR="00AF5225" w:rsidRPr="00D46E2E">
              <w:rPr>
                <w:rFonts w:asciiTheme="majorHAnsi" w:hAnsiTheme="majorHAnsi"/>
              </w:rPr>
              <w:t xml:space="preserve"> poskytovaných sociálnych služieb</w:t>
            </w:r>
          </w:p>
          <w:p w:rsidR="00AF5225" w:rsidRPr="00D46E2E" w:rsidRDefault="00233AB6"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 Udržanie cenovej dostupnosti</w:t>
            </w:r>
            <w:r w:rsidR="00AF5225" w:rsidRPr="00D46E2E">
              <w:rPr>
                <w:rFonts w:asciiTheme="majorHAnsi" w:hAnsiTheme="majorHAnsi"/>
              </w:rPr>
              <w:t xml:space="preserve"> sociálnych služieb</w:t>
            </w:r>
          </w:p>
          <w:p w:rsidR="001A621F" w:rsidRPr="00D46E2E" w:rsidRDefault="00AF522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3</w:t>
            </w:r>
            <w:r w:rsidR="005D78BD" w:rsidRPr="00D46E2E">
              <w:rPr>
                <w:rFonts w:asciiTheme="majorHAnsi" w:hAnsiTheme="majorHAnsi"/>
              </w:rPr>
              <w:t>.</w:t>
            </w:r>
            <w:r w:rsidRPr="00D46E2E">
              <w:rPr>
                <w:rFonts w:asciiTheme="majorHAnsi" w:hAnsiTheme="majorHAnsi"/>
              </w:rPr>
              <w:t xml:space="preserve"> Rozšírenie kapacity </w:t>
            </w:r>
            <w:r w:rsidR="00233AB6">
              <w:rPr>
                <w:rFonts w:asciiTheme="majorHAnsi" w:hAnsiTheme="majorHAnsi"/>
              </w:rPr>
              <w:t xml:space="preserve">a rekonštrukcia priestorov súčasného </w:t>
            </w:r>
            <w:r w:rsidRPr="00D46E2E">
              <w:rPr>
                <w:rFonts w:asciiTheme="majorHAnsi" w:hAnsiTheme="majorHAnsi"/>
              </w:rPr>
              <w:t>zariadenia</w:t>
            </w:r>
            <w:r w:rsidR="00233AB6">
              <w:rPr>
                <w:rFonts w:asciiTheme="majorHAnsi" w:hAnsiTheme="majorHAnsi"/>
              </w:rPr>
              <w:t>, resp. vybudovanie nových</w:t>
            </w:r>
            <w:r w:rsidR="001A621F" w:rsidRPr="00D46E2E">
              <w:rPr>
                <w:rFonts w:asciiTheme="majorHAnsi" w:hAnsiTheme="majorHAnsi"/>
              </w:rPr>
              <w:t xml:space="preserve"> pr</w:t>
            </w:r>
            <w:r w:rsidR="00233AB6">
              <w:rPr>
                <w:rFonts w:asciiTheme="majorHAnsi" w:hAnsiTheme="majorHAnsi"/>
              </w:rPr>
              <w:t>iestorov</w:t>
            </w:r>
            <w:r w:rsidR="001A621F" w:rsidRPr="00D46E2E">
              <w:rPr>
                <w:rFonts w:asciiTheme="majorHAnsi" w:hAnsiTheme="majorHAnsi"/>
              </w:rPr>
              <w:t xml:space="preserve"> </w:t>
            </w:r>
            <w:r w:rsidR="00233AB6">
              <w:rPr>
                <w:rFonts w:asciiTheme="majorHAnsi" w:hAnsiTheme="majorHAnsi"/>
              </w:rPr>
              <w:t xml:space="preserve">v rámci plánovaného </w:t>
            </w:r>
            <w:r w:rsidR="001A621F" w:rsidRPr="00D46E2E">
              <w:rPr>
                <w:rFonts w:asciiTheme="majorHAnsi" w:hAnsiTheme="majorHAnsi"/>
              </w:rPr>
              <w:t>Centra sociálnych služieb</w:t>
            </w:r>
          </w:p>
          <w:p w:rsidR="005D78BD" w:rsidRPr="00D46E2E" w:rsidRDefault="001A621F"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4. Sociálne poradenstvo, informovanosť o zmenách v legislatíve v sociálnej oblasti</w:t>
            </w:r>
            <w:r w:rsidR="00AF5225" w:rsidRPr="00D46E2E">
              <w:rPr>
                <w:rFonts w:asciiTheme="majorHAnsi" w:hAnsiTheme="majorHAnsi"/>
              </w:rPr>
              <w:t xml:space="preserve">  </w:t>
            </w:r>
          </w:p>
          <w:p w:rsidR="001A621F" w:rsidRPr="00D46E2E" w:rsidRDefault="001A621F"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rPr>
              <w:t xml:space="preserve">5. Zvýšenie </w:t>
            </w:r>
            <w:r w:rsidR="00233AB6">
              <w:rPr>
                <w:rFonts w:asciiTheme="majorHAnsi" w:hAnsiTheme="majorHAnsi"/>
              </w:rPr>
              <w:t xml:space="preserve">počtu </w:t>
            </w:r>
            <w:r w:rsidRPr="00D46E2E">
              <w:rPr>
                <w:rFonts w:asciiTheme="majorHAnsi" w:hAnsiTheme="majorHAnsi"/>
              </w:rPr>
              <w:t>spoločenských podujatí</w:t>
            </w:r>
          </w:p>
        </w:tc>
      </w:tr>
      <w:tr w:rsidR="005D78BD" w:rsidRPr="00D46E2E" w:rsidTr="005D78BD">
        <w:tc>
          <w:tcPr>
            <w:cnfStyle w:val="001000000000" w:firstRow="0" w:lastRow="0" w:firstColumn="1" w:lastColumn="0" w:oddVBand="0" w:evenVBand="0" w:oddHBand="0" w:evenHBand="0" w:firstRowFirstColumn="0" w:firstRowLastColumn="0" w:lastRowFirstColumn="0" w:lastRowLastColumn="0"/>
            <w:tcW w:w="3014" w:type="dxa"/>
          </w:tcPr>
          <w:p w:rsidR="009F4E75" w:rsidRPr="009F4E75" w:rsidRDefault="005D78BD"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 xml:space="preserve">Realizátor: </w:t>
            </w:r>
          </w:p>
          <w:p w:rsidR="005D78BD" w:rsidRPr="009F4E75" w:rsidRDefault="005D78BD"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Mesto Spišská Belá</w:t>
            </w:r>
          </w:p>
        </w:tc>
        <w:tc>
          <w:tcPr>
            <w:tcW w:w="3028" w:type="dxa"/>
          </w:tcPr>
          <w:p w:rsidR="00D46E2E" w:rsidRPr="00D46E2E" w:rsidRDefault="005D78BD"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5D78BD"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 2, 4, 5:            </w:t>
            </w:r>
            <w:r w:rsidR="005D78BD" w:rsidRPr="00D46E2E">
              <w:rPr>
                <w:rFonts w:asciiTheme="majorHAnsi" w:hAnsiTheme="majorHAnsi" w:cstheme="majorHAnsi"/>
              </w:rPr>
              <w:t>2017-2023</w:t>
            </w:r>
          </w:p>
          <w:p w:rsidR="00FC5AA5" w:rsidRPr="00D46E2E"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3:   </w:t>
            </w:r>
            <w:r w:rsidR="00233AB6">
              <w:rPr>
                <w:rFonts w:asciiTheme="majorHAnsi" w:hAnsiTheme="majorHAnsi" w:cstheme="majorHAnsi"/>
              </w:rPr>
              <w:t xml:space="preserve">                      2018-2021</w:t>
            </w:r>
          </w:p>
        </w:tc>
        <w:tc>
          <w:tcPr>
            <w:tcW w:w="3020" w:type="dxa"/>
          </w:tcPr>
          <w:p w:rsidR="005D78BD" w:rsidRPr="00D46E2E" w:rsidRDefault="005D78BD"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F</w:t>
            </w:r>
            <w:r w:rsidR="00233AB6">
              <w:rPr>
                <w:rFonts w:asciiTheme="majorHAnsi" w:hAnsiTheme="majorHAnsi" w:cstheme="majorHAnsi"/>
              </w:rPr>
              <w:t>inančné zdroje: rozpočet mesta,</w:t>
            </w:r>
            <w:r w:rsidR="001A621F" w:rsidRPr="00D46E2E">
              <w:rPr>
                <w:rFonts w:asciiTheme="majorHAnsi" w:hAnsiTheme="majorHAnsi" w:cstheme="majorHAnsi"/>
              </w:rPr>
              <w:t xml:space="preserve"> </w:t>
            </w:r>
            <w:r w:rsidR="00233AB6" w:rsidRPr="00D46E2E">
              <w:rPr>
                <w:rFonts w:asciiTheme="majorHAnsi" w:hAnsiTheme="majorHAnsi" w:cstheme="majorHAnsi"/>
              </w:rPr>
              <w:t xml:space="preserve">štátny rozpočet, </w:t>
            </w:r>
            <w:r w:rsidR="00233AB6">
              <w:rPr>
                <w:rFonts w:asciiTheme="majorHAnsi" w:hAnsiTheme="majorHAnsi" w:cstheme="majorHAnsi"/>
              </w:rPr>
              <w:t>EŠIF (EÚ), granty</w:t>
            </w:r>
          </w:p>
        </w:tc>
      </w:tr>
    </w:tbl>
    <w:p w:rsidR="006378EE" w:rsidRPr="00D46E2E" w:rsidRDefault="006378EE" w:rsidP="00D62F26">
      <w:pPr>
        <w:autoSpaceDE w:val="0"/>
        <w:autoSpaceDN w:val="0"/>
        <w:adjustRightInd w:val="0"/>
        <w:spacing w:after="0" w:line="240" w:lineRule="auto"/>
        <w:jc w:val="both"/>
        <w:rPr>
          <w:rFonts w:asciiTheme="majorHAnsi" w:hAnsiTheme="majorHAnsi" w:cstheme="majorHAnsi"/>
        </w:rPr>
      </w:pPr>
    </w:p>
    <w:p w:rsidR="00C7561F" w:rsidRPr="00D46E2E" w:rsidRDefault="00C7561F" w:rsidP="00D62F26">
      <w:pPr>
        <w:autoSpaceDE w:val="0"/>
        <w:autoSpaceDN w:val="0"/>
        <w:adjustRightInd w:val="0"/>
        <w:spacing w:after="0" w:line="240" w:lineRule="auto"/>
        <w:jc w:val="both"/>
        <w:rPr>
          <w:rFonts w:asciiTheme="majorHAnsi" w:hAnsiTheme="majorHAnsi" w:cstheme="majorHAnsi"/>
        </w:rPr>
      </w:pPr>
    </w:p>
    <w:p w:rsidR="00712F9F" w:rsidRPr="00D46E2E" w:rsidRDefault="00712F9F" w:rsidP="00D62F26">
      <w:pPr>
        <w:autoSpaceDE w:val="0"/>
        <w:autoSpaceDN w:val="0"/>
        <w:adjustRightInd w:val="0"/>
        <w:spacing w:after="0" w:line="240" w:lineRule="auto"/>
        <w:jc w:val="both"/>
        <w:rPr>
          <w:rFonts w:asciiTheme="majorHAnsi" w:hAnsiTheme="majorHAnsi" w:cstheme="majorHAnsi"/>
          <w:b/>
        </w:rPr>
      </w:pPr>
      <w:r w:rsidRPr="00D46E2E">
        <w:rPr>
          <w:rFonts w:asciiTheme="majorHAnsi" w:hAnsiTheme="majorHAnsi" w:cstheme="majorHAnsi"/>
          <w:b/>
        </w:rPr>
        <w:t>Cieľ 2</w:t>
      </w:r>
      <w:r w:rsidR="00743549" w:rsidRPr="00D46E2E">
        <w:rPr>
          <w:rFonts w:asciiTheme="majorHAnsi" w:hAnsiTheme="majorHAnsi" w:cstheme="majorHAnsi"/>
          <w:b/>
        </w:rPr>
        <w:t xml:space="preserve">. </w:t>
      </w:r>
      <w:r w:rsidR="0067407C" w:rsidRPr="00D46E2E">
        <w:rPr>
          <w:rFonts w:asciiTheme="majorHAnsi" w:hAnsiTheme="majorHAnsi" w:cstheme="majorHAnsi"/>
          <w:b/>
        </w:rPr>
        <w:t>ROZVOJ SOCIÁLNYCH SLUŽIEB SO ZAMERANÍM NA RIEŠENIE NEPRIAZNIVEJ SOCIÁLNEJ SITUÁCIE Z DÔVODU ŤAŽKÉHO ZDRAVOTNÉHO POSTIHNUTIA A NEPRIAZNIVÉHO ZDRAVOTNÉHO STAVU</w:t>
      </w:r>
    </w:p>
    <w:tbl>
      <w:tblPr>
        <w:tblStyle w:val="Tabukasmriekou4zvraznenie31"/>
        <w:tblW w:w="0" w:type="auto"/>
        <w:tblLook w:val="04A0" w:firstRow="1" w:lastRow="0" w:firstColumn="1" w:lastColumn="0" w:noHBand="0" w:noVBand="1"/>
      </w:tblPr>
      <w:tblGrid>
        <w:gridCol w:w="3013"/>
        <w:gridCol w:w="16"/>
        <w:gridCol w:w="3013"/>
        <w:gridCol w:w="3020"/>
      </w:tblGrid>
      <w:tr w:rsidR="00712F9F" w:rsidRPr="00D46E2E" w:rsidTr="00B7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gridSpan w:val="2"/>
            <w:shd w:val="clear" w:color="auto" w:fill="C00000"/>
          </w:tcPr>
          <w:p w:rsidR="00712F9F" w:rsidRPr="00D46E2E" w:rsidRDefault="00712F9F" w:rsidP="00D62F26">
            <w:pPr>
              <w:autoSpaceDE w:val="0"/>
              <w:autoSpaceDN w:val="0"/>
              <w:adjustRightInd w:val="0"/>
              <w:jc w:val="center"/>
              <w:rPr>
                <w:rFonts w:asciiTheme="majorHAnsi" w:hAnsiTheme="majorHAnsi" w:cstheme="majorHAnsi"/>
                <w:b w:val="0"/>
              </w:rPr>
            </w:pPr>
            <w:r w:rsidRPr="00D46E2E">
              <w:rPr>
                <w:rFonts w:asciiTheme="majorHAnsi" w:hAnsiTheme="majorHAnsi" w:cstheme="majorHAnsi"/>
              </w:rPr>
              <w:t>Priorita</w:t>
            </w:r>
          </w:p>
        </w:tc>
        <w:tc>
          <w:tcPr>
            <w:tcW w:w="3013" w:type="dxa"/>
            <w:shd w:val="clear" w:color="auto" w:fill="C00000"/>
          </w:tcPr>
          <w:p w:rsidR="00712F9F" w:rsidRPr="00D46E2E" w:rsidRDefault="00712F9F"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D46E2E">
              <w:rPr>
                <w:rFonts w:asciiTheme="majorHAnsi" w:hAnsiTheme="majorHAnsi" w:cstheme="majorHAnsi"/>
              </w:rPr>
              <w:t>Opatrenie</w:t>
            </w:r>
          </w:p>
        </w:tc>
        <w:tc>
          <w:tcPr>
            <w:tcW w:w="3019" w:type="dxa"/>
            <w:shd w:val="clear" w:color="auto" w:fill="C00000"/>
          </w:tcPr>
          <w:p w:rsidR="00712F9F" w:rsidRPr="00D46E2E" w:rsidRDefault="00712F9F"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p>
        </w:tc>
      </w:tr>
      <w:tr w:rsidR="00AA7D7F" w:rsidRPr="00D46E2E" w:rsidTr="006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gridSpan w:val="2"/>
          </w:tcPr>
          <w:p w:rsidR="00AA7D7F" w:rsidRPr="009F4E75" w:rsidRDefault="00AA7D7F" w:rsidP="00D62F26">
            <w:pPr>
              <w:autoSpaceDE w:val="0"/>
              <w:autoSpaceDN w:val="0"/>
              <w:adjustRightInd w:val="0"/>
              <w:rPr>
                <w:rFonts w:asciiTheme="majorHAnsi" w:hAnsiTheme="majorHAnsi" w:cstheme="majorHAnsi"/>
                <w:b w:val="0"/>
              </w:rPr>
            </w:pPr>
            <w:r w:rsidRPr="009F4E75">
              <w:rPr>
                <w:rFonts w:asciiTheme="majorHAnsi" w:hAnsiTheme="majorHAnsi" w:cstheme="majorHAnsi"/>
                <w:b w:val="0"/>
              </w:rPr>
              <w:t>2.1 Bezbariérovosť a uľahčenie života podmienok mobility a prepravy</w:t>
            </w:r>
          </w:p>
        </w:tc>
        <w:tc>
          <w:tcPr>
            <w:tcW w:w="6032" w:type="dxa"/>
            <w:gridSpan w:val="2"/>
          </w:tcPr>
          <w:p w:rsidR="00AA7D7F" w:rsidRPr="00D46E2E" w:rsidRDefault="00AA7D7F"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Zabezpečiť bezbariérový prístup do verejných budov a bezbariérové premiestnenie sa </w:t>
            </w:r>
            <w:r w:rsidR="001A2C8D">
              <w:rPr>
                <w:rFonts w:asciiTheme="majorHAnsi" w:hAnsiTheme="majorHAnsi" w:cstheme="majorHAnsi"/>
              </w:rPr>
              <w:t xml:space="preserve">po </w:t>
            </w:r>
            <w:r w:rsidRPr="00D46E2E">
              <w:rPr>
                <w:rFonts w:asciiTheme="majorHAnsi" w:hAnsiTheme="majorHAnsi" w:cstheme="majorHAnsi"/>
              </w:rPr>
              <w:t>verejných komunikáciách, skvalitnenie života ŤZP občanov v oblasti mobility</w:t>
            </w:r>
          </w:p>
        </w:tc>
      </w:tr>
      <w:tr w:rsidR="00712F9F" w:rsidRPr="00D46E2E" w:rsidTr="00B70E18">
        <w:tc>
          <w:tcPr>
            <w:cnfStyle w:val="001000000000" w:firstRow="0" w:lastRow="0" w:firstColumn="1" w:lastColumn="0" w:oddVBand="0" w:evenVBand="0" w:oddHBand="0" w:evenHBand="0" w:firstRowFirstColumn="0" w:firstRowLastColumn="0" w:lastRowFirstColumn="0" w:lastRowLastColumn="0"/>
            <w:tcW w:w="3030" w:type="dxa"/>
            <w:gridSpan w:val="2"/>
          </w:tcPr>
          <w:p w:rsidR="009F4E75" w:rsidRPr="009F4E75" w:rsidRDefault="00712F9F"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 xml:space="preserve">Realizátor: </w:t>
            </w:r>
          </w:p>
          <w:p w:rsidR="00712F9F" w:rsidRPr="009F4E75" w:rsidRDefault="00712F9F"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Mesto Spišská Belá</w:t>
            </w:r>
          </w:p>
        </w:tc>
        <w:tc>
          <w:tcPr>
            <w:tcW w:w="3013" w:type="dxa"/>
          </w:tcPr>
          <w:p w:rsidR="00D46E2E" w:rsidRDefault="00712F9F"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712F9F" w:rsidRPr="00D46E2E" w:rsidRDefault="00712F9F"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2017-20</w:t>
            </w:r>
            <w:r w:rsidR="00D46E2E" w:rsidRPr="00D46E2E">
              <w:rPr>
                <w:rFonts w:asciiTheme="majorHAnsi" w:hAnsiTheme="majorHAnsi" w:cstheme="majorHAnsi"/>
              </w:rPr>
              <w:t>23</w:t>
            </w:r>
          </w:p>
        </w:tc>
        <w:tc>
          <w:tcPr>
            <w:tcW w:w="3019" w:type="dxa"/>
          </w:tcPr>
          <w:p w:rsidR="00712F9F" w:rsidRPr="00D46E2E" w:rsidRDefault="00712F9F" w:rsidP="00233A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Finančné zdroje:</w:t>
            </w:r>
            <w:r w:rsidR="00C7561F" w:rsidRPr="00D46E2E">
              <w:rPr>
                <w:rFonts w:asciiTheme="majorHAnsi" w:hAnsiTheme="majorHAnsi" w:cstheme="majorHAnsi"/>
              </w:rPr>
              <w:t xml:space="preserve"> </w:t>
            </w:r>
            <w:r w:rsidR="00233AB6">
              <w:rPr>
                <w:rFonts w:asciiTheme="majorHAnsi" w:hAnsiTheme="majorHAnsi" w:cstheme="majorHAnsi"/>
              </w:rPr>
              <w:t>rozpočet mesta,</w:t>
            </w:r>
            <w:r w:rsidR="00233AB6" w:rsidRPr="00D46E2E">
              <w:rPr>
                <w:rFonts w:asciiTheme="majorHAnsi" w:hAnsiTheme="majorHAnsi" w:cstheme="majorHAnsi"/>
              </w:rPr>
              <w:t xml:space="preserve"> </w:t>
            </w:r>
            <w:r w:rsidR="00233AB6">
              <w:rPr>
                <w:rFonts w:asciiTheme="majorHAnsi" w:hAnsiTheme="majorHAnsi" w:cstheme="majorHAnsi"/>
              </w:rPr>
              <w:t>granty a účelové štátne dotácie</w:t>
            </w:r>
          </w:p>
        </w:tc>
      </w:tr>
      <w:tr w:rsidR="00AA7D7F" w:rsidRPr="00D46E2E" w:rsidTr="006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gridSpan w:val="2"/>
          </w:tcPr>
          <w:p w:rsidR="00AA7D7F" w:rsidRPr="009F4E75" w:rsidRDefault="00AA7D7F" w:rsidP="00D62F26">
            <w:pPr>
              <w:autoSpaceDE w:val="0"/>
              <w:autoSpaceDN w:val="0"/>
              <w:adjustRightInd w:val="0"/>
              <w:rPr>
                <w:rFonts w:asciiTheme="majorHAnsi" w:hAnsiTheme="majorHAnsi" w:cstheme="majorHAnsi"/>
                <w:b w:val="0"/>
              </w:rPr>
            </w:pPr>
            <w:r w:rsidRPr="009F4E75">
              <w:rPr>
                <w:rFonts w:asciiTheme="majorHAnsi" w:hAnsiTheme="majorHAnsi" w:cstheme="majorHAnsi"/>
                <w:b w:val="0"/>
              </w:rPr>
              <w:t>2.2 Zamestnanie osôb s ŤZP, podporovanie zamestnania osôb s ŤZP</w:t>
            </w:r>
          </w:p>
        </w:tc>
        <w:tc>
          <w:tcPr>
            <w:tcW w:w="6032" w:type="dxa"/>
            <w:gridSpan w:val="2"/>
          </w:tcPr>
          <w:p w:rsidR="00AA7D7F" w:rsidRPr="00D46E2E" w:rsidRDefault="00AA7D7F"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Vytváranie pracovných miest pre ŤZP. Zvýšenie kvality života, finančná istota, pocit užitočnosti, eliminácia apatických myšlienok</w:t>
            </w:r>
          </w:p>
        </w:tc>
      </w:tr>
      <w:tr w:rsidR="00712F9F" w:rsidRPr="00D46E2E" w:rsidTr="00B70E18">
        <w:tc>
          <w:tcPr>
            <w:cnfStyle w:val="001000000000" w:firstRow="0" w:lastRow="0" w:firstColumn="1" w:lastColumn="0" w:oddVBand="0" w:evenVBand="0" w:oddHBand="0" w:evenHBand="0" w:firstRowFirstColumn="0" w:firstRowLastColumn="0" w:lastRowFirstColumn="0" w:lastRowLastColumn="0"/>
            <w:tcW w:w="3030" w:type="dxa"/>
            <w:gridSpan w:val="2"/>
          </w:tcPr>
          <w:p w:rsidR="009F4E75" w:rsidRPr="009F4E75" w:rsidRDefault="00712F9F"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lastRenderedPageBreak/>
              <w:t xml:space="preserve">Realizátor: </w:t>
            </w:r>
          </w:p>
          <w:p w:rsidR="00712F9F" w:rsidRPr="00D46E2E" w:rsidRDefault="00712F9F"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Mesto Spišská Belá</w:t>
            </w:r>
          </w:p>
        </w:tc>
        <w:tc>
          <w:tcPr>
            <w:tcW w:w="3013" w:type="dxa"/>
          </w:tcPr>
          <w:p w:rsidR="00D46E2E" w:rsidRDefault="00712F9F"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712F9F" w:rsidRPr="00D46E2E" w:rsidRDefault="00712F9F"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201</w:t>
            </w:r>
            <w:r w:rsidR="00BD7DF1" w:rsidRPr="00D46E2E">
              <w:rPr>
                <w:rFonts w:asciiTheme="majorHAnsi" w:hAnsiTheme="majorHAnsi" w:cstheme="majorHAnsi"/>
              </w:rPr>
              <w:t>7-20</w:t>
            </w:r>
            <w:r w:rsidR="00D46E2E" w:rsidRPr="00D46E2E">
              <w:rPr>
                <w:rFonts w:asciiTheme="majorHAnsi" w:hAnsiTheme="majorHAnsi" w:cstheme="majorHAnsi"/>
              </w:rPr>
              <w:t>23</w:t>
            </w:r>
          </w:p>
        </w:tc>
        <w:tc>
          <w:tcPr>
            <w:tcW w:w="3019" w:type="dxa"/>
          </w:tcPr>
          <w:p w:rsidR="00712F9F" w:rsidRPr="00D46E2E" w:rsidRDefault="00712F9F"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Finančné zdroje: </w:t>
            </w:r>
            <w:r w:rsidR="00233AB6">
              <w:rPr>
                <w:rFonts w:asciiTheme="majorHAnsi" w:hAnsiTheme="majorHAnsi" w:cstheme="majorHAnsi"/>
              </w:rPr>
              <w:t>rozpočet mesta,</w:t>
            </w:r>
            <w:r w:rsidR="00233AB6" w:rsidRPr="00D46E2E">
              <w:rPr>
                <w:rFonts w:asciiTheme="majorHAnsi" w:hAnsiTheme="majorHAnsi" w:cstheme="majorHAnsi"/>
              </w:rPr>
              <w:t xml:space="preserve"> štátny rozpočet, </w:t>
            </w:r>
            <w:r w:rsidR="00233AB6">
              <w:rPr>
                <w:rFonts w:asciiTheme="majorHAnsi" w:hAnsiTheme="majorHAnsi" w:cstheme="majorHAnsi"/>
              </w:rPr>
              <w:t>EŠIF (EÚ), granty</w:t>
            </w:r>
          </w:p>
        </w:tc>
      </w:tr>
      <w:tr w:rsidR="00AA7D7F" w:rsidRPr="00D46E2E" w:rsidTr="006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gridSpan w:val="2"/>
          </w:tcPr>
          <w:p w:rsidR="00AA7D7F" w:rsidRPr="009F4E75" w:rsidRDefault="00AA7D7F" w:rsidP="00D62F26">
            <w:pPr>
              <w:autoSpaceDE w:val="0"/>
              <w:autoSpaceDN w:val="0"/>
              <w:adjustRightInd w:val="0"/>
              <w:rPr>
                <w:rFonts w:asciiTheme="majorHAnsi" w:hAnsiTheme="majorHAnsi" w:cstheme="majorHAnsi"/>
                <w:b w:val="0"/>
              </w:rPr>
            </w:pPr>
            <w:r w:rsidRPr="009F4E75">
              <w:rPr>
                <w:rFonts w:asciiTheme="majorHAnsi" w:hAnsiTheme="majorHAnsi" w:cstheme="majorHAnsi"/>
                <w:b w:val="0"/>
              </w:rPr>
              <w:t xml:space="preserve">2.3 </w:t>
            </w:r>
            <w:proofErr w:type="spellStart"/>
            <w:r w:rsidRPr="009F4E75">
              <w:rPr>
                <w:rFonts w:asciiTheme="majorHAnsi" w:hAnsiTheme="majorHAnsi" w:cstheme="majorHAnsi"/>
                <w:b w:val="0"/>
              </w:rPr>
              <w:t>Deinštitucionalizácia</w:t>
            </w:r>
            <w:proofErr w:type="spellEnd"/>
            <w:r w:rsidRPr="009F4E75">
              <w:rPr>
                <w:rFonts w:asciiTheme="majorHAnsi" w:hAnsiTheme="majorHAnsi" w:cstheme="majorHAnsi"/>
                <w:b w:val="0"/>
              </w:rPr>
              <w:t xml:space="preserve"> sociálnych služieb pre občanov s ŤZP</w:t>
            </w:r>
          </w:p>
        </w:tc>
        <w:tc>
          <w:tcPr>
            <w:tcW w:w="6032" w:type="dxa"/>
            <w:gridSpan w:val="2"/>
          </w:tcPr>
          <w:p w:rsidR="00AA7D7F" w:rsidRPr="00D46E2E" w:rsidRDefault="00AA7D7F"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1. Podporovanie zotrvania občana s ŤZP vo svojom prirodzenom prostredí. Zvýšenie kvality života, samostatnosť, psychická vyrovnanosť, istota</w:t>
            </w:r>
          </w:p>
          <w:p w:rsidR="00AA7D7F" w:rsidRPr="00D46E2E" w:rsidRDefault="00AA7D7F"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2. Sociálna rehabilitácia</w:t>
            </w:r>
          </w:p>
          <w:p w:rsidR="00575C73" w:rsidRPr="00D46E2E" w:rsidRDefault="00575C7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3. Pomoc občanom odkázaným na konkrétny druh sociálnej služby v ambulantnej, terénnej a pobytovej forme</w:t>
            </w:r>
          </w:p>
        </w:tc>
      </w:tr>
      <w:tr w:rsidR="00BD7DF1" w:rsidRPr="00D46E2E" w:rsidTr="00B70E18">
        <w:tc>
          <w:tcPr>
            <w:cnfStyle w:val="001000000000" w:firstRow="0" w:lastRow="0" w:firstColumn="1" w:lastColumn="0" w:oddVBand="0" w:evenVBand="0" w:oddHBand="0" w:evenHBand="0" w:firstRowFirstColumn="0" w:firstRowLastColumn="0" w:lastRowFirstColumn="0" w:lastRowLastColumn="0"/>
            <w:tcW w:w="3030" w:type="dxa"/>
            <w:gridSpan w:val="2"/>
          </w:tcPr>
          <w:p w:rsidR="008B3304" w:rsidRPr="008B3304" w:rsidRDefault="00BD7DF1"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 xml:space="preserve">Realizátor: </w:t>
            </w:r>
          </w:p>
          <w:p w:rsidR="00BD7DF1" w:rsidRPr="00D46E2E" w:rsidRDefault="00BD7DF1"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Mesto Spišská Belá</w:t>
            </w:r>
          </w:p>
        </w:tc>
        <w:tc>
          <w:tcPr>
            <w:tcW w:w="3013" w:type="dxa"/>
          </w:tcPr>
          <w:p w:rsidR="00D46E2E" w:rsidRDefault="00BD7DF1"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BD7DF1" w:rsidRPr="00D46E2E" w:rsidRDefault="00FC5AA5"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1-3:             </w:t>
            </w:r>
            <w:r w:rsidR="00BD7DF1" w:rsidRPr="00D46E2E">
              <w:rPr>
                <w:rFonts w:asciiTheme="majorHAnsi" w:hAnsiTheme="majorHAnsi" w:cstheme="majorHAnsi"/>
              </w:rPr>
              <w:t>201</w:t>
            </w:r>
            <w:r w:rsidR="00550744" w:rsidRPr="00D46E2E">
              <w:rPr>
                <w:rFonts w:asciiTheme="majorHAnsi" w:hAnsiTheme="majorHAnsi" w:cstheme="majorHAnsi"/>
              </w:rPr>
              <w:t>7-20</w:t>
            </w:r>
            <w:r>
              <w:rPr>
                <w:rFonts w:asciiTheme="majorHAnsi" w:hAnsiTheme="majorHAnsi" w:cstheme="majorHAnsi"/>
              </w:rPr>
              <w:t>23</w:t>
            </w:r>
          </w:p>
        </w:tc>
        <w:tc>
          <w:tcPr>
            <w:tcW w:w="3019" w:type="dxa"/>
          </w:tcPr>
          <w:p w:rsidR="00BD7DF1" w:rsidRPr="00D46E2E" w:rsidRDefault="00BD7DF1"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Finančné zdroje: </w:t>
            </w:r>
            <w:r w:rsidR="0024251D">
              <w:rPr>
                <w:rFonts w:asciiTheme="majorHAnsi" w:hAnsiTheme="majorHAnsi" w:cstheme="majorHAnsi"/>
              </w:rPr>
              <w:t>rozpočet mesta,</w:t>
            </w:r>
            <w:r w:rsidR="0024251D" w:rsidRPr="00D46E2E">
              <w:rPr>
                <w:rFonts w:asciiTheme="majorHAnsi" w:hAnsiTheme="majorHAnsi" w:cstheme="majorHAnsi"/>
              </w:rPr>
              <w:t xml:space="preserve"> štátny rozpočet, </w:t>
            </w:r>
            <w:r w:rsidR="0024251D">
              <w:rPr>
                <w:rFonts w:asciiTheme="majorHAnsi" w:hAnsiTheme="majorHAnsi" w:cstheme="majorHAnsi"/>
              </w:rPr>
              <w:t>EŠIF (EÚ), granty</w:t>
            </w:r>
          </w:p>
        </w:tc>
      </w:tr>
      <w:tr w:rsidR="00F82824" w:rsidRPr="00D46E2E" w:rsidTr="00FA3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gridSpan w:val="2"/>
          </w:tcPr>
          <w:p w:rsidR="00F82824" w:rsidRPr="008B3304" w:rsidRDefault="00F82824" w:rsidP="00D62F26">
            <w:pPr>
              <w:autoSpaceDE w:val="0"/>
              <w:autoSpaceDN w:val="0"/>
              <w:adjustRightInd w:val="0"/>
              <w:rPr>
                <w:rFonts w:asciiTheme="majorHAnsi" w:hAnsiTheme="majorHAnsi" w:cstheme="majorHAnsi"/>
                <w:b w:val="0"/>
              </w:rPr>
            </w:pPr>
            <w:r w:rsidRPr="008B3304">
              <w:rPr>
                <w:rFonts w:asciiTheme="majorHAnsi" w:hAnsiTheme="majorHAnsi" w:cstheme="majorHAnsi"/>
                <w:b w:val="0"/>
              </w:rPr>
              <w:t>2.4 Pomoc rodinám s deťmi so zdravotným postihnutím</w:t>
            </w:r>
          </w:p>
        </w:tc>
        <w:tc>
          <w:tcPr>
            <w:tcW w:w="6032" w:type="dxa"/>
            <w:gridSpan w:val="2"/>
          </w:tcPr>
          <w:p w:rsidR="00F82824" w:rsidRDefault="00F8282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w:t>
            </w:r>
            <w:r w:rsidRPr="00D46E2E">
              <w:rPr>
                <w:rFonts w:asciiTheme="majorHAnsi" w:hAnsiTheme="majorHAnsi" w:cstheme="majorHAnsi"/>
              </w:rPr>
              <w:t xml:space="preserve"> </w:t>
            </w:r>
            <w:r>
              <w:rPr>
                <w:rFonts w:asciiTheme="majorHAnsi" w:hAnsiTheme="majorHAnsi" w:cstheme="majorHAnsi"/>
              </w:rPr>
              <w:t>K</w:t>
            </w:r>
            <w:r w:rsidRPr="00D46E2E">
              <w:rPr>
                <w:rFonts w:asciiTheme="majorHAnsi" w:hAnsiTheme="majorHAnsi" w:cstheme="majorHAnsi"/>
              </w:rPr>
              <w:t xml:space="preserve">omplexná a individuálna pomoc </w:t>
            </w:r>
            <w:r>
              <w:rPr>
                <w:rFonts w:asciiTheme="majorHAnsi" w:hAnsiTheme="majorHAnsi" w:cstheme="majorHAnsi"/>
              </w:rPr>
              <w:t>deťom  so zdravotným postihnutím</w:t>
            </w:r>
            <w:r w:rsidRPr="00D46E2E">
              <w:rPr>
                <w:rFonts w:asciiTheme="majorHAnsi" w:hAnsiTheme="majorHAnsi" w:cstheme="majorHAnsi"/>
              </w:rPr>
              <w:t xml:space="preserve"> odkázaným na konkrétny druh sociálnej služby</w:t>
            </w:r>
          </w:p>
          <w:p w:rsidR="00F82824" w:rsidRDefault="00F8282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cstheme="majorHAnsi"/>
              </w:rPr>
              <w:t xml:space="preserve">2. </w:t>
            </w:r>
            <w:r w:rsidRPr="00D46E2E">
              <w:rPr>
                <w:rFonts w:asciiTheme="majorHAnsi" w:hAnsiTheme="majorHAnsi"/>
              </w:rPr>
              <w:t>Sociálne poradenstvo, informovanosť o sociálnych službách ako aj o zmenách v legislatíve v sociálnej oblasti</w:t>
            </w:r>
          </w:p>
          <w:p w:rsidR="00F82824" w:rsidRDefault="00F8282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 Vyhľadávacia činnosť, vedenie evidencie ŤZP detí</w:t>
            </w:r>
          </w:p>
          <w:p w:rsidR="00F82824" w:rsidRPr="00E0359D" w:rsidRDefault="00E0359D" w:rsidP="00A478E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4. </w:t>
            </w:r>
            <w:r w:rsidR="00A478E2">
              <w:rPr>
                <w:rFonts w:asciiTheme="majorHAnsi" w:hAnsiTheme="majorHAnsi"/>
              </w:rPr>
              <w:t xml:space="preserve">Vyhľadávanie možností finančnej pomoci takýmto rodinám </w:t>
            </w:r>
          </w:p>
        </w:tc>
      </w:tr>
      <w:tr w:rsidR="00FB41C7" w:rsidRPr="00D46E2E" w:rsidTr="00B70E18">
        <w:tc>
          <w:tcPr>
            <w:cnfStyle w:val="001000000000" w:firstRow="0" w:lastRow="0" w:firstColumn="1" w:lastColumn="0" w:oddVBand="0" w:evenVBand="0" w:oddHBand="0" w:evenHBand="0" w:firstRowFirstColumn="0" w:firstRowLastColumn="0" w:lastRowFirstColumn="0" w:lastRowLastColumn="0"/>
            <w:tcW w:w="3030" w:type="dxa"/>
            <w:gridSpan w:val="2"/>
          </w:tcPr>
          <w:p w:rsidR="008B3304" w:rsidRDefault="00FB41C7"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 xml:space="preserve">Realizátor: </w:t>
            </w:r>
          </w:p>
          <w:p w:rsidR="00FB41C7" w:rsidRPr="008B3304" w:rsidRDefault="00FB41C7"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Mesto Spišská Belá</w:t>
            </w:r>
          </w:p>
        </w:tc>
        <w:tc>
          <w:tcPr>
            <w:tcW w:w="3013" w:type="dxa"/>
          </w:tcPr>
          <w:p w:rsidR="00F82824" w:rsidRDefault="00FB41C7"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FB41C7" w:rsidRPr="00D46E2E" w:rsidRDefault="00FC5AA5"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1-5:               </w:t>
            </w:r>
            <w:r w:rsidR="00FB41C7" w:rsidRPr="00D46E2E">
              <w:rPr>
                <w:rFonts w:asciiTheme="majorHAnsi" w:hAnsiTheme="majorHAnsi" w:cstheme="majorHAnsi"/>
              </w:rPr>
              <w:t>201</w:t>
            </w:r>
            <w:r w:rsidR="00F82824">
              <w:rPr>
                <w:rFonts w:asciiTheme="majorHAnsi" w:hAnsiTheme="majorHAnsi" w:cstheme="majorHAnsi"/>
              </w:rPr>
              <w:t>7</w:t>
            </w:r>
            <w:r w:rsidR="00E47688" w:rsidRPr="00D46E2E">
              <w:rPr>
                <w:rFonts w:asciiTheme="majorHAnsi" w:hAnsiTheme="majorHAnsi" w:cstheme="majorHAnsi"/>
              </w:rPr>
              <w:t>-20</w:t>
            </w:r>
            <w:r w:rsidR="00F82824">
              <w:rPr>
                <w:rFonts w:asciiTheme="majorHAnsi" w:hAnsiTheme="majorHAnsi" w:cstheme="majorHAnsi"/>
              </w:rPr>
              <w:t>23</w:t>
            </w:r>
          </w:p>
        </w:tc>
        <w:tc>
          <w:tcPr>
            <w:tcW w:w="3019" w:type="dxa"/>
          </w:tcPr>
          <w:p w:rsidR="00FB41C7" w:rsidRPr="00D46E2E" w:rsidRDefault="00FB41C7" w:rsidP="002425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Finančné zdroje: </w:t>
            </w:r>
            <w:r w:rsidR="0024251D">
              <w:rPr>
                <w:rFonts w:asciiTheme="majorHAnsi" w:hAnsiTheme="majorHAnsi" w:cstheme="majorHAnsi"/>
              </w:rPr>
              <w:t>rozpočet mesta,</w:t>
            </w:r>
            <w:r w:rsidR="0024251D" w:rsidRPr="00D46E2E">
              <w:rPr>
                <w:rFonts w:asciiTheme="majorHAnsi" w:hAnsiTheme="majorHAnsi" w:cstheme="majorHAnsi"/>
              </w:rPr>
              <w:t xml:space="preserve"> štátny rozpočet, </w:t>
            </w:r>
            <w:r w:rsidR="0024251D">
              <w:rPr>
                <w:rFonts w:asciiTheme="majorHAnsi" w:hAnsiTheme="majorHAnsi" w:cstheme="majorHAnsi"/>
              </w:rPr>
              <w:t>EŠIF (EÚ), granty</w:t>
            </w:r>
            <w:r w:rsidR="0024251D" w:rsidRPr="00D46E2E">
              <w:rPr>
                <w:rFonts w:asciiTheme="majorHAnsi" w:hAnsiTheme="majorHAnsi" w:cstheme="majorHAnsi"/>
              </w:rPr>
              <w:t xml:space="preserve"> </w:t>
            </w:r>
            <w:r w:rsidR="0024251D">
              <w:rPr>
                <w:rFonts w:asciiTheme="majorHAnsi" w:hAnsiTheme="majorHAnsi" w:cstheme="majorHAnsi"/>
              </w:rPr>
              <w:t xml:space="preserve"> a sponzorstvo</w:t>
            </w:r>
          </w:p>
        </w:tc>
      </w:tr>
      <w:tr w:rsidR="00F82824" w:rsidRPr="00D46E2E" w:rsidTr="00FA3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F82824" w:rsidRPr="008B3304" w:rsidRDefault="00F82824" w:rsidP="0024251D">
            <w:pPr>
              <w:autoSpaceDE w:val="0"/>
              <w:autoSpaceDN w:val="0"/>
              <w:adjustRightInd w:val="0"/>
              <w:rPr>
                <w:rFonts w:asciiTheme="majorHAnsi" w:hAnsiTheme="majorHAnsi" w:cstheme="majorHAnsi"/>
                <w:b w:val="0"/>
              </w:rPr>
            </w:pPr>
            <w:r w:rsidRPr="008B3304">
              <w:rPr>
                <w:rFonts w:asciiTheme="majorHAnsi" w:hAnsiTheme="majorHAnsi" w:cstheme="majorHAnsi"/>
                <w:b w:val="0"/>
              </w:rPr>
              <w:t xml:space="preserve">2.5 </w:t>
            </w:r>
            <w:r w:rsidR="0024251D">
              <w:rPr>
                <w:rFonts w:asciiTheme="majorHAnsi" w:hAnsiTheme="majorHAnsi" w:cstheme="majorHAnsi"/>
                <w:b w:val="0"/>
              </w:rPr>
              <w:t xml:space="preserve">Poskytovanie </w:t>
            </w:r>
            <w:r w:rsidRPr="008B3304">
              <w:rPr>
                <w:rFonts w:asciiTheme="majorHAnsi" w:hAnsiTheme="majorHAnsi" w:cstheme="majorHAnsi"/>
                <w:b w:val="0"/>
              </w:rPr>
              <w:t>prepravnej služby</w:t>
            </w:r>
          </w:p>
        </w:tc>
        <w:tc>
          <w:tcPr>
            <w:tcW w:w="6048" w:type="dxa"/>
            <w:gridSpan w:val="3"/>
          </w:tcPr>
          <w:p w:rsidR="00F82824" w:rsidRPr="00D46E2E" w:rsidRDefault="00F8282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1. </w:t>
            </w:r>
            <w:r w:rsidR="00E0359D">
              <w:rPr>
                <w:rFonts w:asciiTheme="majorHAnsi" w:hAnsiTheme="majorHAnsi"/>
              </w:rPr>
              <w:t>Zvyšovanie kvality</w:t>
            </w:r>
            <w:r w:rsidRPr="00D46E2E">
              <w:rPr>
                <w:rFonts w:asciiTheme="majorHAnsi" w:hAnsiTheme="majorHAnsi"/>
              </w:rPr>
              <w:t xml:space="preserve"> poskytovanej prepravnej služby</w:t>
            </w:r>
          </w:p>
          <w:p w:rsidR="00F82824" w:rsidRPr="00D46E2E" w:rsidRDefault="00E0359D"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 Udržanie cenovej dostupnosti</w:t>
            </w:r>
            <w:r w:rsidR="00F82824" w:rsidRPr="00D46E2E">
              <w:rPr>
                <w:rFonts w:asciiTheme="majorHAnsi" w:hAnsiTheme="majorHAnsi"/>
              </w:rPr>
              <w:t xml:space="preserve"> </w:t>
            </w:r>
          </w:p>
          <w:p w:rsidR="00F82824" w:rsidRDefault="00F82824"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46E2E">
              <w:rPr>
                <w:rFonts w:asciiTheme="majorHAnsi" w:hAnsiTheme="majorHAnsi"/>
              </w:rPr>
              <w:t xml:space="preserve">3. Sociálne poradenstvo, informovanosť o dostupnosti  a podmienkach prepravnej služby  </w:t>
            </w:r>
          </w:p>
          <w:p w:rsidR="00E0359D" w:rsidRPr="00F82824" w:rsidRDefault="00E0359D"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4. Postupne rozširovanie okruhu klientov </w:t>
            </w:r>
          </w:p>
        </w:tc>
      </w:tr>
      <w:tr w:rsidR="00F82824" w:rsidRPr="00D46E2E" w:rsidTr="00FA33EA">
        <w:tc>
          <w:tcPr>
            <w:cnfStyle w:val="001000000000" w:firstRow="0" w:lastRow="0" w:firstColumn="1" w:lastColumn="0" w:oddVBand="0" w:evenVBand="0" w:oddHBand="0" w:evenHBand="0" w:firstRowFirstColumn="0" w:firstRowLastColumn="0" w:lastRowFirstColumn="0" w:lastRowLastColumn="0"/>
            <w:tcW w:w="3014" w:type="dxa"/>
          </w:tcPr>
          <w:p w:rsidR="008B3304" w:rsidRDefault="00F82824"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 xml:space="preserve">Realizátor: </w:t>
            </w:r>
          </w:p>
          <w:p w:rsidR="00F82824" w:rsidRPr="008B3304" w:rsidRDefault="00F82824"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Mesto Spišská Belá</w:t>
            </w:r>
          </w:p>
        </w:tc>
        <w:tc>
          <w:tcPr>
            <w:tcW w:w="3028" w:type="dxa"/>
            <w:gridSpan w:val="2"/>
          </w:tcPr>
          <w:p w:rsidR="00F82824" w:rsidRDefault="00F82824"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 xml:space="preserve">Časový harmonogram: </w:t>
            </w:r>
          </w:p>
          <w:p w:rsidR="00F82824" w:rsidRPr="00D46E2E" w:rsidRDefault="00FC5AA5"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1-3:               </w:t>
            </w:r>
            <w:r w:rsidR="00F82824" w:rsidRPr="00D46E2E">
              <w:rPr>
                <w:rFonts w:asciiTheme="majorHAnsi" w:hAnsiTheme="majorHAnsi" w:cstheme="majorHAnsi"/>
              </w:rPr>
              <w:t>2017-2023</w:t>
            </w:r>
          </w:p>
        </w:tc>
        <w:tc>
          <w:tcPr>
            <w:tcW w:w="3020" w:type="dxa"/>
          </w:tcPr>
          <w:p w:rsidR="00F82824" w:rsidRPr="00D46E2E" w:rsidRDefault="00F82824"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46E2E">
              <w:rPr>
                <w:rFonts w:asciiTheme="majorHAnsi" w:hAnsiTheme="majorHAnsi" w:cstheme="majorHAnsi"/>
              </w:rPr>
              <w:t>Finančné zdroje: rozpočet mesta</w:t>
            </w:r>
          </w:p>
        </w:tc>
      </w:tr>
    </w:tbl>
    <w:p w:rsidR="00743549" w:rsidRDefault="00743549" w:rsidP="00D62F26">
      <w:pPr>
        <w:autoSpaceDE w:val="0"/>
        <w:autoSpaceDN w:val="0"/>
        <w:adjustRightInd w:val="0"/>
        <w:spacing w:after="0" w:line="240" w:lineRule="auto"/>
        <w:jc w:val="both"/>
        <w:rPr>
          <w:rFonts w:asciiTheme="majorHAnsi" w:hAnsiTheme="majorHAnsi" w:cstheme="majorHAnsi"/>
        </w:rPr>
      </w:pPr>
    </w:p>
    <w:p w:rsidR="005B7C42" w:rsidRDefault="005B7C42" w:rsidP="00D62F26">
      <w:pPr>
        <w:autoSpaceDE w:val="0"/>
        <w:autoSpaceDN w:val="0"/>
        <w:adjustRightInd w:val="0"/>
        <w:spacing w:after="0" w:line="240" w:lineRule="auto"/>
        <w:jc w:val="both"/>
        <w:rPr>
          <w:rFonts w:asciiTheme="majorHAnsi" w:hAnsiTheme="majorHAnsi" w:cstheme="majorHAnsi"/>
          <w:sz w:val="24"/>
          <w:szCs w:val="24"/>
        </w:rPr>
      </w:pPr>
    </w:p>
    <w:p w:rsidR="00BD7DF1" w:rsidRPr="00743549" w:rsidRDefault="00BD7DF1" w:rsidP="00D62F26">
      <w:pPr>
        <w:autoSpaceDE w:val="0"/>
        <w:autoSpaceDN w:val="0"/>
        <w:adjustRightInd w:val="0"/>
        <w:spacing w:after="0" w:line="240" w:lineRule="auto"/>
        <w:jc w:val="both"/>
        <w:rPr>
          <w:rFonts w:asciiTheme="majorHAnsi" w:hAnsiTheme="majorHAnsi" w:cstheme="majorHAnsi"/>
          <w:b/>
          <w:sz w:val="24"/>
          <w:szCs w:val="24"/>
        </w:rPr>
      </w:pPr>
      <w:r w:rsidRPr="00743549">
        <w:rPr>
          <w:rFonts w:asciiTheme="majorHAnsi" w:hAnsiTheme="majorHAnsi" w:cstheme="majorHAnsi"/>
          <w:b/>
          <w:sz w:val="24"/>
          <w:szCs w:val="24"/>
        </w:rPr>
        <w:t>Cieľ 3</w:t>
      </w:r>
      <w:r w:rsidR="00743549">
        <w:rPr>
          <w:rFonts w:asciiTheme="majorHAnsi" w:hAnsiTheme="majorHAnsi" w:cstheme="majorHAnsi"/>
          <w:b/>
          <w:sz w:val="24"/>
          <w:szCs w:val="24"/>
        </w:rPr>
        <w:t>.</w:t>
      </w:r>
      <w:r w:rsidR="0067407C" w:rsidRPr="0052781F">
        <w:rPr>
          <w:rFonts w:asciiTheme="majorHAnsi" w:hAnsiTheme="majorHAnsi" w:cstheme="majorHAnsi"/>
          <w:b/>
          <w:sz w:val="24"/>
          <w:szCs w:val="24"/>
        </w:rPr>
        <w:t>ROZVOJ SOCIÁLNYCH SLUŽIEB SO ZAMERANÍM NA RODINY S DEŤMI</w:t>
      </w:r>
    </w:p>
    <w:tbl>
      <w:tblPr>
        <w:tblStyle w:val="Tabukasmriekou4zvraznenie31"/>
        <w:tblW w:w="0" w:type="auto"/>
        <w:tblLook w:val="04A0" w:firstRow="1" w:lastRow="0" w:firstColumn="1" w:lastColumn="0" w:noHBand="0" w:noVBand="1"/>
      </w:tblPr>
      <w:tblGrid>
        <w:gridCol w:w="3014"/>
        <w:gridCol w:w="3023"/>
        <w:gridCol w:w="3025"/>
      </w:tblGrid>
      <w:tr w:rsidR="00BD7DF1" w:rsidRPr="0052781F" w:rsidTr="009C2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shd w:val="clear" w:color="auto" w:fill="C00000"/>
          </w:tcPr>
          <w:p w:rsidR="00BD7DF1" w:rsidRPr="003963F2" w:rsidRDefault="00BD7DF1" w:rsidP="00D62F26">
            <w:pPr>
              <w:autoSpaceDE w:val="0"/>
              <w:autoSpaceDN w:val="0"/>
              <w:adjustRightInd w:val="0"/>
              <w:jc w:val="center"/>
              <w:rPr>
                <w:rFonts w:asciiTheme="majorHAnsi" w:hAnsiTheme="majorHAnsi" w:cstheme="majorHAnsi"/>
                <w:b w:val="0"/>
                <w:sz w:val="24"/>
                <w:szCs w:val="24"/>
              </w:rPr>
            </w:pPr>
            <w:r w:rsidRPr="003963F2">
              <w:rPr>
                <w:rFonts w:asciiTheme="majorHAnsi" w:hAnsiTheme="majorHAnsi" w:cstheme="majorHAnsi"/>
                <w:sz w:val="24"/>
                <w:szCs w:val="24"/>
              </w:rPr>
              <w:t>Priorita</w:t>
            </w:r>
          </w:p>
        </w:tc>
        <w:tc>
          <w:tcPr>
            <w:tcW w:w="3023" w:type="dxa"/>
            <w:shd w:val="clear" w:color="auto" w:fill="C00000"/>
          </w:tcPr>
          <w:p w:rsidR="00BD7DF1" w:rsidRPr="003963F2" w:rsidRDefault="00BD7DF1"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sidRPr="003963F2">
              <w:rPr>
                <w:rFonts w:asciiTheme="majorHAnsi" w:hAnsiTheme="majorHAnsi" w:cstheme="majorHAnsi"/>
                <w:sz w:val="24"/>
                <w:szCs w:val="24"/>
              </w:rPr>
              <w:t>Opatrenie</w:t>
            </w:r>
          </w:p>
        </w:tc>
        <w:tc>
          <w:tcPr>
            <w:tcW w:w="3025" w:type="dxa"/>
            <w:shd w:val="clear" w:color="auto" w:fill="C00000"/>
          </w:tcPr>
          <w:p w:rsidR="00BD7DF1" w:rsidRPr="003963F2" w:rsidRDefault="00BD7DF1"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p>
        </w:tc>
      </w:tr>
      <w:tr w:rsidR="00B86A39" w:rsidRPr="0052781F" w:rsidTr="00FA3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B86A39" w:rsidRPr="008B3304" w:rsidRDefault="00B86A39" w:rsidP="00D62F26">
            <w:pPr>
              <w:autoSpaceDE w:val="0"/>
              <w:autoSpaceDN w:val="0"/>
              <w:adjustRightInd w:val="0"/>
              <w:rPr>
                <w:rFonts w:asciiTheme="majorHAnsi" w:hAnsiTheme="majorHAnsi" w:cstheme="majorHAnsi"/>
                <w:b w:val="0"/>
              </w:rPr>
            </w:pPr>
            <w:r w:rsidRPr="008B3304">
              <w:rPr>
                <w:rFonts w:asciiTheme="majorHAnsi" w:hAnsiTheme="majorHAnsi" w:cstheme="majorHAnsi"/>
                <w:b w:val="0"/>
              </w:rPr>
              <w:t>3.1 Pomoc rodinám s deťmi</w:t>
            </w:r>
          </w:p>
        </w:tc>
        <w:tc>
          <w:tcPr>
            <w:tcW w:w="6048" w:type="dxa"/>
            <w:gridSpan w:val="2"/>
          </w:tcPr>
          <w:p w:rsidR="00B86A39" w:rsidRPr="00B86A39" w:rsidRDefault="00B86A39"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1. Socializácia detí, aktívne trávenie voľného času, skvalitnenie života rodinám,  rozvíjanie talentu, výmena skúseností a názorov</w:t>
            </w:r>
          </w:p>
          <w:p w:rsidR="00B86A39" w:rsidRPr="00B86A39" w:rsidRDefault="00B86A39"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2. Vyhľadá</w:t>
            </w:r>
            <w:r w:rsidR="007C3082">
              <w:rPr>
                <w:rFonts w:asciiTheme="majorHAnsi" w:hAnsiTheme="majorHAnsi" w:cstheme="majorHAnsi"/>
              </w:rPr>
              <w:t>vacia činnosť</w:t>
            </w:r>
          </w:p>
          <w:p w:rsidR="00B86A39" w:rsidRPr="00B86A39" w:rsidRDefault="00B86A39"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3. Sociálne poradenstvo</w:t>
            </w:r>
            <w:r w:rsidR="00FA33EA">
              <w:rPr>
                <w:rFonts w:asciiTheme="majorHAnsi" w:hAnsiTheme="majorHAnsi" w:cstheme="majorHAnsi"/>
              </w:rPr>
              <w:t>, individuálne riešenie problémov</w:t>
            </w:r>
          </w:p>
          <w:p w:rsidR="00B86A39" w:rsidRDefault="00B86A39"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86A39">
              <w:rPr>
                <w:rFonts w:asciiTheme="majorHAnsi" w:hAnsiTheme="majorHAnsi" w:cstheme="majorHAnsi"/>
              </w:rPr>
              <w:t xml:space="preserve">4. </w:t>
            </w:r>
            <w:r w:rsidR="00B5472E">
              <w:rPr>
                <w:rFonts w:asciiTheme="majorHAnsi" w:hAnsiTheme="majorHAnsi"/>
              </w:rPr>
              <w:t xml:space="preserve">Podpora tretieho sektora zaoberajúceho sa prácou s deťmi a mládežou </w:t>
            </w:r>
          </w:p>
          <w:p w:rsidR="00B86A39" w:rsidRDefault="00B86A39"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5. </w:t>
            </w:r>
            <w:r w:rsidR="00B5472E">
              <w:rPr>
                <w:rFonts w:asciiTheme="majorHAnsi" w:hAnsiTheme="majorHAnsi"/>
              </w:rPr>
              <w:t>Podpora terénnej sociálne</w:t>
            </w:r>
            <w:r w:rsidR="00674C37">
              <w:rPr>
                <w:rFonts w:asciiTheme="majorHAnsi" w:hAnsiTheme="majorHAnsi"/>
              </w:rPr>
              <w:t>j</w:t>
            </w:r>
            <w:r w:rsidR="00B5472E">
              <w:rPr>
                <w:rFonts w:asciiTheme="majorHAnsi" w:hAnsiTheme="majorHAnsi"/>
              </w:rPr>
              <w:t xml:space="preserve"> práce </w:t>
            </w:r>
          </w:p>
          <w:p w:rsidR="00FA33EA" w:rsidRDefault="00FA33EA"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 Zapojenie verejnosti  do pomoci ľuďom v núdzi  „</w:t>
            </w:r>
            <w:proofErr w:type="spellStart"/>
            <w:r>
              <w:rPr>
                <w:rFonts w:asciiTheme="majorHAnsi" w:hAnsiTheme="majorHAnsi"/>
              </w:rPr>
              <w:t>Beľan-Beľanovi</w:t>
            </w:r>
            <w:proofErr w:type="spellEnd"/>
            <w:r>
              <w:rPr>
                <w:rFonts w:asciiTheme="majorHAnsi" w:hAnsiTheme="majorHAnsi"/>
              </w:rPr>
              <w:t>“</w:t>
            </w:r>
          </w:p>
          <w:p w:rsidR="00B5472E" w:rsidRDefault="00B5472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7. Podpora </w:t>
            </w:r>
            <w:proofErr w:type="spellStart"/>
            <w:r>
              <w:rPr>
                <w:rFonts w:asciiTheme="majorHAnsi" w:hAnsiTheme="majorHAnsi"/>
              </w:rPr>
              <w:t>Face</w:t>
            </w:r>
            <w:proofErr w:type="spellEnd"/>
            <w:r>
              <w:rPr>
                <w:rFonts w:asciiTheme="majorHAnsi" w:hAnsiTheme="majorHAnsi"/>
              </w:rPr>
              <w:t xml:space="preserve"> klubu ako </w:t>
            </w:r>
            <w:proofErr w:type="spellStart"/>
            <w:r>
              <w:rPr>
                <w:rFonts w:asciiTheme="majorHAnsi" w:hAnsiTheme="majorHAnsi"/>
              </w:rPr>
              <w:t>nízkoprahového</w:t>
            </w:r>
            <w:proofErr w:type="spellEnd"/>
            <w:r>
              <w:rPr>
                <w:rFonts w:asciiTheme="majorHAnsi" w:hAnsiTheme="majorHAnsi"/>
              </w:rPr>
              <w:t xml:space="preserve"> centra pre mladých </w:t>
            </w:r>
          </w:p>
          <w:p w:rsidR="00B5472E" w:rsidRDefault="00B5472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8. Podpora dobrovoľníctva najmä mladých ľudí  </w:t>
            </w:r>
          </w:p>
          <w:p w:rsidR="00FC5AA5" w:rsidRDefault="00B5472E"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w:t>
            </w:r>
            <w:r w:rsidR="00FC5AA5">
              <w:rPr>
                <w:rFonts w:asciiTheme="majorHAnsi" w:hAnsiTheme="majorHAnsi"/>
              </w:rPr>
              <w:t xml:space="preserve">. </w:t>
            </w:r>
            <w:r>
              <w:rPr>
                <w:rFonts w:asciiTheme="majorHAnsi" w:hAnsiTheme="majorHAnsi"/>
              </w:rPr>
              <w:t>Spolupráca so školami - n</w:t>
            </w:r>
            <w:r w:rsidR="00FC5AA5">
              <w:rPr>
                <w:rFonts w:asciiTheme="majorHAnsi" w:hAnsiTheme="majorHAnsi"/>
              </w:rPr>
              <w:t>eformálne vzdel</w:t>
            </w:r>
            <w:r>
              <w:rPr>
                <w:rFonts w:asciiTheme="majorHAnsi" w:hAnsiTheme="majorHAnsi"/>
              </w:rPr>
              <w:t xml:space="preserve">ávanie mladých ľudí </w:t>
            </w:r>
          </w:p>
          <w:p w:rsidR="003C0619" w:rsidRDefault="003C0619"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10. Zriadenie Komunitného centra</w:t>
            </w:r>
          </w:p>
          <w:p w:rsidR="008E3B93" w:rsidRPr="00FA7607" w:rsidRDefault="008E3B93"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cstheme="majorHAnsi"/>
              </w:rPr>
              <w:t>11. Vypracovanie Koncepcie práce s mládežou v Spišskej Belej</w:t>
            </w:r>
          </w:p>
        </w:tc>
      </w:tr>
      <w:tr w:rsidR="00BD7DF1" w:rsidRPr="0052781F" w:rsidTr="00B70E18">
        <w:tc>
          <w:tcPr>
            <w:cnfStyle w:val="001000000000" w:firstRow="0" w:lastRow="0" w:firstColumn="1" w:lastColumn="0" w:oddVBand="0" w:evenVBand="0" w:oddHBand="0" w:evenHBand="0" w:firstRowFirstColumn="0" w:firstRowLastColumn="0" w:lastRowFirstColumn="0" w:lastRowLastColumn="0"/>
            <w:tcW w:w="3014" w:type="dxa"/>
          </w:tcPr>
          <w:p w:rsidR="008B3304" w:rsidRPr="008B3304" w:rsidRDefault="00BD7DF1"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 xml:space="preserve">Realizátor: </w:t>
            </w:r>
          </w:p>
          <w:p w:rsidR="00BD7DF1" w:rsidRPr="00B86A39" w:rsidRDefault="00BD7DF1"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t>Mesto Spišská Belá</w:t>
            </w:r>
          </w:p>
        </w:tc>
        <w:tc>
          <w:tcPr>
            <w:tcW w:w="3023" w:type="dxa"/>
          </w:tcPr>
          <w:p w:rsidR="00FA7607" w:rsidRDefault="00BD7DF1"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 xml:space="preserve">Časový harmonogram: </w:t>
            </w:r>
          </w:p>
          <w:p w:rsidR="00BD7DF1" w:rsidRPr="00B86A39" w:rsidRDefault="008E3B93"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1-11</w:t>
            </w:r>
            <w:r w:rsidR="00FC5AA5">
              <w:rPr>
                <w:rFonts w:asciiTheme="majorHAnsi" w:hAnsiTheme="majorHAnsi" w:cstheme="majorHAnsi"/>
              </w:rPr>
              <w:t xml:space="preserve">:               </w:t>
            </w:r>
            <w:r w:rsidR="00BD7DF1" w:rsidRPr="00B86A39">
              <w:rPr>
                <w:rFonts w:asciiTheme="majorHAnsi" w:hAnsiTheme="majorHAnsi" w:cstheme="majorHAnsi"/>
              </w:rPr>
              <w:t>2017-20</w:t>
            </w:r>
            <w:r w:rsidR="00FA7607">
              <w:rPr>
                <w:rFonts w:asciiTheme="majorHAnsi" w:hAnsiTheme="majorHAnsi" w:cstheme="majorHAnsi"/>
              </w:rPr>
              <w:t>23</w:t>
            </w:r>
          </w:p>
        </w:tc>
        <w:tc>
          <w:tcPr>
            <w:tcW w:w="3025" w:type="dxa"/>
          </w:tcPr>
          <w:p w:rsidR="00BD7DF1" w:rsidRPr="00B86A39" w:rsidRDefault="00BD7DF1"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 xml:space="preserve">Finančné zdroje: účelové dotácie, </w:t>
            </w:r>
            <w:r w:rsidR="00FA7607">
              <w:rPr>
                <w:rFonts w:asciiTheme="majorHAnsi" w:hAnsiTheme="majorHAnsi" w:cstheme="majorHAnsi"/>
              </w:rPr>
              <w:t>rozpočet mesta</w:t>
            </w:r>
            <w:r w:rsidR="003C0619">
              <w:rPr>
                <w:rFonts w:asciiTheme="majorHAnsi" w:hAnsiTheme="majorHAnsi" w:cstheme="majorHAnsi"/>
              </w:rPr>
              <w:t>, štátny rozpočet, EŠIF</w:t>
            </w:r>
          </w:p>
        </w:tc>
      </w:tr>
      <w:tr w:rsidR="00943428" w:rsidRPr="0052781F" w:rsidTr="005B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943428" w:rsidRPr="008B3304" w:rsidRDefault="00943428" w:rsidP="00D62F26">
            <w:pPr>
              <w:autoSpaceDE w:val="0"/>
              <w:autoSpaceDN w:val="0"/>
              <w:adjustRightInd w:val="0"/>
              <w:rPr>
                <w:rFonts w:asciiTheme="majorHAnsi" w:hAnsiTheme="majorHAnsi" w:cstheme="majorHAnsi"/>
                <w:b w:val="0"/>
              </w:rPr>
            </w:pPr>
            <w:r w:rsidRPr="008B3304">
              <w:rPr>
                <w:rFonts w:asciiTheme="majorHAnsi" w:hAnsiTheme="majorHAnsi" w:cstheme="majorHAnsi"/>
                <w:b w:val="0"/>
              </w:rPr>
              <w:t>3.2 Prevencia nežiaducich javov</w:t>
            </w:r>
            <w:r w:rsidR="00EA40AA" w:rsidRPr="008B3304">
              <w:rPr>
                <w:rFonts w:asciiTheme="majorHAnsi" w:hAnsiTheme="majorHAnsi" w:cstheme="majorHAnsi"/>
                <w:b w:val="0"/>
              </w:rPr>
              <w:t xml:space="preserve"> u detí a mládeže</w:t>
            </w:r>
          </w:p>
          <w:p w:rsidR="00943428" w:rsidRPr="00B86A39" w:rsidRDefault="00943428" w:rsidP="00D62F26">
            <w:pPr>
              <w:autoSpaceDE w:val="0"/>
              <w:autoSpaceDN w:val="0"/>
              <w:adjustRightInd w:val="0"/>
              <w:rPr>
                <w:rFonts w:asciiTheme="majorHAnsi" w:hAnsiTheme="majorHAnsi" w:cstheme="majorHAnsi"/>
                <w:b w:val="0"/>
              </w:rPr>
            </w:pPr>
          </w:p>
        </w:tc>
        <w:tc>
          <w:tcPr>
            <w:tcW w:w="6048" w:type="dxa"/>
            <w:gridSpan w:val="2"/>
          </w:tcPr>
          <w:p w:rsidR="00943428" w:rsidRPr="00943428" w:rsidRDefault="00943428" w:rsidP="00D62F2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43428">
              <w:rPr>
                <w:rFonts w:asciiTheme="majorHAnsi" w:hAnsiTheme="majorHAnsi" w:cstheme="majorHAnsi"/>
              </w:rPr>
              <w:t xml:space="preserve">Prevencia a eliminácia </w:t>
            </w:r>
            <w:r w:rsidR="00EA40AA">
              <w:rPr>
                <w:rFonts w:asciiTheme="majorHAnsi" w:hAnsiTheme="majorHAnsi" w:cstheme="majorHAnsi"/>
              </w:rPr>
              <w:t xml:space="preserve">rôznych druhov </w:t>
            </w:r>
            <w:r w:rsidRPr="00943428">
              <w:rPr>
                <w:rFonts w:asciiTheme="majorHAnsi" w:hAnsiTheme="majorHAnsi" w:cstheme="majorHAnsi"/>
              </w:rPr>
              <w:t>závislostí  u detí a</w:t>
            </w:r>
            <w:r w:rsidR="001C49F0">
              <w:rPr>
                <w:rFonts w:asciiTheme="majorHAnsi" w:hAnsiTheme="majorHAnsi" w:cstheme="majorHAnsi"/>
              </w:rPr>
              <w:t> </w:t>
            </w:r>
            <w:r w:rsidRPr="00943428">
              <w:rPr>
                <w:rFonts w:asciiTheme="majorHAnsi" w:hAnsiTheme="majorHAnsi" w:cstheme="majorHAnsi"/>
              </w:rPr>
              <w:t>mládeže</w:t>
            </w:r>
            <w:r w:rsidR="001C49F0">
              <w:rPr>
                <w:rFonts w:asciiTheme="majorHAnsi" w:hAnsiTheme="majorHAnsi" w:cstheme="majorHAnsi"/>
              </w:rPr>
              <w:t xml:space="preserve"> </w:t>
            </w:r>
          </w:p>
          <w:p w:rsidR="00EA40AA" w:rsidRPr="001A3266" w:rsidRDefault="00943428" w:rsidP="001A326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Prevencia  a eliminácia páchania trestnej činnosti</w:t>
            </w:r>
          </w:p>
          <w:p w:rsidR="001C49F0" w:rsidRDefault="001C49F0" w:rsidP="00D62F2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Sociálne poradenstvo, spolupráca s rodičmi, odporúčania</w:t>
            </w:r>
          </w:p>
          <w:p w:rsidR="00EA40AA" w:rsidRDefault="00EA40AA" w:rsidP="00D62F2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Preventívne prednášky, zážitkové aktivity (LARPY), inšpiratívne stretnutia s inými mladými</w:t>
            </w:r>
          </w:p>
          <w:p w:rsidR="008E3B93" w:rsidRDefault="008E3B93" w:rsidP="00D62F2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Vypracovanie Koncepcie práce s mládežou v Spišskej Belej</w:t>
            </w:r>
          </w:p>
          <w:p w:rsidR="00EA40AA" w:rsidRDefault="00EA40AA" w:rsidP="00D62F2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Vytvorenie nových priestorov </w:t>
            </w:r>
            <w:r w:rsidR="001A3266">
              <w:rPr>
                <w:rFonts w:asciiTheme="majorHAnsi" w:hAnsiTheme="majorHAnsi" w:cstheme="majorHAnsi"/>
              </w:rPr>
              <w:t>pre</w:t>
            </w:r>
            <w:r w:rsidR="001C49F0">
              <w:rPr>
                <w:rFonts w:asciiTheme="majorHAnsi" w:hAnsiTheme="majorHAnsi" w:cstheme="majorHAnsi"/>
              </w:rPr>
              <w:t xml:space="preserve"> aktivity </w:t>
            </w:r>
            <w:r w:rsidR="001A3266">
              <w:rPr>
                <w:rFonts w:asciiTheme="majorHAnsi" w:hAnsiTheme="majorHAnsi" w:cstheme="majorHAnsi"/>
              </w:rPr>
              <w:t xml:space="preserve">určené </w:t>
            </w:r>
            <w:r w:rsidR="001C49F0">
              <w:rPr>
                <w:rFonts w:asciiTheme="majorHAnsi" w:hAnsiTheme="majorHAnsi" w:cstheme="majorHAnsi"/>
              </w:rPr>
              <w:t xml:space="preserve">pre deti a mládež vo </w:t>
            </w:r>
            <w:proofErr w:type="spellStart"/>
            <w:r w:rsidR="001C49F0">
              <w:rPr>
                <w:rFonts w:asciiTheme="majorHAnsi" w:hAnsiTheme="majorHAnsi" w:cstheme="majorHAnsi"/>
              </w:rPr>
              <w:t>Face</w:t>
            </w:r>
            <w:proofErr w:type="spellEnd"/>
            <w:r w:rsidR="001C49F0">
              <w:rPr>
                <w:rFonts w:asciiTheme="majorHAnsi" w:hAnsiTheme="majorHAnsi" w:cstheme="majorHAnsi"/>
              </w:rPr>
              <w:t xml:space="preserve"> </w:t>
            </w:r>
            <w:proofErr w:type="spellStart"/>
            <w:r w:rsidR="001C49F0">
              <w:rPr>
                <w:rFonts w:asciiTheme="majorHAnsi" w:hAnsiTheme="majorHAnsi" w:cstheme="majorHAnsi"/>
              </w:rPr>
              <w:t>clube</w:t>
            </w:r>
            <w:proofErr w:type="spellEnd"/>
          </w:p>
          <w:p w:rsidR="003C0619" w:rsidRPr="00943428" w:rsidRDefault="003C0619" w:rsidP="00D62F26">
            <w:pPr>
              <w:pStyle w:val="Odsekzoznamu"/>
              <w:numPr>
                <w:ilvl w:val="0"/>
                <w:numId w:val="1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Zriadenie Komunitného centra </w:t>
            </w:r>
          </w:p>
        </w:tc>
      </w:tr>
      <w:tr w:rsidR="00BD7DF1" w:rsidRPr="0052781F" w:rsidTr="00B70E18">
        <w:tc>
          <w:tcPr>
            <w:cnfStyle w:val="001000000000" w:firstRow="0" w:lastRow="0" w:firstColumn="1" w:lastColumn="0" w:oddVBand="0" w:evenVBand="0" w:oddHBand="0" w:evenHBand="0" w:firstRowFirstColumn="0" w:firstRowLastColumn="0" w:lastRowFirstColumn="0" w:lastRowLastColumn="0"/>
            <w:tcW w:w="3014" w:type="dxa"/>
          </w:tcPr>
          <w:p w:rsidR="008B3304" w:rsidRDefault="00BD7DF1" w:rsidP="00D62F26">
            <w:pPr>
              <w:autoSpaceDE w:val="0"/>
              <w:autoSpaceDN w:val="0"/>
              <w:adjustRightInd w:val="0"/>
              <w:jc w:val="both"/>
              <w:rPr>
                <w:rFonts w:asciiTheme="majorHAnsi" w:hAnsiTheme="majorHAnsi" w:cstheme="majorHAnsi"/>
                <w:b w:val="0"/>
              </w:rPr>
            </w:pPr>
            <w:r w:rsidRPr="008B3304">
              <w:rPr>
                <w:rFonts w:asciiTheme="majorHAnsi" w:hAnsiTheme="majorHAnsi" w:cstheme="majorHAnsi"/>
                <w:b w:val="0"/>
              </w:rPr>
              <w:lastRenderedPageBreak/>
              <w:t xml:space="preserve">Realizátor: </w:t>
            </w:r>
          </w:p>
          <w:p w:rsidR="00BD7DF1" w:rsidRPr="008B3304" w:rsidRDefault="00BD7DF1" w:rsidP="00D62F26">
            <w:pPr>
              <w:autoSpaceDE w:val="0"/>
              <w:autoSpaceDN w:val="0"/>
              <w:adjustRightInd w:val="0"/>
              <w:rPr>
                <w:rFonts w:asciiTheme="majorHAnsi" w:hAnsiTheme="majorHAnsi" w:cstheme="majorHAnsi"/>
                <w:b w:val="0"/>
              </w:rPr>
            </w:pPr>
            <w:r w:rsidRPr="008B3304">
              <w:rPr>
                <w:rFonts w:asciiTheme="majorHAnsi" w:hAnsiTheme="majorHAnsi" w:cstheme="majorHAnsi"/>
                <w:b w:val="0"/>
              </w:rPr>
              <w:t>Mesto Spišská Belá</w:t>
            </w:r>
            <w:r w:rsidR="008B3304">
              <w:rPr>
                <w:rFonts w:asciiTheme="majorHAnsi" w:hAnsiTheme="majorHAnsi" w:cstheme="majorHAnsi"/>
                <w:b w:val="0"/>
              </w:rPr>
              <w:t>, dobrovoľníc</w:t>
            </w:r>
            <w:r w:rsidR="007437DA" w:rsidRPr="008B3304">
              <w:rPr>
                <w:rFonts w:asciiTheme="majorHAnsi" w:hAnsiTheme="majorHAnsi" w:cstheme="majorHAnsi"/>
                <w:b w:val="0"/>
              </w:rPr>
              <w:t>i</w:t>
            </w:r>
          </w:p>
        </w:tc>
        <w:tc>
          <w:tcPr>
            <w:tcW w:w="3023" w:type="dxa"/>
          </w:tcPr>
          <w:p w:rsidR="001C49F0" w:rsidRDefault="00BD7DF1"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 xml:space="preserve">Časový harmonogram: </w:t>
            </w:r>
          </w:p>
          <w:p w:rsidR="00BD7DF1" w:rsidRDefault="008E3B93"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1-5</w:t>
            </w:r>
            <w:r w:rsidR="001C49F0">
              <w:rPr>
                <w:rFonts w:asciiTheme="majorHAnsi" w:hAnsiTheme="majorHAnsi" w:cstheme="majorHAnsi"/>
              </w:rPr>
              <w:t xml:space="preserve">:           </w:t>
            </w:r>
            <w:r w:rsidR="00BD7DF1" w:rsidRPr="00B86A39">
              <w:rPr>
                <w:rFonts w:asciiTheme="majorHAnsi" w:hAnsiTheme="majorHAnsi" w:cstheme="majorHAnsi"/>
              </w:rPr>
              <w:t>201</w:t>
            </w:r>
            <w:r w:rsidR="007437DA" w:rsidRPr="00B86A39">
              <w:rPr>
                <w:rFonts w:asciiTheme="majorHAnsi" w:hAnsiTheme="majorHAnsi" w:cstheme="majorHAnsi"/>
              </w:rPr>
              <w:t>7</w:t>
            </w:r>
            <w:r w:rsidR="00BD7DF1" w:rsidRPr="00B86A39">
              <w:rPr>
                <w:rFonts w:asciiTheme="majorHAnsi" w:hAnsiTheme="majorHAnsi" w:cstheme="majorHAnsi"/>
              </w:rPr>
              <w:t>-20</w:t>
            </w:r>
            <w:r w:rsidR="001C49F0">
              <w:rPr>
                <w:rFonts w:asciiTheme="majorHAnsi" w:hAnsiTheme="majorHAnsi" w:cstheme="majorHAnsi"/>
              </w:rPr>
              <w:t>23</w:t>
            </w:r>
          </w:p>
          <w:p w:rsidR="001C49F0" w:rsidRDefault="008E3B93"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w:t>
            </w:r>
            <w:r w:rsidR="001C49F0">
              <w:rPr>
                <w:rFonts w:asciiTheme="majorHAnsi" w:hAnsiTheme="majorHAnsi" w:cstheme="majorHAnsi"/>
              </w:rPr>
              <w:t>:               2018-2019</w:t>
            </w:r>
          </w:p>
          <w:p w:rsidR="003C0619" w:rsidRPr="00B86A39" w:rsidRDefault="008E3B93"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w:t>
            </w:r>
            <w:r w:rsidR="003C0619">
              <w:rPr>
                <w:rFonts w:asciiTheme="majorHAnsi" w:hAnsiTheme="majorHAnsi" w:cstheme="majorHAnsi"/>
              </w:rPr>
              <w:t>:               2018-2021</w:t>
            </w:r>
          </w:p>
        </w:tc>
        <w:tc>
          <w:tcPr>
            <w:tcW w:w="3025" w:type="dxa"/>
          </w:tcPr>
          <w:p w:rsidR="00BD7DF1" w:rsidRPr="00B86A39" w:rsidRDefault="00BD7DF1"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86A39">
              <w:rPr>
                <w:rFonts w:asciiTheme="majorHAnsi" w:hAnsiTheme="majorHAnsi" w:cstheme="majorHAnsi"/>
              </w:rPr>
              <w:t xml:space="preserve">Finančné zdroje: </w:t>
            </w:r>
            <w:r w:rsidR="007437DA" w:rsidRPr="00B86A39">
              <w:rPr>
                <w:rFonts w:asciiTheme="majorHAnsi" w:hAnsiTheme="majorHAnsi" w:cstheme="majorHAnsi"/>
              </w:rPr>
              <w:t xml:space="preserve">účelové dotácie, </w:t>
            </w:r>
            <w:r w:rsidR="001C49F0">
              <w:rPr>
                <w:rFonts w:asciiTheme="majorHAnsi" w:hAnsiTheme="majorHAnsi" w:cstheme="majorHAnsi"/>
              </w:rPr>
              <w:t>rozpočet m</w:t>
            </w:r>
            <w:r w:rsidR="003C0619">
              <w:rPr>
                <w:rFonts w:asciiTheme="majorHAnsi" w:hAnsiTheme="majorHAnsi" w:cstheme="majorHAnsi"/>
              </w:rPr>
              <w:t xml:space="preserve">esta, štátny rozpočet, ESIF, ESF, rôzny granty a účelové dotácie </w:t>
            </w:r>
          </w:p>
        </w:tc>
      </w:tr>
    </w:tbl>
    <w:p w:rsidR="00BD7DF1" w:rsidRDefault="00BD7DF1" w:rsidP="00D62F26">
      <w:pPr>
        <w:autoSpaceDE w:val="0"/>
        <w:autoSpaceDN w:val="0"/>
        <w:adjustRightInd w:val="0"/>
        <w:spacing w:after="0" w:line="240" w:lineRule="auto"/>
        <w:jc w:val="both"/>
        <w:rPr>
          <w:rFonts w:asciiTheme="majorHAnsi" w:hAnsiTheme="majorHAnsi" w:cstheme="majorHAnsi"/>
          <w:sz w:val="24"/>
          <w:szCs w:val="24"/>
        </w:rPr>
      </w:pPr>
    </w:p>
    <w:p w:rsidR="008063D6" w:rsidRPr="0052781F" w:rsidRDefault="008063D6" w:rsidP="00D62F26">
      <w:pPr>
        <w:autoSpaceDE w:val="0"/>
        <w:autoSpaceDN w:val="0"/>
        <w:adjustRightInd w:val="0"/>
        <w:spacing w:after="0" w:line="240" w:lineRule="auto"/>
        <w:jc w:val="both"/>
        <w:rPr>
          <w:rFonts w:asciiTheme="majorHAnsi" w:hAnsiTheme="majorHAnsi" w:cstheme="majorHAnsi"/>
          <w:sz w:val="24"/>
          <w:szCs w:val="24"/>
        </w:rPr>
      </w:pPr>
    </w:p>
    <w:p w:rsidR="00AA43E5" w:rsidRPr="00515E8F" w:rsidRDefault="00515E8F" w:rsidP="00D62F26">
      <w:pPr>
        <w:autoSpaceDE w:val="0"/>
        <w:autoSpaceDN w:val="0"/>
        <w:adjustRightInd w:val="0"/>
        <w:spacing w:after="0" w:line="240" w:lineRule="auto"/>
        <w:jc w:val="both"/>
        <w:rPr>
          <w:rFonts w:asciiTheme="majorHAnsi" w:hAnsiTheme="majorHAnsi" w:cstheme="majorHAnsi"/>
          <w:b/>
          <w:sz w:val="24"/>
          <w:szCs w:val="24"/>
        </w:rPr>
      </w:pPr>
      <w:r w:rsidRPr="00515E8F">
        <w:rPr>
          <w:rFonts w:asciiTheme="majorHAnsi" w:hAnsiTheme="majorHAnsi" w:cstheme="majorHAnsi"/>
          <w:b/>
          <w:sz w:val="24"/>
          <w:szCs w:val="24"/>
        </w:rPr>
        <w:t xml:space="preserve">Cieľ 4. </w:t>
      </w:r>
      <w:r w:rsidR="0067407C" w:rsidRPr="00515E8F">
        <w:rPr>
          <w:rFonts w:asciiTheme="majorHAnsi" w:hAnsiTheme="majorHAnsi" w:cstheme="majorHAnsi"/>
          <w:b/>
          <w:sz w:val="24"/>
          <w:szCs w:val="24"/>
        </w:rPr>
        <w:t>ROZVOJ SOCIÁLNYCH SLUŽIEB SO ZAMERANÍM NA ZABEZPEČENIE ZÁKLADNÝCH ŽIVOTNÝCH PODMIENOK PRE OSOBY V ŤAŽKÝCH ŽIVOTNÝCH SITUÁCIÁCH</w:t>
      </w:r>
    </w:p>
    <w:tbl>
      <w:tblPr>
        <w:tblStyle w:val="Mriekatabuky"/>
        <w:tblW w:w="0" w:type="auto"/>
        <w:tblLook w:val="04A0" w:firstRow="1" w:lastRow="0" w:firstColumn="1" w:lastColumn="0" w:noHBand="0" w:noVBand="1"/>
      </w:tblPr>
      <w:tblGrid>
        <w:gridCol w:w="3015"/>
        <w:gridCol w:w="3027"/>
        <w:gridCol w:w="3020"/>
      </w:tblGrid>
      <w:tr w:rsidR="00AA43E5" w:rsidRPr="0052781F" w:rsidTr="00515E8F">
        <w:tc>
          <w:tcPr>
            <w:tcW w:w="3015" w:type="dxa"/>
            <w:shd w:val="clear" w:color="auto" w:fill="C00000"/>
          </w:tcPr>
          <w:p w:rsidR="00AA43E5" w:rsidRPr="003963F2" w:rsidRDefault="00AA43E5" w:rsidP="00D62F26">
            <w:pPr>
              <w:autoSpaceDE w:val="0"/>
              <w:autoSpaceDN w:val="0"/>
              <w:adjustRightInd w:val="0"/>
              <w:jc w:val="center"/>
              <w:rPr>
                <w:rFonts w:asciiTheme="majorHAnsi" w:hAnsiTheme="majorHAnsi" w:cstheme="majorHAnsi"/>
                <w:b/>
                <w:sz w:val="24"/>
                <w:szCs w:val="24"/>
              </w:rPr>
            </w:pPr>
            <w:r w:rsidRPr="003963F2">
              <w:rPr>
                <w:rFonts w:asciiTheme="majorHAnsi" w:hAnsiTheme="majorHAnsi" w:cstheme="majorHAnsi"/>
                <w:b/>
                <w:sz w:val="24"/>
                <w:szCs w:val="24"/>
              </w:rPr>
              <w:t>Priorita</w:t>
            </w:r>
          </w:p>
        </w:tc>
        <w:tc>
          <w:tcPr>
            <w:tcW w:w="3027" w:type="dxa"/>
            <w:shd w:val="clear" w:color="auto" w:fill="C00000"/>
          </w:tcPr>
          <w:p w:rsidR="00AA43E5" w:rsidRPr="003963F2" w:rsidRDefault="00AA43E5" w:rsidP="00D62F26">
            <w:pPr>
              <w:autoSpaceDE w:val="0"/>
              <w:autoSpaceDN w:val="0"/>
              <w:adjustRightInd w:val="0"/>
              <w:jc w:val="center"/>
              <w:rPr>
                <w:rFonts w:asciiTheme="majorHAnsi" w:hAnsiTheme="majorHAnsi" w:cstheme="majorHAnsi"/>
                <w:b/>
                <w:sz w:val="24"/>
                <w:szCs w:val="24"/>
              </w:rPr>
            </w:pPr>
            <w:r w:rsidRPr="003963F2">
              <w:rPr>
                <w:rFonts w:asciiTheme="majorHAnsi" w:hAnsiTheme="majorHAnsi" w:cstheme="majorHAnsi"/>
                <w:b/>
                <w:sz w:val="24"/>
                <w:szCs w:val="24"/>
              </w:rPr>
              <w:t>Opatrenie</w:t>
            </w:r>
          </w:p>
        </w:tc>
        <w:tc>
          <w:tcPr>
            <w:tcW w:w="3020" w:type="dxa"/>
            <w:shd w:val="clear" w:color="auto" w:fill="C00000"/>
          </w:tcPr>
          <w:p w:rsidR="00AA43E5" w:rsidRPr="003963F2" w:rsidRDefault="00AA43E5" w:rsidP="00D62F26">
            <w:pPr>
              <w:autoSpaceDE w:val="0"/>
              <w:autoSpaceDN w:val="0"/>
              <w:adjustRightInd w:val="0"/>
              <w:jc w:val="center"/>
              <w:rPr>
                <w:rFonts w:asciiTheme="majorHAnsi" w:hAnsiTheme="majorHAnsi" w:cstheme="majorHAnsi"/>
                <w:b/>
                <w:sz w:val="24"/>
                <w:szCs w:val="24"/>
              </w:rPr>
            </w:pPr>
          </w:p>
        </w:tc>
      </w:tr>
      <w:tr w:rsidR="00D73630" w:rsidRPr="0052781F" w:rsidTr="009F4E75">
        <w:tc>
          <w:tcPr>
            <w:tcW w:w="3015" w:type="dxa"/>
          </w:tcPr>
          <w:p w:rsidR="00D73630" w:rsidRPr="00D73630" w:rsidRDefault="00D73630" w:rsidP="00D62F26">
            <w:pPr>
              <w:autoSpaceDE w:val="0"/>
              <w:autoSpaceDN w:val="0"/>
              <w:adjustRightInd w:val="0"/>
              <w:rPr>
                <w:rFonts w:asciiTheme="majorHAnsi" w:hAnsiTheme="majorHAnsi" w:cstheme="majorHAnsi"/>
              </w:rPr>
            </w:pPr>
            <w:r w:rsidRPr="00D73630">
              <w:rPr>
                <w:rFonts w:asciiTheme="majorHAnsi" w:hAnsiTheme="majorHAnsi" w:cstheme="majorHAnsi"/>
              </w:rPr>
              <w:t xml:space="preserve">4.1 Pomoc marginálnym </w:t>
            </w:r>
            <w:r w:rsidR="007D42D3">
              <w:rPr>
                <w:rFonts w:asciiTheme="majorHAnsi" w:hAnsiTheme="majorHAnsi" w:cstheme="majorHAnsi"/>
              </w:rPr>
              <w:t>skupinám</w:t>
            </w:r>
          </w:p>
        </w:tc>
        <w:tc>
          <w:tcPr>
            <w:tcW w:w="6047" w:type="dxa"/>
            <w:gridSpan w:val="2"/>
          </w:tcPr>
          <w:p w:rsidR="00D73630" w:rsidRPr="00D73630" w:rsidRDefault="00D73630" w:rsidP="00D62F26">
            <w:pPr>
              <w:autoSpaceDE w:val="0"/>
              <w:autoSpaceDN w:val="0"/>
              <w:adjustRightInd w:val="0"/>
              <w:rPr>
                <w:rFonts w:asciiTheme="majorHAnsi" w:hAnsiTheme="majorHAnsi" w:cstheme="majorHAnsi"/>
              </w:rPr>
            </w:pPr>
            <w:r w:rsidRPr="00D73630">
              <w:rPr>
                <w:rFonts w:asciiTheme="majorHAnsi" w:hAnsiTheme="majorHAnsi" w:cstheme="majorHAnsi"/>
              </w:rPr>
              <w:t xml:space="preserve">1. Rozvoj sociálnych služieb na uspokojovanie základných životných potrieb. </w:t>
            </w:r>
          </w:p>
          <w:p w:rsidR="00D73630" w:rsidRPr="00D73630" w:rsidRDefault="00D73630" w:rsidP="00D62F26">
            <w:pPr>
              <w:autoSpaceDE w:val="0"/>
              <w:autoSpaceDN w:val="0"/>
              <w:adjustRightInd w:val="0"/>
              <w:rPr>
                <w:rFonts w:asciiTheme="majorHAnsi" w:hAnsiTheme="majorHAnsi" w:cstheme="majorHAnsi"/>
              </w:rPr>
            </w:pPr>
            <w:r w:rsidRPr="00D73630">
              <w:rPr>
                <w:rFonts w:asciiTheme="majorHAnsi" w:hAnsiTheme="majorHAnsi" w:cstheme="majorHAnsi"/>
              </w:rPr>
              <w:t>2. Skvalitnenie života osôb v núdzi, zabezpečenie prístrešia, stravy a ošatenia pre každého v núdzi</w:t>
            </w:r>
          </w:p>
          <w:p w:rsidR="00D73630" w:rsidRDefault="00D73630" w:rsidP="00D62F26">
            <w:pPr>
              <w:autoSpaceDE w:val="0"/>
              <w:autoSpaceDN w:val="0"/>
              <w:adjustRightInd w:val="0"/>
              <w:rPr>
                <w:rFonts w:asciiTheme="majorHAnsi" w:hAnsiTheme="majorHAnsi" w:cstheme="majorHAnsi"/>
              </w:rPr>
            </w:pPr>
            <w:r w:rsidRPr="00D73630">
              <w:rPr>
                <w:rFonts w:asciiTheme="majorHAnsi" w:hAnsiTheme="majorHAnsi" w:cstheme="majorHAnsi"/>
              </w:rPr>
              <w:t xml:space="preserve">3. </w:t>
            </w:r>
            <w:r>
              <w:rPr>
                <w:rFonts w:asciiTheme="majorHAnsi" w:hAnsiTheme="majorHAnsi" w:cstheme="majorHAnsi"/>
              </w:rPr>
              <w:t>P</w:t>
            </w:r>
            <w:r w:rsidRPr="00D73630">
              <w:rPr>
                <w:rFonts w:asciiTheme="majorHAnsi" w:hAnsiTheme="majorHAnsi" w:cstheme="majorHAnsi"/>
              </w:rPr>
              <w:t>revencia nežiaducich životných návykov a spôsobu života</w:t>
            </w:r>
          </w:p>
          <w:p w:rsidR="00D73630" w:rsidRDefault="00D73630" w:rsidP="00D62F26">
            <w:pPr>
              <w:autoSpaceDE w:val="0"/>
              <w:autoSpaceDN w:val="0"/>
              <w:adjustRightInd w:val="0"/>
              <w:rPr>
                <w:rFonts w:asciiTheme="majorHAnsi" w:hAnsiTheme="majorHAnsi" w:cstheme="majorHAnsi"/>
              </w:rPr>
            </w:pPr>
            <w:r>
              <w:rPr>
                <w:rFonts w:asciiTheme="majorHAnsi" w:hAnsiTheme="majorHAnsi" w:cstheme="majorHAnsi"/>
              </w:rPr>
              <w:t>4. Sociálne poradenstvo, špecializované sociálne poradenstvo</w:t>
            </w:r>
          </w:p>
          <w:p w:rsidR="00D73630" w:rsidRDefault="00D73630" w:rsidP="00D62F26">
            <w:pPr>
              <w:autoSpaceDE w:val="0"/>
              <w:autoSpaceDN w:val="0"/>
              <w:adjustRightInd w:val="0"/>
              <w:rPr>
                <w:rFonts w:asciiTheme="majorHAnsi" w:hAnsiTheme="majorHAnsi" w:cstheme="majorHAnsi"/>
              </w:rPr>
            </w:pPr>
            <w:r>
              <w:rPr>
                <w:rFonts w:asciiTheme="majorHAnsi" w:hAnsiTheme="majorHAnsi" w:cstheme="majorHAnsi"/>
              </w:rPr>
              <w:t>5. Individuálny prístup riešenie problémov</w:t>
            </w:r>
            <w:r w:rsidR="007D42D3">
              <w:rPr>
                <w:rFonts w:asciiTheme="majorHAnsi" w:hAnsiTheme="majorHAnsi" w:cstheme="majorHAnsi"/>
              </w:rPr>
              <w:t>, informovanosť o zákonných nárokoch</w:t>
            </w:r>
          </w:p>
          <w:p w:rsidR="00D73630" w:rsidRDefault="00D73630" w:rsidP="00D62F26">
            <w:pPr>
              <w:autoSpaceDE w:val="0"/>
              <w:autoSpaceDN w:val="0"/>
              <w:adjustRightInd w:val="0"/>
              <w:rPr>
                <w:rFonts w:asciiTheme="majorHAnsi" w:hAnsiTheme="majorHAnsi" w:cstheme="majorHAnsi"/>
              </w:rPr>
            </w:pPr>
            <w:r>
              <w:rPr>
                <w:rFonts w:asciiTheme="majorHAnsi" w:hAnsiTheme="majorHAnsi" w:cstheme="majorHAnsi"/>
              </w:rPr>
              <w:t xml:space="preserve">6. </w:t>
            </w:r>
            <w:r w:rsidR="007D42D3">
              <w:rPr>
                <w:rFonts w:asciiTheme="majorHAnsi" w:hAnsiTheme="majorHAnsi" w:cstheme="majorHAnsi"/>
              </w:rPr>
              <w:t>Aktívna v</w:t>
            </w:r>
            <w:r>
              <w:rPr>
                <w:rFonts w:asciiTheme="majorHAnsi" w:hAnsiTheme="majorHAnsi" w:cstheme="majorHAnsi"/>
              </w:rPr>
              <w:t>yhľadávacia činnosť, vedenie evidencie</w:t>
            </w:r>
          </w:p>
          <w:p w:rsidR="00D73630" w:rsidRDefault="00D73630" w:rsidP="00D62F26">
            <w:pPr>
              <w:autoSpaceDE w:val="0"/>
              <w:autoSpaceDN w:val="0"/>
              <w:adjustRightInd w:val="0"/>
              <w:rPr>
                <w:rFonts w:asciiTheme="majorHAnsi" w:hAnsiTheme="majorHAnsi" w:cstheme="majorHAnsi"/>
              </w:rPr>
            </w:pPr>
            <w:r>
              <w:rPr>
                <w:rFonts w:asciiTheme="majorHAnsi" w:hAnsiTheme="majorHAnsi" w:cstheme="majorHAnsi"/>
              </w:rPr>
              <w:t>7. Zavedenie inštitútu osobitného príjemcu pre výplatu dávky v hmotnej núdzi , prídavku na dieťa</w:t>
            </w:r>
            <w:r w:rsidR="001A2C8D">
              <w:rPr>
                <w:rFonts w:asciiTheme="majorHAnsi" w:hAnsiTheme="majorHAnsi" w:cstheme="majorHAnsi"/>
              </w:rPr>
              <w:t xml:space="preserve"> – účelové využitie štátnych sociálnych dávok</w:t>
            </w:r>
          </w:p>
          <w:p w:rsidR="00674C37" w:rsidRDefault="00D73630" w:rsidP="00D62F26">
            <w:pPr>
              <w:autoSpaceDE w:val="0"/>
              <w:autoSpaceDN w:val="0"/>
              <w:adjustRightInd w:val="0"/>
              <w:rPr>
                <w:rFonts w:asciiTheme="majorHAnsi" w:hAnsiTheme="majorHAnsi" w:cstheme="majorHAnsi"/>
              </w:rPr>
            </w:pPr>
            <w:r>
              <w:rPr>
                <w:rFonts w:asciiTheme="majorHAnsi" w:hAnsiTheme="majorHAnsi" w:cstheme="majorHAnsi"/>
              </w:rPr>
              <w:t xml:space="preserve">8. </w:t>
            </w:r>
            <w:r w:rsidR="00674C37">
              <w:rPr>
                <w:rFonts w:asciiTheme="majorHAnsi" w:hAnsiTheme="majorHAnsi" w:cstheme="majorHAnsi"/>
              </w:rPr>
              <w:t xml:space="preserve"> Podpora terénnej sociálnej práce </w:t>
            </w:r>
          </w:p>
          <w:p w:rsidR="00D73630" w:rsidRDefault="00D73630" w:rsidP="00D62F26">
            <w:pPr>
              <w:autoSpaceDE w:val="0"/>
              <w:autoSpaceDN w:val="0"/>
              <w:adjustRightInd w:val="0"/>
              <w:rPr>
                <w:rFonts w:asciiTheme="majorHAnsi" w:hAnsiTheme="majorHAnsi" w:cstheme="majorHAnsi"/>
              </w:rPr>
            </w:pPr>
            <w:r>
              <w:rPr>
                <w:rFonts w:asciiTheme="majorHAnsi" w:hAnsiTheme="majorHAnsi" w:cstheme="majorHAnsi"/>
              </w:rPr>
              <w:t xml:space="preserve">9. </w:t>
            </w:r>
            <w:r w:rsidR="00674C37">
              <w:rPr>
                <w:rFonts w:asciiTheme="majorHAnsi" w:hAnsiTheme="majorHAnsi" w:cstheme="majorHAnsi"/>
              </w:rPr>
              <w:t xml:space="preserve"> Zriadenie komunitného centra </w:t>
            </w:r>
          </w:p>
          <w:p w:rsidR="007D42D3" w:rsidRDefault="00D73630" w:rsidP="00D62F26">
            <w:pPr>
              <w:autoSpaceDE w:val="0"/>
              <w:autoSpaceDN w:val="0"/>
              <w:adjustRightInd w:val="0"/>
              <w:rPr>
                <w:rFonts w:asciiTheme="majorHAnsi" w:hAnsiTheme="majorHAnsi" w:cstheme="majorHAnsi"/>
              </w:rPr>
            </w:pPr>
            <w:r>
              <w:rPr>
                <w:rFonts w:asciiTheme="majorHAnsi" w:hAnsiTheme="majorHAnsi" w:cstheme="majorHAnsi"/>
              </w:rPr>
              <w:t>10. Pomoc iných ľudí v rámci projektu „</w:t>
            </w:r>
            <w:proofErr w:type="spellStart"/>
            <w:r>
              <w:rPr>
                <w:rFonts w:asciiTheme="majorHAnsi" w:hAnsiTheme="majorHAnsi" w:cstheme="majorHAnsi"/>
              </w:rPr>
              <w:t>Beľan-Beľanovi</w:t>
            </w:r>
            <w:proofErr w:type="spellEnd"/>
            <w:r>
              <w:rPr>
                <w:rFonts w:asciiTheme="majorHAnsi" w:hAnsiTheme="majorHAnsi" w:cstheme="majorHAnsi"/>
              </w:rPr>
              <w:t>“</w:t>
            </w:r>
          </w:p>
          <w:p w:rsidR="00D73630" w:rsidRDefault="00D73630" w:rsidP="00D62F26">
            <w:pPr>
              <w:autoSpaceDE w:val="0"/>
              <w:autoSpaceDN w:val="0"/>
              <w:adjustRightInd w:val="0"/>
              <w:rPr>
                <w:rFonts w:asciiTheme="majorHAnsi" w:hAnsiTheme="majorHAnsi"/>
              </w:rPr>
            </w:pPr>
            <w:r>
              <w:rPr>
                <w:rFonts w:asciiTheme="majorHAnsi" w:hAnsiTheme="majorHAnsi" w:cstheme="majorHAnsi"/>
              </w:rPr>
              <w:t xml:space="preserve">11. </w:t>
            </w:r>
            <w:r w:rsidR="007D42D3" w:rsidRPr="007D42D3">
              <w:rPr>
                <w:rFonts w:asciiTheme="majorHAnsi" w:hAnsiTheme="majorHAnsi"/>
              </w:rPr>
              <w:t>Realizáciou preventívnych aktivít znižovať počet osôb ohrozených sociálnym vylúčením alebo s obmedzením schopnosti sa spoločensky začleniť a samostatne riešiť problémy pre svoje životné návyky a spôsob života, žijúcich na hranici chudoby</w:t>
            </w:r>
          </w:p>
          <w:p w:rsidR="001A2C8D" w:rsidRDefault="001A2C8D" w:rsidP="00D62F26">
            <w:pPr>
              <w:autoSpaceDE w:val="0"/>
              <w:autoSpaceDN w:val="0"/>
              <w:adjustRightInd w:val="0"/>
              <w:rPr>
                <w:rFonts w:asciiTheme="majorHAnsi" w:hAnsiTheme="majorHAnsi"/>
              </w:rPr>
            </w:pPr>
            <w:r>
              <w:rPr>
                <w:rFonts w:asciiTheme="majorHAnsi" w:hAnsiTheme="majorHAnsi"/>
              </w:rPr>
              <w:t>12. Informovanosť o finančnej gramotnosti</w:t>
            </w:r>
          </w:p>
          <w:p w:rsidR="007D42D3" w:rsidRDefault="005D55E2" w:rsidP="00D62F26">
            <w:pPr>
              <w:autoSpaceDE w:val="0"/>
              <w:autoSpaceDN w:val="0"/>
              <w:adjustRightInd w:val="0"/>
            </w:pPr>
            <w:r>
              <w:rPr>
                <w:rFonts w:asciiTheme="majorHAnsi" w:hAnsiTheme="majorHAnsi"/>
              </w:rPr>
              <w:t>13</w:t>
            </w:r>
            <w:r w:rsidR="007D42D3">
              <w:rPr>
                <w:rFonts w:asciiTheme="majorHAnsi" w:hAnsiTheme="majorHAnsi"/>
              </w:rPr>
              <w:t>. S</w:t>
            </w:r>
            <w:r w:rsidR="007D42D3">
              <w:t xml:space="preserve">polupráca so zástupcami Úradu splnomocnenca vlády pre rómske komunity SR a IA MPSVR SR za účelom odstraňovania </w:t>
            </w:r>
            <w:proofErr w:type="spellStart"/>
            <w:r w:rsidR="007D42D3">
              <w:t>marginalizácie</w:t>
            </w:r>
            <w:proofErr w:type="spellEnd"/>
            <w:r w:rsidR="001A2C8D">
              <w:t xml:space="preserve"> (TSP a TP)</w:t>
            </w:r>
          </w:p>
          <w:p w:rsidR="008B3304" w:rsidRDefault="007D42D3" w:rsidP="00D62F26">
            <w:pPr>
              <w:autoSpaceDE w:val="0"/>
              <w:autoSpaceDN w:val="0"/>
              <w:adjustRightInd w:val="0"/>
            </w:pPr>
            <w:r>
              <w:t>14. Vytváranie</w:t>
            </w:r>
            <w:r w:rsidR="008B3304">
              <w:t xml:space="preserve"> nových </w:t>
            </w:r>
            <w:r>
              <w:t xml:space="preserve"> pracovných miest</w:t>
            </w:r>
            <w:r w:rsidR="008B3304">
              <w:t xml:space="preserve"> prostredníctvom národných projektov</w:t>
            </w:r>
            <w:r w:rsidR="001A2C8D">
              <w:t xml:space="preserve"> </w:t>
            </w:r>
          </w:p>
          <w:p w:rsidR="007D42D3" w:rsidRPr="00D73630" w:rsidRDefault="008B3304" w:rsidP="00D62F26">
            <w:pPr>
              <w:autoSpaceDE w:val="0"/>
              <w:autoSpaceDN w:val="0"/>
              <w:adjustRightInd w:val="0"/>
              <w:rPr>
                <w:rFonts w:asciiTheme="majorHAnsi" w:hAnsiTheme="majorHAnsi" w:cstheme="majorHAnsi"/>
              </w:rPr>
            </w:pPr>
            <w:r>
              <w:t xml:space="preserve">15. Aktivizovanie a socializácia rodín zo sociálne znevýhodneného prostredia, rodín v hmotnej núdzi a rodín s nízkymi príjmami </w:t>
            </w:r>
            <w:r w:rsidR="007D42D3">
              <w:t xml:space="preserve"> </w:t>
            </w:r>
          </w:p>
        </w:tc>
      </w:tr>
      <w:tr w:rsidR="00AA43E5" w:rsidRPr="0052781F" w:rsidTr="00515E8F">
        <w:tc>
          <w:tcPr>
            <w:tcW w:w="3015" w:type="dxa"/>
          </w:tcPr>
          <w:p w:rsidR="008B3304" w:rsidRPr="008B3304" w:rsidRDefault="00AA43E5" w:rsidP="00D62F26">
            <w:pPr>
              <w:autoSpaceDE w:val="0"/>
              <w:autoSpaceDN w:val="0"/>
              <w:adjustRightInd w:val="0"/>
              <w:jc w:val="both"/>
              <w:rPr>
                <w:rFonts w:asciiTheme="majorHAnsi" w:hAnsiTheme="majorHAnsi" w:cstheme="majorHAnsi"/>
              </w:rPr>
            </w:pPr>
            <w:r w:rsidRPr="008B3304">
              <w:rPr>
                <w:rFonts w:asciiTheme="majorHAnsi" w:hAnsiTheme="majorHAnsi" w:cstheme="majorHAnsi"/>
              </w:rPr>
              <w:t xml:space="preserve">Realizátor: </w:t>
            </w:r>
          </w:p>
          <w:p w:rsidR="00AA43E5" w:rsidRPr="008B3304" w:rsidRDefault="00AA43E5" w:rsidP="00D62F26">
            <w:pPr>
              <w:autoSpaceDE w:val="0"/>
              <w:autoSpaceDN w:val="0"/>
              <w:adjustRightInd w:val="0"/>
              <w:jc w:val="both"/>
              <w:rPr>
                <w:rFonts w:asciiTheme="majorHAnsi" w:hAnsiTheme="majorHAnsi" w:cstheme="majorHAnsi"/>
              </w:rPr>
            </w:pPr>
            <w:r w:rsidRPr="008B3304">
              <w:rPr>
                <w:rFonts w:asciiTheme="majorHAnsi" w:hAnsiTheme="majorHAnsi" w:cstheme="majorHAnsi"/>
              </w:rPr>
              <w:t>Mesto Spišská Belá</w:t>
            </w:r>
          </w:p>
        </w:tc>
        <w:tc>
          <w:tcPr>
            <w:tcW w:w="3027" w:type="dxa"/>
          </w:tcPr>
          <w:p w:rsidR="00A50261" w:rsidRDefault="00AA43E5" w:rsidP="00D62F26">
            <w:pPr>
              <w:autoSpaceDE w:val="0"/>
              <w:autoSpaceDN w:val="0"/>
              <w:adjustRightInd w:val="0"/>
              <w:rPr>
                <w:rFonts w:asciiTheme="majorHAnsi" w:hAnsiTheme="majorHAnsi" w:cstheme="majorHAnsi"/>
              </w:rPr>
            </w:pPr>
            <w:r w:rsidRPr="008B3304">
              <w:rPr>
                <w:rFonts w:asciiTheme="majorHAnsi" w:hAnsiTheme="majorHAnsi" w:cstheme="majorHAnsi"/>
              </w:rPr>
              <w:t xml:space="preserve">Časový harmonogram: </w:t>
            </w:r>
          </w:p>
          <w:p w:rsidR="00AA43E5" w:rsidRDefault="00A50261" w:rsidP="00D62F26">
            <w:pPr>
              <w:autoSpaceDE w:val="0"/>
              <w:autoSpaceDN w:val="0"/>
              <w:adjustRightInd w:val="0"/>
              <w:rPr>
                <w:rFonts w:asciiTheme="majorHAnsi" w:hAnsiTheme="majorHAnsi" w:cstheme="majorHAnsi"/>
              </w:rPr>
            </w:pPr>
            <w:r>
              <w:rPr>
                <w:rFonts w:asciiTheme="majorHAnsi" w:hAnsiTheme="majorHAnsi" w:cstheme="majorHAnsi"/>
              </w:rPr>
              <w:t xml:space="preserve">1-15:         </w:t>
            </w:r>
            <w:r w:rsidR="00AA43E5" w:rsidRPr="008B3304">
              <w:rPr>
                <w:rFonts w:asciiTheme="majorHAnsi" w:hAnsiTheme="majorHAnsi" w:cstheme="majorHAnsi"/>
              </w:rPr>
              <w:t>2017-20</w:t>
            </w:r>
            <w:r>
              <w:rPr>
                <w:rFonts w:asciiTheme="majorHAnsi" w:hAnsiTheme="majorHAnsi" w:cstheme="majorHAnsi"/>
              </w:rPr>
              <w:t>23</w:t>
            </w:r>
          </w:p>
          <w:p w:rsidR="00674C37" w:rsidRPr="008B3304" w:rsidRDefault="00674C37" w:rsidP="00D62F26">
            <w:pPr>
              <w:autoSpaceDE w:val="0"/>
              <w:autoSpaceDN w:val="0"/>
              <w:adjustRightInd w:val="0"/>
              <w:rPr>
                <w:rFonts w:asciiTheme="majorHAnsi" w:hAnsiTheme="majorHAnsi" w:cstheme="majorHAnsi"/>
              </w:rPr>
            </w:pPr>
            <w:r>
              <w:rPr>
                <w:rFonts w:asciiTheme="majorHAnsi" w:hAnsiTheme="majorHAnsi" w:cstheme="majorHAnsi"/>
              </w:rPr>
              <w:t xml:space="preserve">Okrem 9  - 2018-2021 </w:t>
            </w:r>
          </w:p>
        </w:tc>
        <w:tc>
          <w:tcPr>
            <w:tcW w:w="3020" w:type="dxa"/>
          </w:tcPr>
          <w:p w:rsidR="00AA43E5" w:rsidRPr="008B3304" w:rsidRDefault="00C86127" w:rsidP="00674C37">
            <w:pPr>
              <w:autoSpaceDE w:val="0"/>
              <w:autoSpaceDN w:val="0"/>
              <w:adjustRightInd w:val="0"/>
              <w:rPr>
                <w:rFonts w:asciiTheme="majorHAnsi" w:hAnsiTheme="majorHAnsi" w:cstheme="majorHAnsi"/>
              </w:rPr>
            </w:pPr>
            <w:r>
              <w:rPr>
                <w:rFonts w:asciiTheme="majorHAnsi" w:hAnsiTheme="majorHAnsi" w:cstheme="majorHAnsi"/>
              </w:rPr>
              <w:t>Finančné zdroje:</w:t>
            </w:r>
            <w:r w:rsidR="00674C37">
              <w:rPr>
                <w:rFonts w:asciiTheme="majorHAnsi" w:hAnsiTheme="majorHAnsi" w:cstheme="majorHAnsi"/>
              </w:rPr>
              <w:t xml:space="preserve"> rozpočet</w:t>
            </w:r>
            <w:r>
              <w:rPr>
                <w:rFonts w:asciiTheme="majorHAnsi" w:hAnsiTheme="majorHAnsi" w:cstheme="majorHAnsi"/>
              </w:rPr>
              <w:t xml:space="preserve"> mesta</w:t>
            </w:r>
            <w:r w:rsidR="00674C37">
              <w:rPr>
                <w:rFonts w:asciiTheme="majorHAnsi" w:hAnsiTheme="majorHAnsi" w:cstheme="majorHAnsi"/>
              </w:rPr>
              <w:t>, štátny rozpočet, EŠIF</w:t>
            </w:r>
            <w:r>
              <w:rPr>
                <w:rFonts w:asciiTheme="majorHAnsi" w:hAnsiTheme="majorHAnsi" w:cstheme="majorHAnsi"/>
              </w:rPr>
              <w:t>, iné granty</w:t>
            </w:r>
          </w:p>
        </w:tc>
      </w:tr>
    </w:tbl>
    <w:p w:rsidR="00515E8F" w:rsidRDefault="00515E8F" w:rsidP="00D62F26">
      <w:pPr>
        <w:spacing w:after="0" w:line="240" w:lineRule="auto"/>
        <w:rPr>
          <w:rFonts w:asciiTheme="majorHAnsi" w:hAnsiTheme="majorHAnsi" w:cstheme="majorHAnsi"/>
          <w:b/>
          <w:sz w:val="24"/>
          <w:szCs w:val="24"/>
        </w:rPr>
      </w:pPr>
    </w:p>
    <w:p w:rsidR="00231AE3" w:rsidRPr="00515E8F" w:rsidRDefault="00515E8F" w:rsidP="00D62F26">
      <w:pPr>
        <w:autoSpaceDE w:val="0"/>
        <w:autoSpaceDN w:val="0"/>
        <w:adjustRightInd w:val="0"/>
        <w:spacing w:after="0" w:line="240" w:lineRule="auto"/>
        <w:jc w:val="both"/>
        <w:rPr>
          <w:rFonts w:asciiTheme="majorHAnsi" w:hAnsiTheme="majorHAnsi" w:cstheme="majorHAnsi"/>
          <w:b/>
          <w:sz w:val="24"/>
          <w:szCs w:val="24"/>
        </w:rPr>
      </w:pPr>
      <w:r w:rsidRPr="00515E8F">
        <w:rPr>
          <w:rFonts w:asciiTheme="majorHAnsi" w:hAnsiTheme="majorHAnsi" w:cstheme="majorHAnsi"/>
          <w:b/>
          <w:sz w:val="24"/>
          <w:szCs w:val="24"/>
        </w:rPr>
        <w:t xml:space="preserve">Cieľ 5. </w:t>
      </w:r>
      <w:r w:rsidR="0067407C" w:rsidRPr="00515E8F">
        <w:rPr>
          <w:rFonts w:asciiTheme="majorHAnsi" w:hAnsiTheme="majorHAnsi" w:cstheme="majorHAnsi"/>
          <w:b/>
          <w:sz w:val="24"/>
          <w:szCs w:val="24"/>
        </w:rPr>
        <w:t>INFORMOVANOSŤ</w:t>
      </w:r>
    </w:p>
    <w:tbl>
      <w:tblPr>
        <w:tblStyle w:val="Tabukasmriekou4zvraznenie31"/>
        <w:tblW w:w="0" w:type="auto"/>
        <w:tblLook w:val="04A0" w:firstRow="1" w:lastRow="0" w:firstColumn="1" w:lastColumn="0" w:noHBand="0" w:noVBand="1"/>
      </w:tblPr>
      <w:tblGrid>
        <w:gridCol w:w="3019"/>
        <w:gridCol w:w="3021"/>
        <w:gridCol w:w="3022"/>
      </w:tblGrid>
      <w:tr w:rsidR="00231AE3" w:rsidRPr="0052781F" w:rsidTr="009C2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shd w:val="clear" w:color="auto" w:fill="C00000"/>
          </w:tcPr>
          <w:p w:rsidR="00231AE3" w:rsidRPr="003963F2" w:rsidRDefault="00231AE3" w:rsidP="00D62F26">
            <w:pPr>
              <w:autoSpaceDE w:val="0"/>
              <w:autoSpaceDN w:val="0"/>
              <w:adjustRightInd w:val="0"/>
              <w:jc w:val="center"/>
              <w:rPr>
                <w:rFonts w:asciiTheme="majorHAnsi" w:hAnsiTheme="majorHAnsi" w:cstheme="majorHAnsi"/>
                <w:b w:val="0"/>
                <w:sz w:val="24"/>
                <w:szCs w:val="24"/>
              </w:rPr>
            </w:pPr>
            <w:r w:rsidRPr="003963F2">
              <w:rPr>
                <w:rFonts w:asciiTheme="majorHAnsi" w:hAnsiTheme="majorHAnsi" w:cstheme="majorHAnsi"/>
                <w:sz w:val="24"/>
                <w:szCs w:val="24"/>
              </w:rPr>
              <w:t>Priorita</w:t>
            </w:r>
          </w:p>
        </w:tc>
        <w:tc>
          <w:tcPr>
            <w:tcW w:w="3021" w:type="dxa"/>
            <w:shd w:val="clear" w:color="auto" w:fill="C00000"/>
          </w:tcPr>
          <w:p w:rsidR="00231AE3" w:rsidRPr="003963F2" w:rsidRDefault="00231AE3"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r w:rsidRPr="003963F2">
              <w:rPr>
                <w:rFonts w:asciiTheme="majorHAnsi" w:hAnsiTheme="majorHAnsi" w:cstheme="majorHAnsi"/>
                <w:sz w:val="24"/>
                <w:szCs w:val="24"/>
              </w:rPr>
              <w:t>Opatrenie</w:t>
            </w:r>
          </w:p>
        </w:tc>
        <w:tc>
          <w:tcPr>
            <w:tcW w:w="3022" w:type="dxa"/>
            <w:shd w:val="clear" w:color="auto" w:fill="C00000"/>
          </w:tcPr>
          <w:p w:rsidR="00231AE3" w:rsidRPr="003963F2" w:rsidRDefault="00231AE3"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rPr>
            </w:pPr>
          </w:p>
        </w:tc>
      </w:tr>
      <w:tr w:rsidR="009F4E75" w:rsidRPr="0052781F" w:rsidTr="009F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rsidR="009F4E75" w:rsidRPr="009F4E75" w:rsidRDefault="009F4E75" w:rsidP="00D62F26">
            <w:pPr>
              <w:autoSpaceDE w:val="0"/>
              <w:autoSpaceDN w:val="0"/>
              <w:adjustRightInd w:val="0"/>
              <w:rPr>
                <w:rFonts w:asciiTheme="majorHAnsi" w:hAnsiTheme="majorHAnsi" w:cstheme="majorHAnsi"/>
                <w:b w:val="0"/>
              </w:rPr>
            </w:pPr>
            <w:r w:rsidRPr="009F4E75">
              <w:rPr>
                <w:rFonts w:asciiTheme="majorHAnsi" w:hAnsiTheme="majorHAnsi" w:cstheme="majorHAnsi"/>
                <w:b w:val="0"/>
              </w:rPr>
              <w:t>5.1 Informovanosť verejnosti o sociálnych službách</w:t>
            </w:r>
          </w:p>
        </w:tc>
        <w:tc>
          <w:tcPr>
            <w:tcW w:w="6043" w:type="dxa"/>
            <w:gridSpan w:val="2"/>
          </w:tcPr>
          <w:p w:rsidR="009F4E75" w:rsidRPr="009F4E75" w:rsidRDefault="009F4E7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E75">
              <w:rPr>
                <w:rFonts w:asciiTheme="majorHAnsi" w:hAnsiTheme="majorHAnsi" w:cstheme="majorHAnsi"/>
              </w:rPr>
              <w:t>1. Skvalitnenie informovanosti verejnosti o</w:t>
            </w:r>
            <w:r w:rsidR="005864AF">
              <w:rPr>
                <w:rFonts w:asciiTheme="majorHAnsi" w:hAnsiTheme="majorHAnsi" w:cstheme="majorHAnsi"/>
              </w:rPr>
              <w:t> realizovaných projektoch v sociálnej</w:t>
            </w:r>
            <w:r w:rsidRPr="009F4E75">
              <w:rPr>
                <w:rFonts w:asciiTheme="majorHAnsi" w:hAnsiTheme="majorHAnsi" w:cstheme="majorHAnsi"/>
              </w:rPr>
              <w:t xml:space="preserve"> </w:t>
            </w:r>
            <w:r w:rsidR="005864AF">
              <w:rPr>
                <w:rFonts w:asciiTheme="majorHAnsi" w:hAnsiTheme="majorHAnsi" w:cstheme="majorHAnsi"/>
              </w:rPr>
              <w:t xml:space="preserve">oblasti </w:t>
            </w:r>
            <w:r w:rsidRPr="009F4E75">
              <w:rPr>
                <w:rFonts w:asciiTheme="majorHAnsi" w:hAnsiTheme="majorHAnsi" w:cstheme="majorHAnsi"/>
              </w:rPr>
              <w:t xml:space="preserve"> </w:t>
            </w:r>
          </w:p>
          <w:p w:rsidR="009F4E75" w:rsidRDefault="009F4E7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E75">
              <w:rPr>
                <w:rFonts w:asciiTheme="majorHAnsi" w:hAnsiTheme="majorHAnsi" w:cstheme="majorHAnsi"/>
              </w:rPr>
              <w:t xml:space="preserve">2. Zvýšenie informovanosti </w:t>
            </w:r>
            <w:r>
              <w:rPr>
                <w:rFonts w:asciiTheme="majorHAnsi" w:hAnsiTheme="majorHAnsi" w:cstheme="majorHAnsi"/>
              </w:rPr>
              <w:t>o </w:t>
            </w:r>
            <w:r w:rsidRPr="009F4E75">
              <w:rPr>
                <w:rFonts w:asciiTheme="majorHAnsi" w:hAnsiTheme="majorHAnsi" w:cstheme="majorHAnsi"/>
              </w:rPr>
              <w:t>poskytova</w:t>
            </w:r>
            <w:r>
              <w:rPr>
                <w:rFonts w:asciiTheme="majorHAnsi" w:hAnsiTheme="majorHAnsi" w:cstheme="majorHAnsi"/>
              </w:rPr>
              <w:t xml:space="preserve">ných </w:t>
            </w:r>
            <w:r w:rsidRPr="009F4E75">
              <w:rPr>
                <w:rFonts w:asciiTheme="majorHAnsi" w:hAnsiTheme="majorHAnsi" w:cstheme="majorHAnsi"/>
              </w:rPr>
              <w:t>sociálnych služ</w:t>
            </w:r>
            <w:r>
              <w:rPr>
                <w:rFonts w:asciiTheme="majorHAnsi" w:hAnsiTheme="majorHAnsi" w:cstheme="majorHAnsi"/>
              </w:rPr>
              <w:t>bách</w:t>
            </w:r>
          </w:p>
          <w:p w:rsidR="009F4E75" w:rsidRPr="009F4E75" w:rsidRDefault="009F4E75"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lastRenderedPageBreak/>
              <w:t>3. Informovanosť o zmenách v legislatíve v sociálnej oblasti</w:t>
            </w:r>
          </w:p>
        </w:tc>
      </w:tr>
      <w:tr w:rsidR="00231AE3" w:rsidRPr="0052781F" w:rsidTr="009C245B">
        <w:tc>
          <w:tcPr>
            <w:cnfStyle w:val="001000000000" w:firstRow="0" w:lastRow="0" w:firstColumn="1" w:lastColumn="0" w:oddVBand="0" w:evenVBand="0" w:oddHBand="0" w:evenHBand="0" w:firstRowFirstColumn="0" w:firstRowLastColumn="0" w:lastRowFirstColumn="0" w:lastRowLastColumn="0"/>
            <w:tcW w:w="3019" w:type="dxa"/>
          </w:tcPr>
          <w:p w:rsidR="009F4E75" w:rsidRDefault="00231AE3"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lastRenderedPageBreak/>
              <w:t xml:space="preserve">Realizátor: </w:t>
            </w:r>
          </w:p>
          <w:p w:rsidR="00231AE3" w:rsidRPr="009F4E75" w:rsidRDefault="00231AE3" w:rsidP="00D62F26">
            <w:pPr>
              <w:autoSpaceDE w:val="0"/>
              <w:autoSpaceDN w:val="0"/>
              <w:adjustRightInd w:val="0"/>
              <w:jc w:val="both"/>
              <w:rPr>
                <w:rFonts w:asciiTheme="majorHAnsi" w:hAnsiTheme="majorHAnsi" w:cstheme="majorHAnsi"/>
                <w:b w:val="0"/>
              </w:rPr>
            </w:pPr>
            <w:r w:rsidRPr="009F4E75">
              <w:rPr>
                <w:rFonts w:asciiTheme="majorHAnsi" w:hAnsiTheme="majorHAnsi" w:cstheme="majorHAnsi"/>
                <w:b w:val="0"/>
              </w:rPr>
              <w:t>Mesto Spišská Belá</w:t>
            </w:r>
          </w:p>
        </w:tc>
        <w:tc>
          <w:tcPr>
            <w:tcW w:w="3021" w:type="dxa"/>
          </w:tcPr>
          <w:p w:rsidR="00231AE3" w:rsidRPr="009F4E75" w:rsidRDefault="00231AE3"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E75">
              <w:rPr>
                <w:rFonts w:asciiTheme="majorHAnsi" w:hAnsiTheme="majorHAnsi" w:cstheme="majorHAnsi"/>
              </w:rPr>
              <w:t>Časový harmonogram: priebežne</w:t>
            </w:r>
          </w:p>
        </w:tc>
        <w:tc>
          <w:tcPr>
            <w:tcW w:w="3022" w:type="dxa"/>
          </w:tcPr>
          <w:p w:rsidR="00231AE3" w:rsidRPr="009F4E75" w:rsidRDefault="005864AF"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Finančné zdroje: rozpočet</w:t>
            </w:r>
            <w:r w:rsidR="00231AE3" w:rsidRPr="009F4E75">
              <w:rPr>
                <w:rFonts w:asciiTheme="majorHAnsi" w:hAnsiTheme="majorHAnsi" w:cstheme="majorHAnsi"/>
              </w:rPr>
              <w:t xml:space="preserve"> mesta</w:t>
            </w:r>
          </w:p>
        </w:tc>
      </w:tr>
    </w:tbl>
    <w:p w:rsidR="006378EE" w:rsidRPr="0052781F" w:rsidRDefault="006378EE" w:rsidP="00D62F26">
      <w:pPr>
        <w:autoSpaceDE w:val="0"/>
        <w:autoSpaceDN w:val="0"/>
        <w:adjustRightInd w:val="0"/>
        <w:spacing w:after="0" w:line="240" w:lineRule="auto"/>
        <w:jc w:val="both"/>
        <w:rPr>
          <w:rFonts w:asciiTheme="majorHAnsi" w:hAnsiTheme="majorHAnsi" w:cstheme="majorHAnsi"/>
          <w:sz w:val="24"/>
          <w:szCs w:val="24"/>
        </w:rPr>
      </w:pPr>
    </w:p>
    <w:p w:rsidR="0067407C" w:rsidRPr="00515E8F" w:rsidRDefault="0067407C" w:rsidP="00D62F26">
      <w:pPr>
        <w:autoSpaceDE w:val="0"/>
        <w:autoSpaceDN w:val="0"/>
        <w:adjustRightInd w:val="0"/>
        <w:spacing w:after="0" w:line="240" w:lineRule="auto"/>
        <w:jc w:val="both"/>
        <w:rPr>
          <w:rFonts w:asciiTheme="majorHAnsi" w:hAnsiTheme="majorHAnsi" w:cstheme="majorHAnsi"/>
          <w:b/>
          <w:sz w:val="24"/>
          <w:szCs w:val="24"/>
        </w:rPr>
      </w:pPr>
      <w:r w:rsidRPr="00515E8F">
        <w:rPr>
          <w:rFonts w:asciiTheme="majorHAnsi" w:hAnsiTheme="majorHAnsi" w:cstheme="majorHAnsi"/>
          <w:b/>
          <w:sz w:val="24"/>
          <w:szCs w:val="24"/>
        </w:rPr>
        <w:t>Cie</w:t>
      </w:r>
      <w:r w:rsidR="00515E8F">
        <w:rPr>
          <w:rFonts w:asciiTheme="majorHAnsi" w:hAnsiTheme="majorHAnsi" w:cstheme="majorHAnsi"/>
          <w:b/>
          <w:sz w:val="24"/>
          <w:szCs w:val="24"/>
        </w:rPr>
        <w:t>ľ 6.</w:t>
      </w:r>
      <w:r w:rsidR="00551168">
        <w:rPr>
          <w:rFonts w:asciiTheme="majorHAnsi" w:hAnsiTheme="majorHAnsi" w:cstheme="majorHAnsi"/>
          <w:b/>
          <w:sz w:val="24"/>
          <w:szCs w:val="24"/>
        </w:rPr>
        <w:t xml:space="preserve"> </w:t>
      </w:r>
      <w:r w:rsidRPr="00515E8F">
        <w:rPr>
          <w:rFonts w:asciiTheme="majorHAnsi" w:hAnsiTheme="majorHAnsi" w:cstheme="majorHAnsi"/>
          <w:b/>
          <w:sz w:val="24"/>
          <w:szCs w:val="24"/>
        </w:rPr>
        <w:t xml:space="preserve"> ĽUDSKÉ ZDROJE</w:t>
      </w:r>
    </w:p>
    <w:tbl>
      <w:tblPr>
        <w:tblStyle w:val="Tabukasmriekou4zvraznenie31"/>
        <w:tblW w:w="0" w:type="auto"/>
        <w:tblLook w:val="04A0" w:firstRow="1" w:lastRow="0" w:firstColumn="1" w:lastColumn="0" w:noHBand="0" w:noVBand="1"/>
      </w:tblPr>
      <w:tblGrid>
        <w:gridCol w:w="3011"/>
        <w:gridCol w:w="3025"/>
        <w:gridCol w:w="3026"/>
      </w:tblGrid>
      <w:tr w:rsidR="0067407C" w:rsidRPr="0052781F" w:rsidTr="009C2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shd w:val="clear" w:color="auto" w:fill="C00000"/>
          </w:tcPr>
          <w:p w:rsidR="0067407C" w:rsidRPr="009C245B" w:rsidRDefault="0067407C" w:rsidP="00D62F26">
            <w:pPr>
              <w:autoSpaceDE w:val="0"/>
              <w:autoSpaceDN w:val="0"/>
              <w:adjustRightInd w:val="0"/>
              <w:jc w:val="center"/>
              <w:rPr>
                <w:rFonts w:asciiTheme="majorHAnsi" w:hAnsiTheme="majorHAnsi" w:cstheme="majorHAnsi"/>
                <w:sz w:val="24"/>
                <w:szCs w:val="24"/>
              </w:rPr>
            </w:pPr>
            <w:r w:rsidRPr="009C245B">
              <w:rPr>
                <w:rFonts w:asciiTheme="majorHAnsi" w:hAnsiTheme="majorHAnsi" w:cstheme="majorHAnsi"/>
                <w:sz w:val="24"/>
                <w:szCs w:val="24"/>
              </w:rPr>
              <w:t>Priorita</w:t>
            </w:r>
          </w:p>
        </w:tc>
        <w:tc>
          <w:tcPr>
            <w:tcW w:w="3025" w:type="dxa"/>
            <w:shd w:val="clear" w:color="auto" w:fill="C00000"/>
          </w:tcPr>
          <w:p w:rsidR="0067407C" w:rsidRPr="009C245B" w:rsidRDefault="0067407C"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9C245B">
              <w:rPr>
                <w:rFonts w:asciiTheme="majorHAnsi" w:hAnsiTheme="majorHAnsi" w:cstheme="majorHAnsi"/>
                <w:sz w:val="24"/>
                <w:szCs w:val="24"/>
              </w:rPr>
              <w:t>Opatrenie</w:t>
            </w:r>
          </w:p>
        </w:tc>
        <w:tc>
          <w:tcPr>
            <w:tcW w:w="3026" w:type="dxa"/>
            <w:shd w:val="clear" w:color="auto" w:fill="C00000"/>
          </w:tcPr>
          <w:p w:rsidR="0067407C" w:rsidRPr="009C245B" w:rsidRDefault="0067407C"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9B5E00" w:rsidRPr="0052781F" w:rsidTr="001A2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rsidR="009B5E00" w:rsidRPr="009B5E00" w:rsidRDefault="009B5E00" w:rsidP="00D62F26">
            <w:pPr>
              <w:autoSpaceDE w:val="0"/>
              <w:autoSpaceDN w:val="0"/>
              <w:adjustRightInd w:val="0"/>
              <w:rPr>
                <w:rFonts w:asciiTheme="majorHAnsi" w:hAnsiTheme="majorHAnsi" w:cstheme="majorHAnsi"/>
                <w:b w:val="0"/>
              </w:rPr>
            </w:pPr>
            <w:r w:rsidRPr="009B5E00">
              <w:rPr>
                <w:rFonts w:asciiTheme="majorHAnsi" w:hAnsiTheme="majorHAnsi" w:cstheme="majorHAnsi"/>
                <w:b w:val="0"/>
              </w:rPr>
              <w:t>6.1 Rozvoj ľudských zdrojov</w:t>
            </w:r>
          </w:p>
        </w:tc>
        <w:tc>
          <w:tcPr>
            <w:tcW w:w="6051" w:type="dxa"/>
            <w:gridSpan w:val="2"/>
          </w:tcPr>
          <w:p w:rsidR="009B5E00" w:rsidRPr="009B5E00" w:rsidRDefault="009B5E0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1. </w:t>
            </w:r>
            <w:r w:rsidRPr="009B5E00">
              <w:rPr>
                <w:rFonts w:asciiTheme="majorHAnsi" w:hAnsiTheme="majorHAnsi" w:cstheme="majorHAnsi"/>
              </w:rPr>
              <w:t>Skvalitnenie systému rozvoja ľudských zdrojov</w:t>
            </w:r>
            <w:r w:rsidR="005864AF">
              <w:rPr>
                <w:rFonts w:asciiTheme="majorHAnsi" w:hAnsiTheme="majorHAnsi" w:cstheme="majorHAnsi"/>
              </w:rPr>
              <w:t xml:space="preserve"> v oblasti poskytovaných soc. služieb</w:t>
            </w:r>
            <w:r w:rsidRPr="009B5E00">
              <w:rPr>
                <w:rFonts w:asciiTheme="majorHAnsi" w:hAnsiTheme="majorHAnsi" w:cstheme="majorHAnsi"/>
              </w:rPr>
              <w:t>. Zvýšenie efektivity a kvality odborne vykonanej práce v sociálnej oblasti.</w:t>
            </w:r>
          </w:p>
          <w:p w:rsidR="009B5E00" w:rsidRPr="009B5E00" w:rsidRDefault="009B5E0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cstheme="majorHAnsi"/>
              </w:rPr>
              <w:t>2. U</w:t>
            </w:r>
            <w:r w:rsidRPr="009B5E00">
              <w:rPr>
                <w:rFonts w:asciiTheme="majorHAnsi" w:hAnsiTheme="majorHAnsi"/>
              </w:rPr>
              <w:t>skutočňovanie programu supervízie za účelom zvýšenia odbornej úrovne a kvality poskytovaných soc</w:t>
            </w:r>
            <w:r>
              <w:rPr>
                <w:rFonts w:asciiTheme="majorHAnsi" w:hAnsiTheme="majorHAnsi"/>
              </w:rPr>
              <w:t>iálnych</w:t>
            </w:r>
            <w:r w:rsidRPr="009B5E00">
              <w:rPr>
                <w:rFonts w:asciiTheme="majorHAnsi" w:hAnsiTheme="majorHAnsi"/>
              </w:rPr>
              <w:t xml:space="preserve"> </w:t>
            </w:r>
            <w:r>
              <w:rPr>
                <w:rFonts w:asciiTheme="majorHAnsi" w:hAnsiTheme="majorHAnsi"/>
              </w:rPr>
              <w:t>s</w:t>
            </w:r>
            <w:r w:rsidRPr="009B5E00">
              <w:rPr>
                <w:rFonts w:asciiTheme="majorHAnsi" w:hAnsiTheme="majorHAnsi"/>
              </w:rPr>
              <w:t>lužieb</w:t>
            </w:r>
          </w:p>
          <w:p w:rsidR="009B5E00" w:rsidRPr="009B5E00" w:rsidRDefault="009B5E0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3. </w:t>
            </w:r>
            <w:r w:rsidR="005864AF">
              <w:rPr>
                <w:rFonts w:asciiTheme="majorHAnsi" w:hAnsiTheme="majorHAnsi"/>
              </w:rPr>
              <w:t>Ďalšie vzdelávanie a</w:t>
            </w:r>
            <w:r w:rsidRPr="009B5E00">
              <w:rPr>
                <w:rFonts w:asciiTheme="majorHAnsi" w:hAnsiTheme="majorHAnsi"/>
              </w:rPr>
              <w:t xml:space="preserve"> prehlbovanie kvalifikácie odborných zamestnancov</w:t>
            </w:r>
            <w:r w:rsidR="005864AF">
              <w:rPr>
                <w:rFonts w:asciiTheme="majorHAnsi" w:hAnsiTheme="majorHAnsi"/>
              </w:rPr>
              <w:t xml:space="preserve"> mesta</w:t>
            </w:r>
            <w:r w:rsidRPr="009B5E00">
              <w:rPr>
                <w:rFonts w:asciiTheme="majorHAnsi" w:hAnsiTheme="majorHAnsi"/>
              </w:rPr>
              <w:t>.</w:t>
            </w:r>
          </w:p>
          <w:p w:rsidR="009B5E00" w:rsidRDefault="009B5E00" w:rsidP="005864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4. </w:t>
            </w:r>
            <w:r w:rsidR="005864AF">
              <w:rPr>
                <w:rFonts w:asciiTheme="majorHAnsi" w:hAnsiTheme="majorHAnsi" w:cstheme="majorHAnsi"/>
              </w:rPr>
              <w:t xml:space="preserve">Zabezpečenie dostatočného odmeňovania odborne kvalifikovaných </w:t>
            </w:r>
            <w:r w:rsidRPr="009B5E00">
              <w:rPr>
                <w:rFonts w:asciiTheme="majorHAnsi" w:hAnsiTheme="majorHAnsi" w:cstheme="majorHAnsi"/>
              </w:rPr>
              <w:t>za</w:t>
            </w:r>
            <w:r w:rsidR="005864AF">
              <w:rPr>
                <w:rFonts w:asciiTheme="majorHAnsi" w:hAnsiTheme="majorHAnsi" w:cstheme="majorHAnsi"/>
              </w:rPr>
              <w:t>mestnancov v sociálnej oblasti</w:t>
            </w:r>
          </w:p>
          <w:p w:rsidR="005864AF" w:rsidRPr="009B5E00" w:rsidRDefault="005864AF" w:rsidP="005864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5.  </w:t>
            </w:r>
            <w:r w:rsidR="00551168">
              <w:rPr>
                <w:rFonts w:asciiTheme="majorHAnsi" w:hAnsiTheme="majorHAnsi" w:cstheme="majorHAnsi"/>
              </w:rPr>
              <w:t xml:space="preserve">zabezpečenie dostatočného počtu kvalifikovaných opatrovateliek </w:t>
            </w:r>
          </w:p>
        </w:tc>
      </w:tr>
      <w:tr w:rsidR="0067407C" w:rsidRPr="0052781F" w:rsidTr="009C245B">
        <w:tc>
          <w:tcPr>
            <w:cnfStyle w:val="001000000000" w:firstRow="0" w:lastRow="0" w:firstColumn="1" w:lastColumn="0" w:oddVBand="0" w:evenVBand="0" w:oddHBand="0" w:evenHBand="0" w:firstRowFirstColumn="0" w:firstRowLastColumn="0" w:lastRowFirstColumn="0" w:lastRowLastColumn="0"/>
            <w:tcW w:w="3011" w:type="dxa"/>
          </w:tcPr>
          <w:p w:rsidR="009B5E00" w:rsidRDefault="0067407C" w:rsidP="00D62F26">
            <w:pPr>
              <w:autoSpaceDE w:val="0"/>
              <w:autoSpaceDN w:val="0"/>
              <w:adjustRightInd w:val="0"/>
              <w:jc w:val="both"/>
              <w:rPr>
                <w:rFonts w:asciiTheme="majorHAnsi" w:hAnsiTheme="majorHAnsi" w:cstheme="majorHAnsi"/>
                <w:b w:val="0"/>
              </w:rPr>
            </w:pPr>
            <w:r w:rsidRPr="009B5E00">
              <w:rPr>
                <w:rFonts w:asciiTheme="majorHAnsi" w:hAnsiTheme="majorHAnsi" w:cstheme="majorHAnsi"/>
                <w:b w:val="0"/>
              </w:rPr>
              <w:t xml:space="preserve">Realizátor: </w:t>
            </w:r>
          </w:p>
          <w:p w:rsidR="0067407C" w:rsidRPr="009B5E00" w:rsidRDefault="0067407C" w:rsidP="00D62F26">
            <w:pPr>
              <w:autoSpaceDE w:val="0"/>
              <w:autoSpaceDN w:val="0"/>
              <w:adjustRightInd w:val="0"/>
              <w:jc w:val="both"/>
              <w:rPr>
                <w:rFonts w:asciiTheme="majorHAnsi" w:hAnsiTheme="majorHAnsi" w:cstheme="majorHAnsi"/>
                <w:b w:val="0"/>
              </w:rPr>
            </w:pPr>
            <w:r w:rsidRPr="009B5E00">
              <w:rPr>
                <w:rFonts w:asciiTheme="majorHAnsi" w:hAnsiTheme="majorHAnsi" w:cstheme="majorHAnsi"/>
                <w:b w:val="0"/>
              </w:rPr>
              <w:t>Mesto Spišská Belá</w:t>
            </w:r>
          </w:p>
        </w:tc>
        <w:tc>
          <w:tcPr>
            <w:tcW w:w="3025" w:type="dxa"/>
          </w:tcPr>
          <w:p w:rsidR="0067407C" w:rsidRPr="009B5E00" w:rsidRDefault="0067407C"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B5E00">
              <w:rPr>
                <w:rFonts w:asciiTheme="majorHAnsi" w:hAnsiTheme="majorHAnsi" w:cstheme="majorHAnsi"/>
              </w:rPr>
              <w:t>Časový harmonogram: priebežne</w:t>
            </w:r>
          </w:p>
        </w:tc>
        <w:tc>
          <w:tcPr>
            <w:tcW w:w="3026" w:type="dxa"/>
          </w:tcPr>
          <w:p w:rsidR="0067407C" w:rsidRPr="009B5E00" w:rsidRDefault="0067407C"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B5E00">
              <w:rPr>
                <w:rFonts w:asciiTheme="majorHAnsi" w:hAnsiTheme="majorHAnsi" w:cstheme="majorHAnsi"/>
              </w:rPr>
              <w:t xml:space="preserve">Finančné zdroje: </w:t>
            </w:r>
            <w:r w:rsidR="009B5E00">
              <w:rPr>
                <w:rFonts w:asciiTheme="majorHAnsi" w:hAnsiTheme="majorHAnsi" w:cstheme="majorHAnsi"/>
              </w:rPr>
              <w:t>rozpočet</w:t>
            </w:r>
            <w:r w:rsidRPr="009B5E00">
              <w:rPr>
                <w:rFonts w:asciiTheme="majorHAnsi" w:hAnsiTheme="majorHAnsi" w:cstheme="majorHAnsi"/>
              </w:rPr>
              <w:t xml:space="preserve"> mesta</w:t>
            </w:r>
          </w:p>
        </w:tc>
      </w:tr>
    </w:tbl>
    <w:p w:rsidR="0067407C" w:rsidRPr="0052781F" w:rsidRDefault="0067407C" w:rsidP="00D62F26">
      <w:pPr>
        <w:autoSpaceDE w:val="0"/>
        <w:autoSpaceDN w:val="0"/>
        <w:adjustRightInd w:val="0"/>
        <w:spacing w:after="0" w:line="240" w:lineRule="auto"/>
        <w:jc w:val="both"/>
        <w:rPr>
          <w:rFonts w:asciiTheme="majorHAnsi" w:hAnsiTheme="majorHAnsi" w:cstheme="majorHAnsi"/>
          <w:sz w:val="24"/>
          <w:szCs w:val="24"/>
        </w:rPr>
      </w:pPr>
    </w:p>
    <w:p w:rsidR="00596E18" w:rsidRDefault="00596E18" w:rsidP="00D62F26">
      <w:pPr>
        <w:pStyle w:val="Nadpis2"/>
        <w:spacing w:before="0" w:line="240" w:lineRule="auto"/>
        <w:rPr>
          <w:rFonts w:eastAsia="Candara-Bold"/>
        </w:rPr>
      </w:pPr>
      <w:bookmarkStart w:id="24" w:name="_Toc486510490"/>
    </w:p>
    <w:p w:rsidR="0067407C" w:rsidRPr="0052781F" w:rsidRDefault="00C833F0" w:rsidP="00D62F26">
      <w:pPr>
        <w:pStyle w:val="Nadpis2"/>
        <w:spacing w:before="0" w:line="240" w:lineRule="auto"/>
        <w:rPr>
          <w:rFonts w:eastAsia="Candara-Bold"/>
        </w:rPr>
      </w:pPr>
      <w:r w:rsidRPr="0052781F">
        <w:rPr>
          <w:rFonts w:eastAsia="Candara-Bold"/>
        </w:rPr>
        <w:t>5</w:t>
      </w:r>
      <w:r w:rsidR="00393D0B" w:rsidRPr="0052781F">
        <w:rPr>
          <w:rFonts w:eastAsia="Candara-Bold"/>
        </w:rPr>
        <w:t>.</w:t>
      </w:r>
      <w:r w:rsidRPr="0052781F">
        <w:rPr>
          <w:rFonts w:eastAsia="Candara-Bold"/>
        </w:rPr>
        <w:t>4</w:t>
      </w:r>
      <w:r w:rsidR="00393D0B" w:rsidRPr="0052781F">
        <w:rPr>
          <w:rFonts w:eastAsia="Candara-Bold"/>
        </w:rPr>
        <w:t xml:space="preserve"> </w:t>
      </w:r>
      <w:r w:rsidR="00551168">
        <w:rPr>
          <w:rFonts w:eastAsia="Candara-Bold"/>
        </w:rPr>
        <w:t xml:space="preserve"> </w:t>
      </w:r>
      <w:r w:rsidR="00393D0B" w:rsidRPr="0052781F">
        <w:rPr>
          <w:rFonts w:eastAsia="Candara-Bold"/>
        </w:rPr>
        <w:t>Monitoring a hodnotenie</w:t>
      </w:r>
      <w:bookmarkEnd w:id="24"/>
    </w:p>
    <w:p w:rsidR="00393D0B" w:rsidRPr="0052781F" w:rsidRDefault="00393D0B" w:rsidP="00D62F26">
      <w:pPr>
        <w:autoSpaceDE w:val="0"/>
        <w:autoSpaceDN w:val="0"/>
        <w:adjustRightInd w:val="0"/>
        <w:spacing w:after="0" w:line="240" w:lineRule="auto"/>
        <w:jc w:val="both"/>
        <w:rPr>
          <w:rFonts w:asciiTheme="majorHAnsi" w:eastAsia="Candara-Italic" w:hAnsiTheme="majorHAnsi" w:cstheme="majorHAnsi"/>
          <w:iCs/>
          <w:sz w:val="24"/>
          <w:szCs w:val="24"/>
        </w:rPr>
      </w:pPr>
      <w:r w:rsidRPr="0052781F">
        <w:rPr>
          <w:rFonts w:asciiTheme="majorHAnsi" w:eastAsia="Candara-Italic" w:hAnsiTheme="majorHAnsi" w:cstheme="majorHAnsi"/>
          <w:iCs/>
          <w:sz w:val="24"/>
          <w:szCs w:val="24"/>
        </w:rPr>
        <w:t>Spôsob vyhodnocovania plnenia Komunitného plánu sociálnych služieb</w:t>
      </w:r>
    </w:p>
    <w:tbl>
      <w:tblPr>
        <w:tblStyle w:val="Tabukasmriekou4zvraznenie31"/>
        <w:tblW w:w="0" w:type="auto"/>
        <w:tblLook w:val="04A0" w:firstRow="1" w:lastRow="0" w:firstColumn="1" w:lastColumn="0" w:noHBand="0" w:noVBand="1"/>
      </w:tblPr>
      <w:tblGrid>
        <w:gridCol w:w="3016"/>
        <w:gridCol w:w="3020"/>
        <w:gridCol w:w="3026"/>
      </w:tblGrid>
      <w:tr w:rsidR="00FB41C7" w:rsidRPr="0052781F" w:rsidTr="009C2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shd w:val="clear" w:color="auto" w:fill="C00000"/>
          </w:tcPr>
          <w:p w:rsidR="00FB41C7" w:rsidRPr="009C245B" w:rsidRDefault="00FB41C7" w:rsidP="00D62F26">
            <w:pPr>
              <w:autoSpaceDE w:val="0"/>
              <w:autoSpaceDN w:val="0"/>
              <w:adjustRightInd w:val="0"/>
              <w:jc w:val="center"/>
              <w:rPr>
                <w:rFonts w:asciiTheme="majorHAnsi" w:eastAsia="Candara-Italic" w:hAnsiTheme="majorHAnsi" w:cstheme="majorHAnsi"/>
                <w:iCs/>
                <w:sz w:val="24"/>
                <w:szCs w:val="24"/>
              </w:rPr>
            </w:pPr>
            <w:r w:rsidRPr="009C245B">
              <w:rPr>
                <w:rFonts w:asciiTheme="majorHAnsi" w:eastAsia="Candara-Bold" w:hAnsiTheme="majorHAnsi" w:cstheme="majorHAnsi"/>
                <w:sz w:val="24"/>
                <w:szCs w:val="24"/>
              </w:rPr>
              <w:t>Subjekt vykonávajúci kontrolu</w:t>
            </w:r>
          </w:p>
        </w:tc>
        <w:tc>
          <w:tcPr>
            <w:tcW w:w="3020" w:type="dxa"/>
            <w:shd w:val="clear" w:color="auto" w:fill="C00000"/>
          </w:tcPr>
          <w:p w:rsidR="00FB41C7" w:rsidRPr="009C245B" w:rsidRDefault="00FB41C7"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ndara-Italic" w:hAnsiTheme="majorHAnsi" w:cstheme="majorHAnsi"/>
                <w:iCs/>
                <w:sz w:val="24"/>
                <w:szCs w:val="24"/>
              </w:rPr>
            </w:pPr>
            <w:r w:rsidRPr="009C245B">
              <w:rPr>
                <w:rFonts w:asciiTheme="majorHAnsi" w:eastAsia="Candara-Bold" w:hAnsiTheme="majorHAnsi" w:cstheme="majorHAnsi"/>
                <w:sz w:val="24"/>
                <w:szCs w:val="24"/>
              </w:rPr>
              <w:t>Periodicita</w:t>
            </w:r>
          </w:p>
        </w:tc>
        <w:tc>
          <w:tcPr>
            <w:tcW w:w="3026" w:type="dxa"/>
            <w:shd w:val="clear" w:color="auto" w:fill="C00000"/>
          </w:tcPr>
          <w:p w:rsidR="00FB41C7" w:rsidRPr="009C245B" w:rsidRDefault="00FB41C7" w:rsidP="00D62F2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ndara-Italic" w:hAnsiTheme="majorHAnsi" w:cstheme="majorHAnsi"/>
                <w:iCs/>
                <w:sz w:val="24"/>
                <w:szCs w:val="24"/>
              </w:rPr>
            </w:pPr>
            <w:r w:rsidRPr="009C245B">
              <w:rPr>
                <w:rFonts w:asciiTheme="majorHAnsi" w:eastAsia="Candara-Bold" w:hAnsiTheme="majorHAnsi" w:cstheme="majorHAnsi"/>
                <w:sz w:val="24"/>
                <w:szCs w:val="24"/>
              </w:rPr>
              <w:t>Spôsob vykonania kontroly</w:t>
            </w:r>
          </w:p>
        </w:tc>
      </w:tr>
      <w:tr w:rsidR="00FB41C7" w:rsidRPr="0052781F" w:rsidTr="009C2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tcPr>
          <w:p w:rsidR="00FB41C7" w:rsidRPr="009C245B" w:rsidRDefault="00FB41C7" w:rsidP="00D62F26">
            <w:pPr>
              <w:autoSpaceDE w:val="0"/>
              <w:autoSpaceDN w:val="0"/>
              <w:adjustRightInd w:val="0"/>
              <w:jc w:val="both"/>
              <w:rPr>
                <w:rFonts w:asciiTheme="majorHAnsi" w:eastAsia="Candara-Italic" w:hAnsiTheme="majorHAnsi" w:cstheme="majorHAnsi"/>
                <w:b w:val="0"/>
                <w:iCs/>
                <w:sz w:val="24"/>
                <w:szCs w:val="24"/>
              </w:rPr>
            </w:pPr>
            <w:r w:rsidRPr="009C245B">
              <w:rPr>
                <w:rFonts w:asciiTheme="majorHAnsi" w:hAnsiTheme="majorHAnsi" w:cstheme="majorHAnsi"/>
                <w:sz w:val="24"/>
                <w:szCs w:val="24"/>
              </w:rPr>
              <w:t>Riadiaci výbor KPSS</w:t>
            </w:r>
          </w:p>
        </w:tc>
        <w:tc>
          <w:tcPr>
            <w:tcW w:w="3020" w:type="dxa"/>
          </w:tcPr>
          <w:p w:rsidR="00FB41C7" w:rsidRPr="0052781F" w:rsidRDefault="00FB41C7"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každoročne k 31.12.</w:t>
            </w:r>
          </w:p>
          <w:p w:rsidR="00FB41C7" w:rsidRPr="0052781F" w:rsidRDefault="00FB41C7"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kalendárneho roka od</w:t>
            </w:r>
          </w:p>
          <w:p w:rsidR="00FB41C7" w:rsidRPr="0052781F" w:rsidRDefault="00FB41C7"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Candara-Italic" w:hAnsiTheme="majorHAnsi" w:cstheme="majorHAnsi"/>
                <w:iCs/>
                <w:sz w:val="24"/>
                <w:szCs w:val="24"/>
              </w:rPr>
            </w:pPr>
            <w:r w:rsidRPr="0052781F">
              <w:rPr>
                <w:rFonts w:asciiTheme="majorHAnsi" w:hAnsiTheme="majorHAnsi" w:cstheme="majorHAnsi"/>
                <w:sz w:val="24"/>
                <w:szCs w:val="24"/>
              </w:rPr>
              <w:t>201</w:t>
            </w:r>
            <w:r w:rsidR="009B5E00">
              <w:rPr>
                <w:rFonts w:asciiTheme="majorHAnsi" w:hAnsiTheme="majorHAnsi" w:cstheme="majorHAnsi"/>
                <w:sz w:val="24"/>
                <w:szCs w:val="24"/>
              </w:rPr>
              <w:t>8</w:t>
            </w:r>
            <w:r w:rsidR="00B018FE" w:rsidRPr="0052781F">
              <w:rPr>
                <w:rFonts w:asciiTheme="majorHAnsi" w:hAnsiTheme="majorHAnsi" w:cstheme="majorHAnsi"/>
                <w:sz w:val="24"/>
                <w:szCs w:val="24"/>
              </w:rPr>
              <w:t xml:space="preserve"> do 203</w:t>
            </w:r>
            <w:r w:rsidRPr="0052781F">
              <w:rPr>
                <w:rFonts w:asciiTheme="majorHAnsi" w:hAnsiTheme="majorHAnsi" w:cstheme="majorHAnsi"/>
                <w:sz w:val="24"/>
                <w:szCs w:val="24"/>
              </w:rPr>
              <w:t>0</w:t>
            </w:r>
          </w:p>
        </w:tc>
        <w:tc>
          <w:tcPr>
            <w:tcW w:w="3026" w:type="dxa"/>
          </w:tcPr>
          <w:p w:rsidR="00FB41C7" w:rsidRPr="0052781F" w:rsidRDefault="009B5E0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1. </w:t>
            </w:r>
            <w:r w:rsidR="00FB41C7" w:rsidRPr="0052781F">
              <w:rPr>
                <w:rFonts w:asciiTheme="majorHAnsi" w:hAnsiTheme="majorHAnsi" w:cstheme="majorHAnsi"/>
                <w:sz w:val="24"/>
                <w:szCs w:val="24"/>
              </w:rPr>
              <w:t>Spracovanie informatívnej</w:t>
            </w:r>
          </w:p>
          <w:p w:rsidR="009B5E00" w:rsidRDefault="009B5E0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w:t>
            </w:r>
            <w:r w:rsidR="00FB41C7" w:rsidRPr="0052781F">
              <w:rPr>
                <w:rFonts w:asciiTheme="majorHAnsi" w:hAnsiTheme="majorHAnsi" w:cstheme="majorHAnsi"/>
                <w:sz w:val="24"/>
                <w:szCs w:val="24"/>
              </w:rPr>
              <w:t>právy</w:t>
            </w:r>
          </w:p>
          <w:p w:rsidR="00FB41C7" w:rsidRPr="0052781F" w:rsidRDefault="009B5E00"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2. Raz ročne</w:t>
            </w:r>
            <w:r w:rsidR="00FB41C7" w:rsidRPr="0052781F">
              <w:rPr>
                <w:rFonts w:asciiTheme="majorHAnsi" w:hAnsiTheme="majorHAnsi" w:cstheme="majorHAnsi"/>
                <w:sz w:val="24"/>
                <w:szCs w:val="24"/>
              </w:rPr>
              <w:t xml:space="preserve"> monitorovanie</w:t>
            </w:r>
          </w:p>
          <w:p w:rsidR="00FB41C7" w:rsidRPr="0052781F" w:rsidRDefault="00FB41C7"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plnenia stratégie KPSS –</w:t>
            </w:r>
          </w:p>
          <w:p w:rsidR="00FB41C7" w:rsidRPr="0052781F" w:rsidRDefault="00FB41C7"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podklady poskytnú všetky</w:t>
            </w:r>
          </w:p>
          <w:p w:rsidR="00FB41C7" w:rsidRPr="0052781F" w:rsidRDefault="00FB41C7" w:rsidP="00D62F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relevantné subjekty prostredníctvom</w:t>
            </w:r>
          </w:p>
          <w:p w:rsidR="00FB41C7" w:rsidRPr="0052781F" w:rsidRDefault="00FB41C7" w:rsidP="00D62F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HAnsi" w:eastAsia="Candara-Italic" w:hAnsiTheme="majorHAnsi" w:cstheme="majorHAnsi"/>
                <w:iCs/>
                <w:sz w:val="24"/>
                <w:szCs w:val="24"/>
              </w:rPr>
            </w:pPr>
            <w:r w:rsidRPr="0052781F">
              <w:rPr>
                <w:rFonts w:asciiTheme="majorHAnsi" w:hAnsiTheme="majorHAnsi" w:cstheme="majorHAnsi"/>
                <w:sz w:val="24"/>
                <w:szCs w:val="24"/>
              </w:rPr>
              <w:t>partnerskej spolupráce</w:t>
            </w:r>
          </w:p>
        </w:tc>
      </w:tr>
      <w:tr w:rsidR="00FB41C7" w:rsidRPr="0052781F" w:rsidTr="009C245B">
        <w:tc>
          <w:tcPr>
            <w:cnfStyle w:val="001000000000" w:firstRow="0" w:lastRow="0" w:firstColumn="1" w:lastColumn="0" w:oddVBand="0" w:evenVBand="0" w:oddHBand="0" w:evenHBand="0" w:firstRowFirstColumn="0" w:firstRowLastColumn="0" w:lastRowFirstColumn="0" w:lastRowLastColumn="0"/>
            <w:tcW w:w="3016" w:type="dxa"/>
          </w:tcPr>
          <w:p w:rsidR="00FB41C7" w:rsidRPr="009C245B" w:rsidRDefault="00FB41C7" w:rsidP="00D62F26">
            <w:pPr>
              <w:autoSpaceDE w:val="0"/>
              <w:autoSpaceDN w:val="0"/>
              <w:adjustRightInd w:val="0"/>
              <w:jc w:val="both"/>
              <w:rPr>
                <w:rFonts w:asciiTheme="majorHAnsi" w:eastAsia="Candara-Italic" w:hAnsiTheme="majorHAnsi" w:cstheme="majorHAnsi"/>
                <w:b w:val="0"/>
                <w:iCs/>
                <w:sz w:val="24"/>
                <w:szCs w:val="24"/>
              </w:rPr>
            </w:pPr>
            <w:r w:rsidRPr="009C245B">
              <w:rPr>
                <w:rFonts w:asciiTheme="majorHAnsi" w:hAnsiTheme="majorHAnsi" w:cstheme="majorHAnsi"/>
                <w:sz w:val="24"/>
                <w:szCs w:val="24"/>
              </w:rPr>
              <w:t>Široká verejnosť</w:t>
            </w:r>
          </w:p>
        </w:tc>
        <w:tc>
          <w:tcPr>
            <w:tcW w:w="3020" w:type="dxa"/>
          </w:tcPr>
          <w:p w:rsidR="00FB41C7" w:rsidRPr="0052781F" w:rsidRDefault="00FB41C7"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2781F">
              <w:rPr>
                <w:rFonts w:asciiTheme="majorHAnsi" w:hAnsiTheme="majorHAnsi" w:cstheme="majorHAnsi"/>
                <w:sz w:val="24"/>
                <w:szCs w:val="24"/>
              </w:rPr>
              <w:t>počas platnosti KPSS na</w:t>
            </w:r>
          </w:p>
          <w:p w:rsidR="00FB41C7" w:rsidRPr="0052781F" w:rsidRDefault="00FB41C7"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Candara-Italic" w:hAnsiTheme="majorHAnsi" w:cstheme="majorHAnsi"/>
                <w:iCs/>
                <w:sz w:val="24"/>
                <w:szCs w:val="24"/>
              </w:rPr>
            </w:pPr>
            <w:r w:rsidRPr="0052781F">
              <w:rPr>
                <w:rFonts w:asciiTheme="majorHAnsi" w:hAnsiTheme="majorHAnsi" w:cstheme="majorHAnsi"/>
                <w:sz w:val="24"/>
                <w:szCs w:val="24"/>
              </w:rPr>
              <w:t>roky 201</w:t>
            </w:r>
            <w:r w:rsidR="00AB0BA6" w:rsidRPr="0052781F">
              <w:rPr>
                <w:rFonts w:asciiTheme="majorHAnsi" w:hAnsiTheme="majorHAnsi" w:cstheme="majorHAnsi"/>
                <w:sz w:val="24"/>
                <w:szCs w:val="24"/>
              </w:rPr>
              <w:t>7</w:t>
            </w:r>
            <w:r w:rsidRPr="0052781F">
              <w:rPr>
                <w:rFonts w:asciiTheme="majorHAnsi" w:hAnsiTheme="majorHAnsi" w:cstheme="majorHAnsi"/>
                <w:sz w:val="24"/>
                <w:szCs w:val="24"/>
              </w:rPr>
              <w:t>-20</w:t>
            </w:r>
            <w:r w:rsidR="00B018FE" w:rsidRPr="0052781F">
              <w:rPr>
                <w:rFonts w:asciiTheme="majorHAnsi" w:hAnsiTheme="majorHAnsi" w:cstheme="majorHAnsi"/>
                <w:sz w:val="24"/>
                <w:szCs w:val="24"/>
              </w:rPr>
              <w:t>3</w:t>
            </w:r>
            <w:r w:rsidRPr="0052781F">
              <w:rPr>
                <w:rFonts w:asciiTheme="majorHAnsi" w:hAnsiTheme="majorHAnsi" w:cstheme="majorHAnsi"/>
                <w:sz w:val="24"/>
                <w:szCs w:val="24"/>
              </w:rPr>
              <w:t>0</w:t>
            </w:r>
          </w:p>
        </w:tc>
        <w:tc>
          <w:tcPr>
            <w:tcW w:w="3026" w:type="dxa"/>
          </w:tcPr>
          <w:p w:rsidR="009B5E00" w:rsidRPr="00551168" w:rsidRDefault="00551168" w:rsidP="00D62F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Na oficiálnej webovej stránke mesta bude každoročne zverejnená </w:t>
            </w:r>
            <w:r w:rsidR="00FB41C7" w:rsidRPr="0052781F">
              <w:rPr>
                <w:rFonts w:asciiTheme="majorHAnsi" w:hAnsiTheme="majorHAnsi" w:cstheme="majorHAnsi"/>
                <w:sz w:val="24"/>
                <w:szCs w:val="24"/>
              </w:rPr>
              <w:t>s</w:t>
            </w:r>
            <w:r>
              <w:rPr>
                <w:rFonts w:asciiTheme="majorHAnsi" w:hAnsiTheme="majorHAnsi" w:cstheme="majorHAnsi"/>
                <w:sz w:val="24"/>
                <w:szCs w:val="24"/>
              </w:rPr>
              <w:t xml:space="preserve">práva o plnení </w:t>
            </w:r>
            <w:r w:rsidR="009B5E00">
              <w:rPr>
                <w:rFonts w:asciiTheme="majorHAnsi" w:hAnsiTheme="majorHAnsi" w:cstheme="majorHAnsi"/>
                <w:sz w:val="24"/>
                <w:szCs w:val="24"/>
              </w:rPr>
              <w:t xml:space="preserve">KPSS. </w:t>
            </w:r>
          </w:p>
          <w:p w:rsidR="00FB41C7" w:rsidRPr="0052781F" w:rsidRDefault="00FB41C7" w:rsidP="00D62F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ajorHAnsi" w:eastAsia="Candara-Italic" w:hAnsiTheme="majorHAnsi" w:cstheme="majorHAnsi"/>
                <w:iCs/>
                <w:sz w:val="24"/>
                <w:szCs w:val="24"/>
              </w:rPr>
            </w:pPr>
          </w:p>
        </w:tc>
      </w:tr>
    </w:tbl>
    <w:p w:rsidR="00B018FE" w:rsidRPr="0052781F" w:rsidRDefault="00B018FE" w:rsidP="00D62F26">
      <w:pPr>
        <w:autoSpaceDE w:val="0"/>
        <w:autoSpaceDN w:val="0"/>
        <w:adjustRightInd w:val="0"/>
        <w:spacing w:after="0" w:line="240" w:lineRule="auto"/>
        <w:jc w:val="both"/>
        <w:rPr>
          <w:rFonts w:asciiTheme="majorHAnsi" w:hAnsiTheme="majorHAnsi" w:cstheme="majorHAnsi"/>
          <w:sz w:val="24"/>
          <w:szCs w:val="24"/>
        </w:rPr>
      </w:pPr>
    </w:p>
    <w:p w:rsidR="0067407C" w:rsidRPr="00AE233B" w:rsidRDefault="0067407C" w:rsidP="00E172A9">
      <w:pPr>
        <w:spacing w:after="0" w:line="240" w:lineRule="auto"/>
        <w:rPr>
          <w:rFonts w:asciiTheme="majorHAnsi" w:hAnsiTheme="majorHAnsi" w:cstheme="majorHAnsi"/>
          <w:b/>
          <w:sz w:val="32"/>
          <w:szCs w:val="32"/>
        </w:rPr>
      </w:pPr>
      <w:bookmarkStart w:id="25" w:name="_Toc486510491"/>
      <w:r w:rsidRPr="00AE233B">
        <w:rPr>
          <w:b/>
          <w:sz w:val="32"/>
          <w:szCs w:val="32"/>
        </w:rPr>
        <w:t>ZÁVER</w:t>
      </w:r>
      <w:bookmarkEnd w:id="25"/>
    </w:p>
    <w:p w:rsidR="00AE233B" w:rsidRDefault="00AE233B" w:rsidP="00AE233B">
      <w:pPr>
        <w:autoSpaceDE w:val="0"/>
        <w:autoSpaceDN w:val="0"/>
        <w:adjustRightInd w:val="0"/>
        <w:spacing w:after="0" w:line="240" w:lineRule="auto"/>
        <w:ind w:firstLine="708"/>
        <w:jc w:val="both"/>
        <w:rPr>
          <w:rFonts w:asciiTheme="majorHAnsi" w:hAnsiTheme="majorHAnsi" w:cstheme="majorHAnsi"/>
          <w:sz w:val="24"/>
          <w:szCs w:val="24"/>
        </w:rPr>
      </w:pPr>
    </w:p>
    <w:p w:rsidR="007F00E9" w:rsidRDefault="0067407C" w:rsidP="00AE233B">
      <w:pPr>
        <w:autoSpaceDE w:val="0"/>
        <w:autoSpaceDN w:val="0"/>
        <w:adjustRightInd w:val="0"/>
        <w:spacing w:after="0" w:line="240" w:lineRule="auto"/>
        <w:ind w:firstLine="708"/>
        <w:jc w:val="both"/>
        <w:rPr>
          <w:rFonts w:asciiTheme="majorHAnsi" w:hAnsiTheme="majorHAnsi" w:cstheme="majorHAnsi"/>
          <w:sz w:val="24"/>
          <w:szCs w:val="24"/>
        </w:rPr>
      </w:pPr>
      <w:r w:rsidRPr="0052781F">
        <w:rPr>
          <w:rFonts w:asciiTheme="majorHAnsi" w:hAnsiTheme="majorHAnsi" w:cstheme="majorHAnsi"/>
          <w:sz w:val="24"/>
          <w:szCs w:val="24"/>
        </w:rPr>
        <w:t xml:space="preserve">Komunitný plán sociálnych služieb </w:t>
      </w:r>
      <w:r w:rsidR="00B018FE" w:rsidRPr="0052781F">
        <w:rPr>
          <w:rFonts w:asciiTheme="majorHAnsi" w:hAnsiTheme="majorHAnsi" w:cstheme="majorHAnsi"/>
          <w:sz w:val="24"/>
          <w:szCs w:val="24"/>
        </w:rPr>
        <w:t>m</w:t>
      </w:r>
      <w:r w:rsidRPr="0052781F">
        <w:rPr>
          <w:rFonts w:asciiTheme="majorHAnsi" w:hAnsiTheme="majorHAnsi" w:cstheme="majorHAnsi"/>
          <w:sz w:val="24"/>
          <w:szCs w:val="24"/>
        </w:rPr>
        <w:t>esta Spišská Belá na obdobie rokov 2017– 202</w:t>
      </w:r>
      <w:r w:rsidR="00B018FE" w:rsidRPr="0052781F">
        <w:rPr>
          <w:rFonts w:asciiTheme="majorHAnsi" w:hAnsiTheme="majorHAnsi" w:cstheme="majorHAnsi"/>
          <w:sz w:val="24"/>
          <w:szCs w:val="24"/>
        </w:rPr>
        <w:t>3 s výhľadom na rok 2030</w:t>
      </w:r>
      <w:r w:rsidRPr="0052781F">
        <w:rPr>
          <w:rFonts w:asciiTheme="majorHAnsi" w:hAnsiTheme="majorHAnsi" w:cstheme="majorHAnsi"/>
          <w:sz w:val="24"/>
          <w:szCs w:val="24"/>
        </w:rPr>
        <w:t xml:space="preserve"> prioritne podporuje rozvoj sociálnych služieb pre rodiny s deťmi a pre osoby ohrozené sociálnou </w:t>
      </w:r>
      <w:proofErr w:type="spellStart"/>
      <w:r w:rsidRPr="0052781F">
        <w:rPr>
          <w:rFonts w:asciiTheme="majorHAnsi" w:hAnsiTheme="majorHAnsi" w:cstheme="majorHAnsi"/>
          <w:sz w:val="24"/>
          <w:szCs w:val="24"/>
        </w:rPr>
        <w:t>exklúziou</w:t>
      </w:r>
      <w:proofErr w:type="spellEnd"/>
      <w:r w:rsidRPr="0052781F">
        <w:rPr>
          <w:rFonts w:asciiTheme="majorHAnsi" w:hAnsiTheme="majorHAnsi" w:cstheme="majorHAnsi"/>
          <w:sz w:val="24"/>
          <w:szCs w:val="24"/>
        </w:rPr>
        <w:t xml:space="preserve">, zameriava sa na podporu tvorby pracovných príležitostí pre občanov s ťažkým zdravotným postihnutím, ako aj na dosiahnutie bezbariérovosti a na rozvoj dobrovoľníctva. </w:t>
      </w:r>
    </w:p>
    <w:p w:rsidR="00D8593F" w:rsidRDefault="007F00E9" w:rsidP="00AE233B">
      <w:pPr>
        <w:autoSpaceDE w:val="0"/>
        <w:autoSpaceDN w:val="0"/>
        <w:adjustRightInd w:val="0"/>
        <w:spacing w:after="0" w:line="240" w:lineRule="auto"/>
        <w:ind w:firstLine="708"/>
        <w:jc w:val="both"/>
        <w:rPr>
          <w:rFonts w:asciiTheme="majorHAnsi" w:hAnsiTheme="majorHAnsi" w:cstheme="majorHAnsi"/>
          <w:sz w:val="24"/>
          <w:szCs w:val="24"/>
        </w:rPr>
      </w:pPr>
      <w:r>
        <w:rPr>
          <w:rFonts w:asciiTheme="majorHAnsi" w:hAnsiTheme="majorHAnsi" w:cstheme="majorHAnsi"/>
          <w:sz w:val="24"/>
          <w:szCs w:val="24"/>
        </w:rPr>
        <w:t>Tento k</w:t>
      </w:r>
      <w:r w:rsidR="0067407C" w:rsidRPr="0052781F">
        <w:rPr>
          <w:rFonts w:asciiTheme="majorHAnsi" w:hAnsiTheme="majorHAnsi" w:cstheme="majorHAnsi"/>
          <w:sz w:val="24"/>
          <w:szCs w:val="24"/>
        </w:rPr>
        <w:t>omunitn</w:t>
      </w:r>
      <w:r>
        <w:rPr>
          <w:rFonts w:asciiTheme="majorHAnsi" w:hAnsiTheme="majorHAnsi" w:cstheme="majorHAnsi"/>
          <w:sz w:val="24"/>
          <w:szCs w:val="24"/>
        </w:rPr>
        <w:t>ý plán sociálnych služieb</w:t>
      </w:r>
      <w:r w:rsidR="0067407C" w:rsidRPr="0052781F">
        <w:rPr>
          <w:rFonts w:asciiTheme="majorHAnsi" w:hAnsiTheme="majorHAnsi" w:cstheme="majorHAnsi"/>
          <w:sz w:val="24"/>
          <w:szCs w:val="24"/>
        </w:rPr>
        <w:t xml:space="preserve"> tvorí východiskový, strednodobý dokument, ktorý vytvára predpoklady pre plánovanie, financovanie a časové zosúladenie rozvoja sociálnych služieb. </w:t>
      </w:r>
      <w:r>
        <w:rPr>
          <w:rFonts w:asciiTheme="majorHAnsi" w:hAnsiTheme="majorHAnsi" w:cstheme="majorHAnsi"/>
          <w:sz w:val="24"/>
          <w:szCs w:val="24"/>
        </w:rPr>
        <w:t>J</w:t>
      </w:r>
      <w:r w:rsidR="0067407C" w:rsidRPr="0052781F">
        <w:rPr>
          <w:rFonts w:asciiTheme="majorHAnsi" w:hAnsiTheme="majorHAnsi" w:cstheme="majorHAnsi"/>
          <w:sz w:val="24"/>
          <w:szCs w:val="24"/>
        </w:rPr>
        <w:t xml:space="preserve">e </w:t>
      </w:r>
      <w:r>
        <w:rPr>
          <w:rFonts w:asciiTheme="majorHAnsi" w:hAnsiTheme="majorHAnsi" w:cstheme="majorHAnsi"/>
          <w:sz w:val="24"/>
          <w:szCs w:val="24"/>
        </w:rPr>
        <w:t xml:space="preserve">to </w:t>
      </w:r>
      <w:r w:rsidR="0067407C" w:rsidRPr="0052781F">
        <w:rPr>
          <w:rFonts w:asciiTheme="majorHAnsi" w:hAnsiTheme="majorHAnsi" w:cstheme="majorHAnsi"/>
          <w:sz w:val="24"/>
          <w:szCs w:val="24"/>
        </w:rPr>
        <w:t xml:space="preserve">otvorený, živý dokument, ktorý flexibilne reaguje na potreby </w:t>
      </w:r>
      <w:r w:rsidR="0067407C" w:rsidRPr="0052781F">
        <w:rPr>
          <w:rFonts w:asciiTheme="majorHAnsi" w:hAnsiTheme="majorHAnsi" w:cstheme="majorHAnsi"/>
          <w:sz w:val="24"/>
          <w:szCs w:val="24"/>
        </w:rPr>
        <w:lastRenderedPageBreak/>
        <w:t xml:space="preserve">obyvateľov mesta </w:t>
      </w:r>
      <w:r w:rsidR="00D8593F" w:rsidRPr="0052781F">
        <w:rPr>
          <w:rFonts w:asciiTheme="majorHAnsi" w:hAnsiTheme="majorHAnsi" w:cstheme="majorHAnsi"/>
          <w:sz w:val="24"/>
          <w:szCs w:val="24"/>
        </w:rPr>
        <w:t>Spišská Belá</w:t>
      </w:r>
      <w:r w:rsidR="0067407C" w:rsidRPr="0052781F">
        <w:rPr>
          <w:rFonts w:asciiTheme="majorHAnsi" w:hAnsiTheme="majorHAnsi" w:cstheme="majorHAnsi"/>
          <w:sz w:val="24"/>
          <w:szCs w:val="24"/>
        </w:rPr>
        <w:t xml:space="preserve">. Komunitný plán sociálnych služieb sa bude priebežne vyhodnocovať a prispôsobovať </w:t>
      </w:r>
      <w:r>
        <w:rPr>
          <w:rFonts w:asciiTheme="majorHAnsi" w:hAnsiTheme="majorHAnsi" w:cstheme="majorHAnsi"/>
          <w:sz w:val="24"/>
          <w:szCs w:val="24"/>
        </w:rPr>
        <w:t>sa meniacej</w:t>
      </w:r>
      <w:r w:rsidR="0067407C" w:rsidRPr="0052781F">
        <w:rPr>
          <w:rFonts w:asciiTheme="majorHAnsi" w:hAnsiTheme="majorHAnsi" w:cstheme="majorHAnsi"/>
          <w:sz w:val="24"/>
          <w:szCs w:val="24"/>
        </w:rPr>
        <w:t xml:space="preserve"> sa </w:t>
      </w:r>
      <w:r>
        <w:rPr>
          <w:rFonts w:asciiTheme="majorHAnsi" w:hAnsiTheme="majorHAnsi" w:cstheme="majorHAnsi"/>
          <w:sz w:val="24"/>
          <w:szCs w:val="24"/>
        </w:rPr>
        <w:t>legislatíve ako aj potrebám obyvateľov mesta.</w:t>
      </w:r>
    </w:p>
    <w:p w:rsidR="007F00E9" w:rsidRDefault="007F00E9" w:rsidP="00551168">
      <w:pPr>
        <w:spacing w:after="0" w:line="240" w:lineRule="auto"/>
        <w:rPr>
          <w:rFonts w:asciiTheme="majorHAnsi" w:hAnsiTheme="majorHAnsi" w:cstheme="majorHAnsi"/>
          <w:sz w:val="24"/>
          <w:szCs w:val="24"/>
        </w:rPr>
      </w:pPr>
    </w:p>
    <w:p w:rsidR="007C3082" w:rsidRDefault="007C3082" w:rsidP="00551168">
      <w:pPr>
        <w:spacing w:after="0" w:line="240" w:lineRule="auto"/>
        <w:rPr>
          <w:rFonts w:asciiTheme="majorHAnsi" w:hAnsiTheme="majorHAnsi" w:cstheme="majorHAnsi"/>
          <w:sz w:val="24"/>
          <w:szCs w:val="24"/>
        </w:rPr>
      </w:pPr>
    </w:p>
    <w:p w:rsidR="007C3082" w:rsidRPr="0052781F" w:rsidRDefault="007C3082" w:rsidP="00551168">
      <w:pPr>
        <w:spacing w:after="0" w:line="240" w:lineRule="auto"/>
        <w:rPr>
          <w:rFonts w:asciiTheme="majorHAnsi" w:hAnsiTheme="majorHAnsi" w:cstheme="majorHAnsi"/>
          <w:sz w:val="24"/>
          <w:szCs w:val="24"/>
        </w:rPr>
      </w:pPr>
    </w:p>
    <w:p w:rsidR="00D8593F" w:rsidRPr="003B1B42" w:rsidRDefault="00D8593F" w:rsidP="00D62F26">
      <w:pPr>
        <w:autoSpaceDE w:val="0"/>
        <w:autoSpaceDN w:val="0"/>
        <w:adjustRightInd w:val="0"/>
        <w:spacing w:after="0" w:line="240" w:lineRule="auto"/>
        <w:jc w:val="both"/>
        <w:rPr>
          <w:rFonts w:asciiTheme="majorHAnsi" w:hAnsiTheme="majorHAnsi" w:cstheme="majorHAnsi"/>
          <w:b/>
          <w:sz w:val="24"/>
          <w:szCs w:val="24"/>
        </w:rPr>
      </w:pPr>
      <w:r w:rsidRPr="003B1B42">
        <w:rPr>
          <w:rFonts w:asciiTheme="majorHAnsi" w:hAnsiTheme="majorHAnsi" w:cstheme="majorHAnsi"/>
          <w:b/>
          <w:sz w:val="24"/>
          <w:szCs w:val="24"/>
        </w:rPr>
        <w:t xml:space="preserve">ZDROJE A PRAMENE TVORBY A SPRACOVANIA KOMUNITNÉHO PLÁNU SOCIÁLNYCH SLUŽIEB </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MAŘÍKOVÁ, H. - PETRUSEK, M. – VODÁKOVÁ, A. : </w:t>
      </w:r>
      <w:proofErr w:type="spellStart"/>
      <w:r w:rsidRPr="0052781F">
        <w:rPr>
          <w:rFonts w:asciiTheme="majorHAnsi" w:hAnsiTheme="majorHAnsi" w:cstheme="majorHAnsi"/>
          <w:sz w:val="24"/>
          <w:szCs w:val="24"/>
        </w:rPr>
        <w:t>Velký</w:t>
      </w:r>
      <w:proofErr w:type="spellEnd"/>
      <w:r w:rsidRPr="0052781F">
        <w:rPr>
          <w:rFonts w:asciiTheme="majorHAnsi" w:hAnsiTheme="majorHAnsi" w:cstheme="majorHAnsi"/>
          <w:sz w:val="24"/>
          <w:szCs w:val="24"/>
        </w:rPr>
        <w:t xml:space="preserve"> sociologický slovník. Praha, 1996. ISBN 80-7184-310-5 </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MATOUŠEK, O. a kol. 2007. </w:t>
      </w:r>
      <w:proofErr w:type="spellStart"/>
      <w:r w:rsidRPr="0052781F">
        <w:rPr>
          <w:rFonts w:asciiTheme="majorHAnsi" w:hAnsiTheme="majorHAnsi" w:cstheme="majorHAnsi"/>
          <w:sz w:val="24"/>
          <w:szCs w:val="24"/>
        </w:rPr>
        <w:t>Sociální</w:t>
      </w:r>
      <w:proofErr w:type="spellEnd"/>
      <w:r w:rsidRPr="0052781F">
        <w:rPr>
          <w:rFonts w:asciiTheme="majorHAnsi" w:hAnsiTheme="majorHAnsi" w:cstheme="majorHAnsi"/>
          <w:sz w:val="24"/>
          <w:szCs w:val="24"/>
        </w:rPr>
        <w:t xml:space="preserve"> služby. Praha: Portál, 2007. 183 s. ISBN 978- 7367- 310-9. MATOUŠEK, O.: Slovník </w:t>
      </w:r>
      <w:proofErr w:type="spellStart"/>
      <w:r w:rsidRPr="0052781F">
        <w:rPr>
          <w:rFonts w:asciiTheme="majorHAnsi" w:hAnsiTheme="majorHAnsi" w:cstheme="majorHAnsi"/>
          <w:sz w:val="24"/>
          <w:szCs w:val="24"/>
        </w:rPr>
        <w:t>sociální</w:t>
      </w:r>
      <w:proofErr w:type="spellEnd"/>
      <w:r w:rsidRPr="0052781F">
        <w:rPr>
          <w:rFonts w:asciiTheme="majorHAnsi" w:hAnsiTheme="majorHAnsi" w:cstheme="majorHAnsi"/>
          <w:sz w:val="24"/>
          <w:szCs w:val="24"/>
        </w:rPr>
        <w:t xml:space="preserve"> práce. Praha, 2008. ISBN 978-80-7367-368-0 </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SKŘÍČKOVÁ, Z. a kol. 2007. Metodika pro </w:t>
      </w:r>
      <w:proofErr w:type="spellStart"/>
      <w:r w:rsidRPr="0052781F">
        <w:rPr>
          <w:rFonts w:asciiTheme="majorHAnsi" w:hAnsiTheme="majorHAnsi" w:cstheme="majorHAnsi"/>
          <w:sz w:val="24"/>
          <w:szCs w:val="24"/>
        </w:rPr>
        <w:t>plánovánísociálníchslužeb</w:t>
      </w:r>
      <w:proofErr w:type="spellEnd"/>
      <w:r w:rsidRPr="0052781F">
        <w:rPr>
          <w:rFonts w:asciiTheme="majorHAnsi" w:hAnsiTheme="majorHAnsi" w:cstheme="majorHAnsi"/>
          <w:sz w:val="24"/>
          <w:szCs w:val="24"/>
        </w:rPr>
        <w:t xml:space="preserve">. Praha: Centrum pro komunitní práci, 2007. 112 s. ISBN 978-80-86902-44-9. </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STRIEŽENEC, š. Slovník Sociálneho pracovníka, Trnava, 1996 zákon č. 448/2008 Z. z. o sociálnych službách a o zmene a doplnení zákona č. 455/1991 Zb. o živnostenskom podnikaní (živnostenský zákon) v znení neskorších predpisov zákon č. 305/2005 Z. z. o</w:t>
      </w:r>
      <w:r w:rsidR="00C833F0" w:rsidRPr="0052781F">
        <w:rPr>
          <w:rFonts w:asciiTheme="majorHAnsi" w:hAnsiTheme="majorHAnsi" w:cstheme="majorHAnsi"/>
          <w:sz w:val="24"/>
          <w:szCs w:val="24"/>
        </w:rPr>
        <w:t> </w:t>
      </w:r>
      <w:r w:rsidRPr="0052781F">
        <w:rPr>
          <w:rFonts w:asciiTheme="majorHAnsi" w:hAnsiTheme="majorHAnsi" w:cstheme="majorHAnsi"/>
          <w:sz w:val="24"/>
          <w:szCs w:val="24"/>
        </w:rPr>
        <w:t>sociálno</w:t>
      </w:r>
      <w:r w:rsidR="00C833F0" w:rsidRPr="0052781F">
        <w:rPr>
          <w:rFonts w:asciiTheme="majorHAnsi" w:hAnsiTheme="majorHAnsi" w:cstheme="majorHAnsi"/>
          <w:sz w:val="24"/>
          <w:szCs w:val="24"/>
        </w:rPr>
        <w:t>-</w:t>
      </w:r>
      <w:r w:rsidRPr="0052781F">
        <w:rPr>
          <w:rFonts w:asciiTheme="majorHAnsi" w:hAnsiTheme="majorHAnsi" w:cstheme="majorHAnsi"/>
          <w:sz w:val="24"/>
          <w:szCs w:val="24"/>
        </w:rPr>
        <w:t xml:space="preserve">právnej ochrane detí a o sociálnej kuratele a o zmene a doplnená niektorých zákonov v znení neskorších predpisov zákon č. 36/2005 Z. z. o rodine v znení neskorších predpisov zákon č. 369/1990 Zb. o obecnom zriadení v znení neskorších predpisov </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Dokumenty a dostupné údaje mesta Spišská Belá </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Dokumenty Štatistického úradu Slovenskej republiky</w:t>
      </w:r>
    </w:p>
    <w:p w:rsidR="00D5607A" w:rsidRPr="0052781F" w:rsidRDefault="00D5607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Dokumenty a dostupné údaje Prešovského samosprávneho kraja</w:t>
      </w:r>
    </w:p>
    <w:p w:rsidR="00D5607A" w:rsidRPr="0052781F" w:rsidRDefault="00D5607A"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Dokumenty a dostupné údaje ÚPSVaR</w:t>
      </w: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p>
    <w:p w:rsidR="00D8593F" w:rsidRPr="0052781F" w:rsidRDefault="00D8593F" w:rsidP="00D62F26">
      <w:pPr>
        <w:autoSpaceDE w:val="0"/>
        <w:autoSpaceDN w:val="0"/>
        <w:adjustRightInd w:val="0"/>
        <w:spacing w:after="0" w:line="240" w:lineRule="auto"/>
        <w:jc w:val="both"/>
        <w:rPr>
          <w:rFonts w:asciiTheme="majorHAnsi" w:hAnsiTheme="majorHAnsi" w:cstheme="majorHAnsi"/>
          <w:sz w:val="24"/>
          <w:szCs w:val="24"/>
        </w:rPr>
      </w:pPr>
    </w:p>
    <w:p w:rsidR="007F00E9" w:rsidRDefault="007F00E9" w:rsidP="00D62F26">
      <w:pPr>
        <w:autoSpaceDE w:val="0"/>
        <w:autoSpaceDN w:val="0"/>
        <w:adjustRightInd w:val="0"/>
        <w:spacing w:after="0" w:line="240" w:lineRule="auto"/>
        <w:jc w:val="both"/>
        <w:rPr>
          <w:rFonts w:asciiTheme="majorHAnsi" w:hAnsiTheme="majorHAnsi" w:cstheme="majorHAnsi"/>
          <w:b/>
          <w:sz w:val="24"/>
          <w:szCs w:val="24"/>
        </w:rPr>
      </w:pPr>
    </w:p>
    <w:p w:rsidR="007F00E9" w:rsidRDefault="007F00E9" w:rsidP="00D62F26">
      <w:pPr>
        <w:autoSpaceDE w:val="0"/>
        <w:autoSpaceDN w:val="0"/>
        <w:adjustRightInd w:val="0"/>
        <w:spacing w:after="0" w:line="240" w:lineRule="auto"/>
        <w:jc w:val="both"/>
        <w:rPr>
          <w:rFonts w:asciiTheme="majorHAnsi" w:hAnsiTheme="majorHAnsi" w:cstheme="majorHAnsi"/>
          <w:b/>
          <w:sz w:val="24"/>
          <w:szCs w:val="24"/>
        </w:rPr>
      </w:pPr>
    </w:p>
    <w:p w:rsidR="007F00E9" w:rsidRDefault="007F00E9" w:rsidP="00D62F26">
      <w:pPr>
        <w:autoSpaceDE w:val="0"/>
        <w:autoSpaceDN w:val="0"/>
        <w:adjustRightInd w:val="0"/>
        <w:spacing w:after="0" w:line="240" w:lineRule="auto"/>
        <w:jc w:val="both"/>
        <w:rPr>
          <w:rFonts w:asciiTheme="majorHAnsi" w:hAnsiTheme="majorHAnsi" w:cstheme="majorHAnsi"/>
          <w:b/>
          <w:sz w:val="24"/>
          <w:szCs w:val="24"/>
        </w:rPr>
      </w:pPr>
    </w:p>
    <w:p w:rsidR="00D8593F" w:rsidRPr="00673346" w:rsidRDefault="007F00E9" w:rsidP="00D62F26">
      <w:pPr>
        <w:autoSpaceDE w:val="0"/>
        <w:autoSpaceDN w:val="0"/>
        <w:adjustRightInd w:val="0"/>
        <w:spacing w:after="0" w:line="240" w:lineRule="auto"/>
        <w:jc w:val="both"/>
        <w:rPr>
          <w:rFonts w:asciiTheme="majorHAnsi" w:hAnsiTheme="majorHAnsi" w:cstheme="majorHAnsi"/>
          <w:b/>
          <w:sz w:val="24"/>
          <w:szCs w:val="24"/>
        </w:rPr>
      </w:pPr>
      <w:r>
        <w:rPr>
          <w:rFonts w:asciiTheme="majorHAnsi" w:hAnsiTheme="majorHAnsi" w:cstheme="majorHAnsi"/>
          <w:b/>
          <w:sz w:val="24"/>
          <w:szCs w:val="24"/>
        </w:rPr>
        <w:t>PRÍLOHA</w:t>
      </w:r>
    </w:p>
    <w:p w:rsidR="00551168" w:rsidRDefault="00551168" w:rsidP="00D62F26">
      <w:pPr>
        <w:pStyle w:val="Normlnywebov"/>
        <w:spacing w:before="0" w:beforeAutospacing="0" w:after="0" w:afterAutospacing="0"/>
        <w:rPr>
          <w:rStyle w:val="Siln"/>
          <w:rFonts w:asciiTheme="majorHAnsi" w:hAnsiTheme="majorHAnsi" w:cstheme="majorHAnsi"/>
        </w:rPr>
      </w:pPr>
    </w:p>
    <w:p w:rsidR="00551168" w:rsidRDefault="00551168" w:rsidP="00D62F26">
      <w:pPr>
        <w:pStyle w:val="Normlnywebov"/>
        <w:spacing w:before="0" w:beforeAutospacing="0" w:after="0" w:afterAutospacing="0"/>
        <w:rPr>
          <w:rStyle w:val="Siln"/>
          <w:rFonts w:asciiTheme="majorHAnsi" w:hAnsiTheme="majorHAnsi" w:cstheme="majorHAnsi"/>
        </w:rPr>
      </w:pPr>
    </w:p>
    <w:p w:rsidR="00C833F0" w:rsidRPr="0052781F" w:rsidRDefault="00C833F0" w:rsidP="00D62F26">
      <w:pPr>
        <w:pStyle w:val="Normlnywebov"/>
        <w:spacing w:before="0" w:beforeAutospacing="0" w:after="0" w:afterAutospacing="0"/>
        <w:rPr>
          <w:rFonts w:asciiTheme="majorHAnsi" w:hAnsiTheme="majorHAnsi" w:cstheme="majorHAnsi"/>
        </w:rPr>
      </w:pPr>
      <w:r w:rsidRPr="0052781F">
        <w:rPr>
          <w:rStyle w:val="Siln"/>
          <w:rFonts w:asciiTheme="majorHAnsi" w:hAnsiTheme="majorHAnsi" w:cstheme="majorHAnsi"/>
        </w:rPr>
        <w:t xml:space="preserve">Dotazník komunitného plánu poskytovania sociálnych služieb  </w:t>
      </w:r>
    </w:p>
    <w:p w:rsidR="00480670" w:rsidRDefault="0048067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Vážení občania Mesta Spišská Belá! </w:t>
      </w:r>
    </w:p>
    <w:p w:rsidR="00480670" w:rsidRDefault="0048067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Mesto Spišská Belá sa v rámci prípravy Komunitného plánu sociálnych služieb mesta Spišská Belá na  obdobie 2017-2023 s výhľadom do roku 2030 obracia na Vás s prosbou o spoluprácu. Vyplnením dotazníka máte možnosť zapojiť sa do samotného procesu komunitného plánovania. S Vašou pomocou takto dokážeme účinnejšie zistiť nedostatky v doterajšom poskytovaní sociálnych služieb v našom meste. Dotazník je anonymný. Údaje z vyplnených dotazníkov budú použité výlučne pre potreby spracovania Komunitného plánu sociálnych služieb mesta Spišská Belá na obdobie 2017 – 2023 s výhľadom do roku 2030.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Za Váš čas strávený vyplnením dotazníka, Vám ďakujeme a tešíme sa na našu ďalšiu spoluprácu.</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sz w:val="24"/>
          <w:szCs w:val="24"/>
        </w:rPr>
        <w:t>1. Váš vek:</w:t>
      </w:r>
      <w:r w:rsidRPr="0052781F">
        <w:rPr>
          <w:rFonts w:asciiTheme="majorHAnsi" w:hAnsiTheme="majorHAnsi" w:cstheme="majorHAnsi"/>
          <w:sz w:val="24"/>
          <w:szCs w:val="24"/>
        </w:rPr>
        <w:t xml:space="preserve"> .............................. rokov</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 xml:space="preserve">2. Pohlavie: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muž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 žena</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b/>
          <w:sz w:val="24"/>
          <w:szCs w:val="24"/>
        </w:rPr>
        <w:t>3. Ste prijímateľom sociálnej služby?</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áno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nie </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4. Máte v súčasnosti nejaký sociálny problém?</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            nemám problém</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mobilitou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vykonávaním </w:t>
      </w:r>
      <w:proofErr w:type="spellStart"/>
      <w:r w:rsidRPr="0052781F">
        <w:rPr>
          <w:rFonts w:asciiTheme="majorHAnsi" w:hAnsiTheme="majorHAnsi" w:cstheme="majorHAnsi"/>
          <w:sz w:val="24"/>
          <w:szCs w:val="24"/>
        </w:rPr>
        <w:t>sebaobslužných</w:t>
      </w:r>
      <w:proofErr w:type="spellEnd"/>
      <w:r w:rsidRPr="0052781F">
        <w:rPr>
          <w:rFonts w:asciiTheme="majorHAnsi" w:hAnsiTheme="majorHAnsi" w:cstheme="majorHAnsi"/>
          <w:sz w:val="24"/>
          <w:szCs w:val="24"/>
        </w:rPr>
        <w:t xml:space="preserve"> úkonov</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so zabezpečením prípravy stravy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w:t>
      </w:r>
      <w:r w:rsidRPr="0052781F">
        <w:rPr>
          <w:rFonts w:asciiTheme="majorHAnsi" w:hAnsiTheme="majorHAnsi" w:cstheme="majorHAnsi"/>
          <w:sz w:val="24"/>
          <w:szCs w:val="24"/>
        </w:rPr>
        <w:tab/>
        <w:t xml:space="preserve"> problém so starostlivosťou o domácnosť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uplatňovaním práv a právom chránených záujmov ( vybavovanie úradných záležitostí, pomoc pri vybavovaní osobných dokladov, pri spisovaní a podávaní písomných podaní, vypisovanie tlačív, písomná komunikácia v úradnom jazyku, atď.)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pracovným uplatnením sa so zdravotným postihnutím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využívaním voľného času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bývaním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 komunikáciou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problém so zabezpečením osobnej starostlivosti o dieťa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iné (prosíme konkretizovať): ........................................................................................................</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 xml:space="preserve">5. Aké sociálne služby využívate pri riešení Vášho sociálneho problému a aká je Vaša spokojnosť s nimi? </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w:t>
      </w:r>
      <w:r w:rsidR="002371D0">
        <w:rPr>
          <w:rFonts w:asciiTheme="majorHAnsi" w:hAnsiTheme="majorHAnsi" w:cstheme="majorHAnsi"/>
          <w:sz w:val="24"/>
          <w:szCs w:val="24"/>
        </w:rPr>
        <w:t>...............................</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sz w:val="24"/>
          <w:szCs w:val="24"/>
        </w:rPr>
        <w:t>..................................................................................................................................</w:t>
      </w:r>
      <w:r w:rsidR="002371D0">
        <w:rPr>
          <w:rFonts w:asciiTheme="majorHAnsi" w:hAnsiTheme="majorHAnsi" w:cstheme="majorHAnsi"/>
          <w:sz w:val="24"/>
          <w:szCs w:val="24"/>
        </w:rPr>
        <w:t>........................</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6. Ktoré sociálne služby by podľa Vás boli ešte potrebné v meste Spišská Belá?</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7. Ako hodnotíte dostupnosť sociálnych služieb pre obyvateľov v meste a v okolitom regióne?</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som spokojná/ý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menej spokojná/ý (sociálne služby sú vzdialenejšie od môjho bydliska)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skôr nespokojná/ý (sociálne služby sú ťažko dostupné, musím cestovať do miesta poskytovania služieb)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nespokojná/ý (sociálne služby sú priam nedostupné)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neviem posúdiť</w:t>
      </w: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8. V prípade, že využívate sociálne služby uveďte, s akými problémami sa stretávate pri ich využívaní? Popíšte prosím problém a uveďte Vaše návrhy na riešenie daného problému!</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 </w:t>
      </w:r>
      <w:r w:rsidRPr="0052781F">
        <w:rPr>
          <w:rFonts w:asciiTheme="majorHAnsi" w:hAnsiTheme="majorHAnsi" w:cstheme="majorHAnsi"/>
          <w:sz w:val="24"/>
          <w:szCs w:val="24"/>
        </w:rPr>
        <w:tab/>
        <w:t>nevyužívam sociálne služby</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w:t>
      </w:r>
      <w:r w:rsidRPr="0052781F">
        <w:rPr>
          <w:rFonts w:asciiTheme="majorHAnsi" w:hAnsiTheme="majorHAnsi" w:cstheme="majorHAnsi"/>
          <w:sz w:val="24"/>
          <w:szCs w:val="24"/>
        </w:rPr>
        <w:tab/>
        <w:t xml:space="preserve">využívam sociálne služby – mám problém ...................................................................................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2371D0" w:rsidRDefault="00C833F0" w:rsidP="00D62F26">
      <w:pPr>
        <w:pStyle w:val="Odsekzoznamu"/>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riešenie ........................................................................................................................................</w:t>
      </w:r>
    </w:p>
    <w:p w:rsidR="00C833F0" w:rsidRDefault="00C833F0" w:rsidP="00D62F26">
      <w:pPr>
        <w:pStyle w:val="Odsekzoznamu"/>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lastRenderedPageBreak/>
        <w:t>..............................................................................................................................................</w:t>
      </w:r>
    </w:p>
    <w:p w:rsidR="002371D0" w:rsidRPr="0052781F" w:rsidRDefault="002371D0" w:rsidP="00D62F26">
      <w:pPr>
        <w:pStyle w:val="Odsekzoznamu"/>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9. Ktorým z nasledujúcich skupín obyvateľstva v meste Spišská Belá by podľa Vás mala byť venovaná väčšia pozornosť?</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rodiny s malými deťmi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w:t>
      </w:r>
      <w:r w:rsidRPr="0052781F">
        <w:rPr>
          <w:rFonts w:asciiTheme="majorHAnsi" w:hAnsiTheme="majorHAnsi" w:cstheme="majorHAnsi"/>
          <w:sz w:val="24"/>
          <w:szCs w:val="24"/>
        </w:rPr>
        <w:tab/>
        <w:t xml:space="preserve"> deti a mládež</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o</w:t>
      </w:r>
      <w:r w:rsidRPr="0052781F">
        <w:rPr>
          <w:rFonts w:asciiTheme="majorHAnsi" w:hAnsiTheme="majorHAnsi" w:cstheme="majorHAnsi"/>
          <w:sz w:val="24"/>
          <w:szCs w:val="24"/>
        </w:rPr>
        <w:tab/>
        <w:t xml:space="preserve"> deti a mládež zo sociálne znevýhodneného prostredia</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seniori/dôchodcovia</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osoby so zdravotným postihnutím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bezdomovci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 xml:space="preserve">deti z detského domova </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 xml:space="preserve">o </w:t>
      </w:r>
      <w:r w:rsidRPr="0052781F">
        <w:rPr>
          <w:rFonts w:asciiTheme="majorHAnsi" w:hAnsiTheme="majorHAnsi" w:cstheme="majorHAnsi"/>
          <w:sz w:val="24"/>
          <w:szCs w:val="24"/>
        </w:rPr>
        <w:tab/>
        <w:t>ľudia s problémami so závislosťou</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b/>
          <w:sz w:val="24"/>
          <w:szCs w:val="24"/>
        </w:rPr>
      </w:pPr>
      <w:r w:rsidRPr="0052781F">
        <w:rPr>
          <w:rFonts w:asciiTheme="majorHAnsi" w:hAnsiTheme="majorHAnsi" w:cstheme="majorHAnsi"/>
          <w:b/>
          <w:sz w:val="24"/>
          <w:szCs w:val="24"/>
        </w:rPr>
        <w:t>10. Priestor na Vaše vyjadrenie – tu máte možnosť napísať, čo považujete v tejto súvislosti za dôležité (čo v dotazníku nie je)</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r w:rsidRPr="0052781F">
        <w:rPr>
          <w:rFonts w:asciiTheme="majorHAnsi" w:hAnsiTheme="majorHAnsi" w:cstheme="majorHAnsi"/>
          <w:sz w:val="24"/>
          <w:szCs w:val="24"/>
        </w:rPr>
        <w:t>Ďakujeme za Váš čas, ktorý ste venovali vyplneniu tohto dotazníka!</w:t>
      </w: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C833F0" w:rsidRPr="0052781F" w:rsidRDefault="00C833F0" w:rsidP="00D62F26">
      <w:pPr>
        <w:autoSpaceDE w:val="0"/>
        <w:autoSpaceDN w:val="0"/>
        <w:adjustRightInd w:val="0"/>
        <w:spacing w:after="0" w:line="240" w:lineRule="auto"/>
        <w:jc w:val="both"/>
        <w:rPr>
          <w:rFonts w:asciiTheme="majorHAnsi" w:hAnsiTheme="majorHAnsi" w:cstheme="majorHAnsi"/>
          <w:sz w:val="24"/>
          <w:szCs w:val="24"/>
        </w:rPr>
      </w:pPr>
    </w:p>
    <w:p w:rsidR="00D5607A" w:rsidRPr="0052781F" w:rsidRDefault="00D5607A" w:rsidP="00D62F26">
      <w:pPr>
        <w:autoSpaceDE w:val="0"/>
        <w:autoSpaceDN w:val="0"/>
        <w:adjustRightInd w:val="0"/>
        <w:spacing w:after="0" w:line="240" w:lineRule="auto"/>
        <w:jc w:val="both"/>
        <w:rPr>
          <w:rFonts w:asciiTheme="majorHAnsi" w:hAnsiTheme="majorHAnsi" w:cstheme="majorHAnsi"/>
          <w:sz w:val="24"/>
          <w:szCs w:val="24"/>
        </w:rPr>
      </w:pPr>
    </w:p>
    <w:sectPr w:rsidR="00D5607A" w:rsidRPr="0052781F" w:rsidSect="00AE233B">
      <w:footerReference w:type="default" r:id="rId30"/>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BE5" w:rsidRDefault="00141BE5" w:rsidP="00BD7A70">
      <w:pPr>
        <w:spacing w:after="0" w:line="240" w:lineRule="auto"/>
      </w:pPr>
      <w:r>
        <w:separator/>
      </w:r>
    </w:p>
  </w:endnote>
  <w:endnote w:type="continuationSeparator" w:id="0">
    <w:p w:rsidR="00141BE5" w:rsidRDefault="00141BE5" w:rsidP="00BD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ndara-Bold">
    <w:altName w:val="MS Mincho"/>
    <w:panose1 w:val="00000000000000000000"/>
    <w:charset w:val="80"/>
    <w:family w:val="auto"/>
    <w:notTrueType/>
    <w:pitch w:val="default"/>
    <w:sig w:usb0="00000001" w:usb1="08070000" w:usb2="00000010" w:usb3="00000000" w:csb0="00020000" w:csb1="00000000"/>
  </w:font>
  <w:font w:name="Candara-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350155"/>
      <w:docPartObj>
        <w:docPartGallery w:val="Page Numbers (Bottom of Page)"/>
        <w:docPartUnique/>
      </w:docPartObj>
    </w:sdtPr>
    <w:sdtContent>
      <w:p w:rsidR="009F477F" w:rsidRDefault="009F477F">
        <w:pPr>
          <w:pStyle w:val="Pta"/>
          <w:jc w:val="right"/>
        </w:pPr>
        <w:r>
          <w:fldChar w:fldCharType="begin"/>
        </w:r>
        <w:r>
          <w:instrText>PAGE   \* MERGEFORMAT</w:instrText>
        </w:r>
        <w:r>
          <w:fldChar w:fldCharType="separate"/>
        </w:r>
        <w:r w:rsidR="005D2BDA">
          <w:rPr>
            <w:noProof/>
          </w:rPr>
          <w:t>8</w:t>
        </w:r>
        <w:r>
          <w:rPr>
            <w:noProof/>
          </w:rPr>
          <w:fldChar w:fldCharType="end"/>
        </w:r>
      </w:p>
    </w:sdtContent>
  </w:sdt>
  <w:p w:rsidR="009F477F" w:rsidRDefault="009F477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BE5" w:rsidRDefault="00141BE5" w:rsidP="00BD7A70">
      <w:pPr>
        <w:spacing w:after="0" w:line="240" w:lineRule="auto"/>
      </w:pPr>
      <w:r>
        <w:separator/>
      </w:r>
    </w:p>
  </w:footnote>
  <w:footnote w:type="continuationSeparator" w:id="0">
    <w:p w:rsidR="00141BE5" w:rsidRDefault="00141BE5" w:rsidP="00BD7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8118C"/>
    <w:multiLevelType w:val="hybridMultilevel"/>
    <w:tmpl w:val="28465B4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3A2576F"/>
    <w:multiLevelType w:val="hybridMultilevel"/>
    <w:tmpl w:val="70EA4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B93331"/>
    <w:multiLevelType w:val="hybridMultilevel"/>
    <w:tmpl w:val="8D326152"/>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ABE1A5D"/>
    <w:multiLevelType w:val="hybridMultilevel"/>
    <w:tmpl w:val="977AC164"/>
    <w:lvl w:ilvl="0" w:tplc="765AF722">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F511FFC"/>
    <w:multiLevelType w:val="hybridMultilevel"/>
    <w:tmpl w:val="9B44E47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1959EC"/>
    <w:multiLevelType w:val="hybridMultilevel"/>
    <w:tmpl w:val="7576D5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BDD21BA"/>
    <w:multiLevelType w:val="hybridMultilevel"/>
    <w:tmpl w:val="0DF837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D2D0B07"/>
    <w:multiLevelType w:val="hybridMultilevel"/>
    <w:tmpl w:val="7C928FE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B7C7468"/>
    <w:multiLevelType w:val="multilevel"/>
    <w:tmpl w:val="1A4086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E4D0C00"/>
    <w:multiLevelType w:val="hybridMultilevel"/>
    <w:tmpl w:val="5BA8BE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E6355D0"/>
    <w:multiLevelType w:val="hybridMultilevel"/>
    <w:tmpl w:val="BFF005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1E020C7"/>
    <w:multiLevelType w:val="hybridMultilevel"/>
    <w:tmpl w:val="5492D16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63644FBD"/>
    <w:multiLevelType w:val="hybridMultilevel"/>
    <w:tmpl w:val="E3F02C1E"/>
    <w:lvl w:ilvl="0" w:tplc="5412BE88">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8D0478F"/>
    <w:multiLevelType w:val="hybridMultilevel"/>
    <w:tmpl w:val="A12EF7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33044F5"/>
    <w:multiLevelType w:val="hybridMultilevel"/>
    <w:tmpl w:val="66740B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3345CBF"/>
    <w:multiLevelType w:val="hybridMultilevel"/>
    <w:tmpl w:val="7DD847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74426B82"/>
    <w:multiLevelType w:val="hybridMultilevel"/>
    <w:tmpl w:val="EBBE98F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10"/>
  </w:num>
  <w:num w:numId="3">
    <w:abstractNumId w:val="3"/>
  </w:num>
  <w:num w:numId="4">
    <w:abstractNumId w:val="12"/>
  </w:num>
  <w:num w:numId="5">
    <w:abstractNumId w:val="15"/>
  </w:num>
  <w:num w:numId="6">
    <w:abstractNumId w:val="14"/>
  </w:num>
  <w:num w:numId="7">
    <w:abstractNumId w:val="9"/>
  </w:num>
  <w:num w:numId="8">
    <w:abstractNumId w:val="4"/>
  </w:num>
  <w:num w:numId="9">
    <w:abstractNumId w:val="2"/>
  </w:num>
  <w:num w:numId="10">
    <w:abstractNumId w:val="7"/>
  </w:num>
  <w:num w:numId="11">
    <w:abstractNumId w:val="1"/>
  </w:num>
  <w:num w:numId="12">
    <w:abstractNumId w:val="11"/>
  </w:num>
  <w:num w:numId="13">
    <w:abstractNumId w:val="0"/>
  </w:num>
  <w:num w:numId="14">
    <w:abstractNumId w:val="6"/>
  </w:num>
  <w:num w:numId="15">
    <w:abstractNumId w:val="16"/>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7F"/>
    <w:rsid w:val="0000495E"/>
    <w:rsid w:val="000169E4"/>
    <w:rsid w:val="000171F2"/>
    <w:rsid w:val="000316B7"/>
    <w:rsid w:val="00036B61"/>
    <w:rsid w:val="00043B3E"/>
    <w:rsid w:val="000545FD"/>
    <w:rsid w:val="00055E16"/>
    <w:rsid w:val="0007041E"/>
    <w:rsid w:val="00074153"/>
    <w:rsid w:val="000748CC"/>
    <w:rsid w:val="00074976"/>
    <w:rsid w:val="000863BF"/>
    <w:rsid w:val="00092F4A"/>
    <w:rsid w:val="000946D3"/>
    <w:rsid w:val="000A38D8"/>
    <w:rsid w:val="000B1D1F"/>
    <w:rsid w:val="000C17CD"/>
    <w:rsid w:val="000C5756"/>
    <w:rsid w:val="000C6DEE"/>
    <w:rsid w:val="000C717F"/>
    <w:rsid w:val="000C7DF3"/>
    <w:rsid w:val="000D3DD7"/>
    <w:rsid w:val="000E6E07"/>
    <w:rsid w:val="000F09B3"/>
    <w:rsid w:val="00101C14"/>
    <w:rsid w:val="0010609C"/>
    <w:rsid w:val="00112FC7"/>
    <w:rsid w:val="00112FD4"/>
    <w:rsid w:val="00117050"/>
    <w:rsid w:val="00141BE5"/>
    <w:rsid w:val="00142C0C"/>
    <w:rsid w:val="00143D41"/>
    <w:rsid w:val="0018313C"/>
    <w:rsid w:val="00192113"/>
    <w:rsid w:val="001A2C8D"/>
    <w:rsid w:val="001A3266"/>
    <w:rsid w:val="001A621F"/>
    <w:rsid w:val="001B421A"/>
    <w:rsid w:val="001B5280"/>
    <w:rsid w:val="001C3749"/>
    <w:rsid w:val="001C49F0"/>
    <w:rsid w:val="001C6538"/>
    <w:rsid w:val="001C6669"/>
    <w:rsid w:val="001C7EA1"/>
    <w:rsid w:val="001F1AAC"/>
    <w:rsid w:val="001F33AF"/>
    <w:rsid w:val="001F7780"/>
    <w:rsid w:val="00231AE3"/>
    <w:rsid w:val="00233AB6"/>
    <w:rsid w:val="002349DB"/>
    <w:rsid w:val="002371D0"/>
    <w:rsid w:val="0024251D"/>
    <w:rsid w:val="00254454"/>
    <w:rsid w:val="00257D05"/>
    <w:rsid w:val="0026216B"/>
    <w:rsid w:val="00263BB6"/>
    <w:rsid w:val="00270437"/>
    <w:rsid w:val="002837E1"/>
    <w:rsid w:val="00290A2A"/>
    <w:rsid w:val="00293B93"/>
    <w:rsid w:val="002B16FC"/>
    <w:rsid w:val="002B2853"/>
    <w:rsid w:val="002B3537"/>
    <w:rsid w:val="002C002B"/>
    <w:rsid w:val="002C556B"/>
    <w:rsid w:val="002C748D"/>
    <w:rsid w:val="002D1235"/>
    <w:rsid w:val="002D186A"/>
    <w:rsid w:val="002D7561"/>
    <w:rsid w:val="002D7C17"/>
    <w:rsid w:val="002E12E3"/>
    <w:rsid w:val="002E67F2"/>
    <w:rsid w:val="002F0714"/>
    <w:rsid w:val="002F65DD"/>
    <w:rsid w:val="002F6F5B"/>
    <w:rsid w:val="00331314"/>
    <w:rsid w:val="00334B8A"/>
    <w:rsid w:val="003354B5"/>
    <w:rsid w:val="00342B30"/>
    <w:rsid w:val="00345510"/>
    <w:rsid w:val="00354638"/>
    <w:rsid w:val="00364D8B"/>
    <w:rsid w:val="00365AAE"/>
    <w:rsid w:val="0038514A"/>
    <w:rsid w:val="003907BD"/>
    <w:rsid w:val="00393D0B"/>
    <w:rsid w:val="003963F2"/>
    <w:rsid w:val="003A2E9B"/>
    <w:rsid w:val="003A73F9"/>
    <w:rsid w:val="003B1B42"/>
    <w:rsid w:val="003B285F"/>
    <w:rsid w:val="003C0619"/>
    <w:rsid w:val="003D64D5"/>
    <w:rsid w:val="003D6D06"/>
    <w:rsid w:val="003E0936"/>
    <w:rsid w:val="003F1B3E"/>
    <w:rsid w:val="00403047"/>
    <w:rsid w:val="00415AAC"/>
    <w:rsid w:val="0042221B"/>
    <w:rsid w:val="00434A80"/>
    <w:rsid w:val="00440B6F"/>
    <w:rsid w:val="00443790"/>
    <w:rsid w:val="00444288"/>
    <w:rsid w:val="00456F1C"/>
    <w:rsid w:val="00474C07"/>
    <w:rsid w:val="00477E50"/>
    <w:rsid w:val="00480670"/>
    <w:rsid w:val="0048239B"/>
    <w:rsid w:val="00491162"/>
    <w:rsid w:val="00493013"/>
    <w:rsid w:val="004A38C3"/>
    <w:rsid w:val="004B21CF"/>
    <w:rsid w:val="004B25B3"/>
    <w:rsid w:val="004B2EBF"/>
    <w:rsid w:val="004B7AF3"/>
    <w:rsid w:val="004D1334"/>
    <w:rsid w:val="004D2352"/>
    <w:rsid w:val="004D44A7"/>
    <w:rsid w:val="004D488D"/>
    <w:rsid w:val="004D4AEE"/>
    <w:rsid w:val="004E0D21"/>
    <w:rsid w:val="004E26B1"/>
    <w:rsid w:val="004E3892"/>
    <w:rsid w:val="004F5168"/>
    <w:rsid w:val="00510907"/>
    <w:rsid w:val="00515E8F"/>
    <w:rsid w:val="005162FC"/>
    <w:rsid w:val="00526DC5"/>
    <w:rsid w:val="0052781F"/>
    <w:rsid w:val="00533C8F"/>
    <w:rsid w:val="00537618"/>
    <w:rsid w:val="005425A9"/>
    <w:rsid w:val="00545D78"/>
    <w:rsid w:val="00550744"/>
    <w:rsid w:val="00551168"/>
    <w:rsid w:val="005515E7"/>
    <w:rsid w:val="00551C96"/>
    <w:rsid w:val="00565CCF"/>
    <w:rsid w:val="00571E7D"/>
    <w:rsid w:val="00575C73"/>
    <w:rsid w:val="005864AF"/>
    <w:rsid w:val="00586C92"/>
    <w:rsid w:val="00590BE1"/>
    <w:rsid w:val="00595917"/>
    <w:rsid w:val="00596E18"/>
    <w:rsid w:val="005A5D69"/>
    <w:rsid w:val="005B0410"/>
    <w:rsid w:val="005B7C42"/>
    <w:rsid w:val="005C27EB"/>
    <w:rsid w:val="005C4623"/>
    <w:rsid w:val="005D0676"/>
    <w:rsid w:val="005D2BDA"/>
    <w:rsid w:val="005D55E2"/>
    <w:rsid w:val="005D78BD"/>
    <w:rsid w:val="005E208B"/>
    <w:rsid w:val="005E58DA"/>
    <w:rsid w:val="005F0B0B"/>
    <w:rsid w:val="005F5625"/>
    <w:rsid w:val="005F6F09"/>
    <w:rsid w:val="00605516"/>
    <w:rsid w:val="00611198"/>
    <w:rsid w:val="006148F2"/>
    <w:rsid w:val="006219C6"/>
    <w:rsid w:val="00633778"/>
    <w:rsid w:val="006378EE"/>
    <w:rsid w:val="006440E4"/>
    <w:rsid w:val="00650204"/>
    <w:rsid w:val="00652F56"/>
    <w:rsid w:val="00655173"/>
    <w:rsid w:val="006721C0"/>
    <w:rsid w:val="00673346"/>
    <w:rsid w:val="0067407C"/>
    <w:rsid w:val="00674B1B"/>
    <w:rsid w:val="00674C37"/>
    <w:rsid w:val="00682445"/>
    <w:rsid w:val="00692484"/>
    <w:rsid w:val="00693EC7"/>
    <w:rsid w:val="00696DFD"/>
    <w:rsid w:val="0069756F"/>
    <w:rsid w:val="006B1028"/>
    <w:rsid w:val="006B594A"/>
    <w:rsid w:val="006C2574"/>
    <w:rsid w:val="006C492E"/>
    <w:rsid w:val="006C648D"/>
    <w:rsid w:val="00705EFB"/>
    <w:rsid w:val="00712F9F"/>
    <w:rsid w:val="0071398C"/>
    <w:rsid w:val="007156BA"/>
    <w:rsid w:val="00721C13"/>
    <w:rsid w:val="00724640"/>
    <w:rsid w:val="00743549"/>
    <w:rsid w:val="007437DA"/>
    <w:rsid w:val="0074716C"/>
    <w:rsid w:val="00764A4C"/>
    <w:rsid w:val="00771E4A"/>
    <w:rsid w:val="007811BF"/>
    <w:rsid w:val="00781D04"/>
    <w:rsid w:val="0078749B"/>
    <w:rsid w:val="007A588A"/>
    <w:rsid w:val="007B2E95"/>
    <w:rsid w:val="007B5239"/>
    <w:rsid w:val="007C3082"/>
    <w:rsid w:val="007D42D3"/>
    <w:rsid w:val="007E325A"/>
    <w:rsid w:val="007E779B"/>
    <w:rsid w:val="007F00E9"/>
    <w:rsid w:val="007F261A"/>
    <w:rsid w:val="007F2D6E"/>
    <w:rsid w:val="00803209"/>
    <w:rsid w:val="0080320C"/>
    <w:rsid w:val="0080388D"/>
    <w:rsid w:val="008063D6"/>
    <w:rsid w:val="008102A8"/>
    <w:rsid w:val="00813EBB"/>
    <w:rsid w:val="00830D31"/>
    <w:rsid w:val="008333D9"/>
    <w:rsid w:val="0084316B"/>
    <w:rsid w:val="00843419"/>
    <w:rsid w:val="00844B99"/>
    <w:rsid w:val="0084670D"/>
    <w:rsid w:val="00850219"/>
    <w:rsid w:val="008626C9"/>
    <w:rsid w:val="00873733"/>
    <w:rsid w:val="00885141"/>
    <w:rsid w:val="008877D3"/>
    <w:rsid w:val="00895E43"/>
    <w:rsid w:val="008A59ED"/>
    <w:rsid w:val="008B1861"/>
    <w:rsid w:val="008B3304"/>
    <w:rsid w:val="008B50AE"/>
    <w:rsid w:val="008B5602"/>
    <w:rsid w:val="008B5BF7"/>
    <w:rsid w:val="008C3D90"/>
    <w:rsid w:val="008C7180"/>
    <w:rsid w:val="008D522F"/>
    <w:rsid w:val="008E3B93"/>
    <w:rsid w:val="008F3750"/>
    <w:rsid w:val="008F426A"/>
    <w:rsid w:val="00902622"/>
    <w:rsid w:val="00905FCF"/>
    <w:rsid w:val="009101F0"/>
    <w:rsid w:val="00911900"/>
    <w:rsid w:val="0091266F"/>
    <w:rsid w:val="00915863"/>
    <w:rsid w:val="009178A4"/>
    <w:rsid w:val="00936268"/>
    <w:rsid w:val="00943428"/>
    <w:rsid w:val="009605DD"/>
    <w:rsid w:val="009740A1"/>
    <w:rsid w:val="009B5E00"/>
    <w:rsid w:val="009C1F96"/>
    <w:rsid w:val="009C20C0"/>
    <w:rsid w:val="009C245B"/>
    <w:rsid w:val="009C35D3"/>
    <w:rsid w:val="009C5173"/>
    <w:rsid w:val="009C645A"/>
    <w:rsid w:val="009F477F"/>
    <w:rsid w:val="009F4E1F"/>
    <w:rsid w:val="009F4E75"/>
    <w:rsid w:val="009F5048"/>
    <w:rsid w:val="00A01F8B"/>
    <w:rsid w:val="00A07BE8"/>
    <w:rsid w:val="00A12602"/>
    <w:rsid w:val="00A24743"/>
    <w:rsid w:val="00A2568E"/>
    <w:rsid w:val="00A351F5"/>
    <w:rsid w:val="00A43644"/>
    <w:rsid w:val="00A478E2"/>
    <w:rsid w:val="00A47DB6"/>
    <w:rsid w:val="00A50261"/>
    <w:rsid w:val="00A53528"/>
    <w:rsid w:val="00A7022F"/>
    <w:rsid w:val="00A80F6E"/>
    <w:rsid w:val="00A857B8"/>
    <w:rsid w:val="00A953B7"/>
    <w:rsid w:val="00A96C63"/>
    <w:rsid w:val="00AA0FEB"/>
    <w:rsid w:val="00AA43E5"/>
    <w:rsid w:val="00AA7D7F"/>
    <w:rsid w:val="00AB0BA6"/>
    <w:rsid w:val="00AB1C41"/>
    <w:rsid w:val="00AB511C"/>
    <w:rsid w:val="00AC0930"/>
    <w:rsid w:val="00AC3B51"/>
    <w:rsid w:val="00AC77D4"/>
    <w:rsid w:val="00AD09AC"/>
    <w:rsid w:val="00AD0E40"/>
    <w:rsid w:val="00AE233B"/>
    <w:rsid w:val="00AF0EE7"/>
    <w:rsid w:val="00AF5225"/>
    <w:rsid w:val="00B018FE"/>
    <w:rsid w:val="00B12B0F"/>
    <w:rsid w:val="00B13400"/>
    <w:rsid w:val="00B140CE"/>
    <w:rsid w:val="00B32C49"/>
    <w:rsid w:val="00B42C30"/>
    <w:rsid w:val="00B47421"/>
    <w:rsid w:val="00B5472E"/>
    <w:rsid w:val="00B65FF9"/>
    <w:rsid w:val="00B70E18"/>
    <w:rsid w:val="00B767D5"/>
    <w:rsid w:val="00B86A39"/>
    <w:rsid w:val="00B967D8"/>
    <w:rsid w:val="00BB020A"/>
    <w:rsid w:val="00BC0CB9"/>
    <w:rsid w:val="00BC2568"/>
    <w:rsid w:val="00BC4BC6"/>
    <w:rsid w:val="00BD3A53"/>
    <w:rsid w:val="00BD7A70"/>
    <w:rsid w:val="00BD7DF1"/>
    <w:rsid w:val="00BE620F"/>
    <w:rsid w:val="00BE7E12"/>
    <w:rsid w:val="00BF3764"/>
    <w:rsid w:val="00C14518"/>
    <w:rsid w:val="00C14DBD"/>
    <w:rsid w:val="00C2479C"/>
    <w:rsid w:val="00C2576B"/>
    <w:rsid w:val="00C27B50"/>
    <w:rsid w:val="00C50C21"/>
    <w:rsid w:val="00C52676"/>
    <w:rsid w:val="00C53034"/>
    <w:rsid w:val="00C613AE"/>
    <w:rsid w:val="00C74030"/>
    <w:rsid w:val="00C7561F"/>
    <w:rsid w:val="00C833F0"/>
    <w:rsid w:val="00C86127"/>
    <w:rsid w:val="00C91C36"/>
    <w:rsid w:val="00CB13C5"/>
    <w:rsid w:val="00CC15E5"/>
    <w:rsid w:val="00CC332A"/>
    <w:rsid w:val="00CD3046"/>
    <w:rsid w:val="00CD32A5"/>
    <w:rsid w:val="00CE430B"/>
    <w:rsid w:val="00CE5717"/>
    <w:rsid w:val="00D0559E"/>
    <w:rsid w:val="00D0631B"/>
    <w:rsid w:val="00D1143D"/>
    <w:rsid w:val="00D15F7C"/>
    <w:rsid w:val="00D24954"/>
    <w:rsid w:val="00D319AF"/>
    <w:rsid w:val="00D3521E"/>
    <w:rsid w:val="00D46E2E"/>
    <w:rsid w:val="00D47E2B"/>
    <w:rsid w:val="00D52921"/>
    <w:rsid w:val="00D5607A"/>
    <w:rsid w:val="00D60622"/>
    <w:rsid w:val="00D62F26"/>
    <w:rsid w:val="00D73630"/>
    <w:rsid w:val="00D847A0"/>
    <w:rsid w:val="00D8593F"/>
    <w:rsid w:val="00D8787E"/>
    <w:rsid w:val="00D94900"/>
    <w:rsid w:val="00DA4AE8"/>
    <w:rsid w:val="00DB1F3F"/>
    <w:rsid w:val="00DB4E54"/>
    <w:rsid w:val="00DC256D"/>
    <w:rsid w:val="00DC4D2C"/>
    <w:rsid w:val="00DE3886"/>
    <w:rsid w:val="00DE6656"/>
    <w:rsid w:val="00DE771A"/>
    <w:rsid w:val="00DF24D6"/>
    <w:rsid w:val="00DF44DE"/>
    <w:rsid w:val="00DF4B07"/>
    <w:rsid w:val="00E0359D"/>
    <w:rsid w:val="00E077E1"/>
    <w:rsid w:val="00E07802"/>
    <w:rsid w:val="00E172A9"/>
    <w:rsid w:val="00E173A8"/>
    <w:rsid w:val="00E21A79"/>
    <w:rsid w:val="00E46C06"/>
    <w:rsid w:val="00E47688"/>
    <w:rsid w:val="00E63E54"/>
    <w:rsid w:val="00E7014D"/>
    <w:rsid w:val="00E80EA4"/>
    <w:rsid w:val="00E83778"/>
    <w:rsid w:val="00E86FF3"/>
    <w:rsid w:val="00E87F7A"/>
    <w:rsid w:val="00E934CD"/>
    <w:rsid w:val="00EA0B04"/>
    <w:rsid w:val="00EA40AA"/>
    <w:rsid w:val="00EA479D"/>
    <w:rsid w:val="00EA7BCD"/>
    <w:rsid w:val="00EB20B9"/>
    <w:rsid w:val="00EB7FB0"/>
    <w:rsid w:val="00EC4084"/>
    <w:rsid w:val="00ED0B97"/>
    <w:rsid w:val="00ED4523"/>
    <w:rsid w:val="00EE1B20"/>
    <w:rsid w:val="00EE3BF8"/>
    <w:rsid w:val="00EE4327"/>
    <w:rsid w:val="00F11396"/>
    <w:rsid w:val="00F13A9A"/>
    <w:rsid w:val="00F14F63"/>
    <w:rsid w:val="00F20ADE"/>
    <w:rsid w:val="00F24EBB"/>
    <w:rsid w:val="00F421F4"/>
    <w:rsid w:val="00F46AFF"/>
    <w:rsid w:val="00F5286B"/>
    <w:rsid w:val="00F562FF"/>
    <w:rsid w:val="00F61300"/>
    <w:rsid w:val="00F61E3A"/>
    <w:rsid w:val="00F76AF0"/>
    <w:rsid w:val="00F80B51"/>
    <w:rsid w:val="00F824FD"/>
    <w:rsid w:val="00F82727"/>
    <w:rsid w:val="00F82824"/>
    <w:rsid w:val="00F93BF5"/>
    <w:rsid w:val="00FA24F8"/>
    <w:rsid w:val="00FA33EA"/>
    <w:rsid w:val="00FA7607"/>
    <w:rsid w:val="00FA79E7"/>
    <w:rsid w:val="00FB41C7"/>
    <w:rsid w:val="00FC4A28"/>
    <w:rsid w:val="00FC5AA5"/>
    <w:rsid w:val="00FD441A"/>
    <w:rsid w:val="00FF0BEB"/>
    <w:rsid w:val="00FF46E5"/>
    <w:rsid w:val="00FF4A8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749A-AF37-4502-8C51-33E8CBDDC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82445"/>
  </w:style>
  <w:style w:type="paragraph" w:styleId="Nadpis1">
    <w:name w:val="heading 1"/>
    <w:basedOn w:val="Normlny"/>
    <w:next w:val="Normlny"/>
    <w:link w:val="Nadpis1Char"/>
    <w:uiPriority w:val="9"/>
    <w:qFormat/>
    <w:rsid w:val="004E3892"/>
    <w:pPr>
      <w:keepNext/>
      <w:keepLines/>
      <w:spacing w:after="0" w:line="360" w:lineRule="auto"/>
      <w:outlineLvl w:val="0"/>
    </w:pPr>
    <w:rPr>
      <w:rFonts w:asciiTheme="majorHAnsi" w:eastAsiaTheme="majorEastAsia" w:hAnsiTheme="majorHAnsi" w:cstheme="majorBidi"/>
      <w:b/>
      <w:bCs/>
      <w:color w:val="000000" w:themeColor="text1"/>
      <w:sz w:val="32"/>
      <w:szCs w:val="28"/>
    </w:rPr>
  </w:style>
  <w:style w:type="paragraph" w:styleId="Nadpis2">
    <w:name w:val="heading 2"/>
    <w:basedOn w:val="Normlny"/>
    <w:next w:val="Normlny"/>
    <w:link w:val="Nadpis2Char"/>
    <w:uiPriority w:val="9"/>
    <w:unhideWhenUsed/>
    <w:qFormat/>
    <w:rsid w:val="0052781F"/>
    <w:pPr>
      <w:keepNext/>
      <w:keepLines/>
      <w:spacing w:before="40" w:after="0" w:line="360" w:lineRule="auto"/>
      <w:outlineLvl w:val="1"/>
    </w:pPr>
    <w:rPr>
      <w:rFonts w:asciiTheme="majorHAnsi" w:eastAsiaTheme="majorEastAsia" w:hAnsiTheme="majorHAnsi" w:cstheme="majorBidi"/>
      <w:b/>
      <w:sz w:val="28"/>
      <w:szCs w:val="26"/>
    </w:rPr>
  </w:style>
  <w:style w:type="paragraph" w:styleId="Nadpis3">
    <w:name w:val="heading 3"/>
    <w:basedOn w:val="Normlny"/>
    <w:link w:val="Nadpis3Char"/>
    <w:uiPriority w:val="9"/>
    <w:qFormat/>
    <w:rsid w:val="0052781F"/>
    <w:pPr>
      <w:spacing w:before="100" w:beforeAutospacing="1" w:after="100" w:afterAutospacing="1" w:line="240" w:lineRule="auto"/>
      <w:outlineLvl w:val="2"/>
    </w:pPr>
    <w:rPr>
      <w:rFonts w:asciiTheme="majorHAnsi" w:eastAsia="Times New Roman" w:hAnsiTheme="majorHAnsi" w:cs="Times New Roman"/>
      <w:b/>
      <w:bCs/>
      <w:sz w:val="24"/>
      <w:szCs w:val="27"/>
      <w:lang w:eastAsia="sk-SK"/>
    </w:rPr>
  </w:style>
  <w:style w:type="paragraph" w:styleId="Nadpis4">
    <w:name w:val="heading 4"/>
    <w:basedOn w:val="Normlny"/>
    <w:next w:val="Normlny"/>
    <w:link w:val="Nadpis4Char"/>
    <w:uiPriority w:val="9"/>
    <w:unhideWhenUsed/>
    <w:qFormat/>
    <w:rsid w:val="001B5280"/>
    <w:pPr>
      <w:keepNext/>
      <w:keepLines/>
      <w:spacing w:before="120" w:after="0"/>
      <w:outlineLvl w:val="3"/>
    </w:pPr>
    <w:rPr>
      <w:rFonts w:asciiTheme="majorHAnsi" w:eastAsiaTheme="majorEastAsia" w:hAnsiTheme="majorHAnsi" w:cstheme="majorBidi"/>
      <w:iCs/>
      <w:color w:val="262626" w:themeColor="text1" w:themeTint="D9"/>
      <w:sz w:val="20"/>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next w:val="Normlny"/>
    <w:link w:val="NzovChar"/>
    <w:uiPriority w:val="10"/>
    <w:qFormat/>
    <w:rsid w:val="004D48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D488D"/>
    <w:rPr>
      <w:rFonts w:asciiTheme="majorHAnsi" w:eastAsiaTheme="majorEastAsia" w:hAnsiTheme="majorHAnsi" w:cstheme="majorBidi"/>
      <w:spacing w:val="-10"/>
      <w:kern w:val="28"/>
      <w:sz w:val="56"/>
      <w:szCs w:val="56"/>
    </w:rPr>
  </w:style>
  <w:style w:type="paragraph" w:styleId="Odsekzoznamu">
    <w:name w:val="List Paragraph"/>
    <w:basedOn w:val="Normlny"/>
    <w:uiPriority w:val="34"/>
    <w:qFormat/>
    <w:rsid w:val="00DC4D2C"/>
    <w:pPr>
      <w:ind w:left="720"/>
      <w:contextualSpacing/>
    </w:pPr>
  </w:style>
  <w:style w:type="character" w:styleId="Hypertextovprepojenie">
    <w:name w:val="Hyperlink"/>
    <w:basedOn w:val="Predvolenpsmoodseku"/>
    <w:uiPriority w:val="99"/>
    <w:unhideWhenUsed/>
    <w:rsid w:val="00EC4084"/>
    <w:rPr>
      <w:color w:val="0563C1" w:themeColor="hyperlink"/>
      <w:u w:val="single"/>
    </w:rPr>
  </w:style>
  <w:style w:type="character" w:customStyle="1" w:styleId="Nadpis3Char">
    <w:name w:val="Nadpis 3 Char"/>
    <w:basedOn w:val="Predvolenpsmoodseku"/>
    <w:link w:val="Nadpis3"/>
    <w:uiPriority w:val="9"/>
    <w:rsid w:val="0052781F"/>
    <w:rPr>
      <w:rFonts w:asciiTheme="majorHAnsi" w:eastAsia="Times New Roman" w:hAnsiTheme="majorHAnsi" w:cs="Times New Roman"/>
      <w:b/>
      <w:bCs/>
      <w:sz w:val="24"/>
      <w:szCs w:val="27"/>
      <w:lang w:eastAsia="sk-SK"/>
    </w:rPr>
  </w:style>
  <w:style w:type="paragraph" w:customStyle="1" w:styleId="justify">
    <w:name w:val="justify"/>
    <w:basedOn w:val="Normlny"/>
    <w:rsid w:val="00D529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D52921"/>
  </w:style>
  <w:style w:type="table" w:styleId="Mriekatabuky">
    <w:name w:val="Table Grid"/>
    <w:basedOn w:val="Normlnatabuka"/>
    <w:uiPriority w:val="39"/>
    <w:rsid w:val="00C25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4B21C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B21CF"/>
    <w:rPr>
      <w:rFonts w:ascii="Tahoma" w:hAnsi="Tahoma" w:cs="Tahoma"/>
      <w:sz w:val="16"/>
      <w:szCs w:val="16"/>
    </w:rPr>
  </w:style>
  <w:style w:type="character" w:customStyle="1" w:styleId="Nadpis1Char">
    <w:name w:val="Nadpis 1 Char"/>
    <w:basedOn w:val="Predvolenpsmoodseku"/>
    <w:link w:val="Nadpis1"/>
    <w:uiPriority w:val="9"/>
    <w:rsid w:val="004E3892"/>
    <w:rPr>
      <w:rFonts w:asciiTheme="majorHAnsi" w:eastAsiaTheme="majorEastAsia" w:hAnsiTheme="majorHAnsi" w:cstheme="majorBidi"/>
      <w:b/>
      <w:bCs/>
      <w:color w:val="000000" w:themeColor="text1"/>
      <w:sz w:val="32"/>
      <w:szCs w:val="28"/>
    </w:rPr>
  </w:style>
  <w:style w:type="paragraph" w:styleId="Normlnywebov">
    <w:name w:val="Normal (Web)"/>
    <w:basedOn w:val="Normlny"/>
    <w:unhideWhenUsed/>
    <w:rsid w:val="00474C0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qFormat/>
    <w:rsid w:val="00474C07"/>
    <w:rPr>
      <w:b/>
      <w:bCs/>
    </w:rPr>
  </w:style>
  <w:style w:type="character" w:customStyle="1" w:styleId="Nadpis2Char">
    <w:name w:val="Nadpis 2 Char"/>
    <w:basedOn w:val="Predvolenpsmoodseku"/>
    <w:link w:val="Nadpis2"/>
    <w:uiPriority w:val="9"/>
    <w:rsid w:val="0052781F"/>
    <w:rPr>
      <w:rFonts w:asciiTheme="majorHAnsi" w:eastAsiaTheme="majorEastAsia" w:hAnsiTheme="majorHAnsi" w:cstheme="majorBidi"/>
      <w:b/>
      <w:sz w:val="28"/>
      <w:szCs w:val="26"/>
    </w:rPr>
  </w:style>
  <w:style w:type="character" w:customStyle="1" w:styleId="Nadpis4Char">
    <w:name w:val="Nadpis 4 Char"/>
    <w:basedOn w:val="Predvolenpsmoodseku"/>
    <w:link w:val="Nadpis4"/>
    <w:uiPriority w:val="9"/>
    <w:rsid w:val="001B5280"/>
    <w:rPr>
      <w:rFonts w:asciiTheme="majorHAnsi" w:eastAsiaTheme="majorEastAsia" w:hAnsiTheme="majorHAnsi" w:cstheme="majorBidi"/>
      <w:iCs/>
      <w:color w:val="262626" w:themeColor="text1" w:themeTint="D9"/>
      <w:sz w:val="20"/>
    </w:rPr>
  </w:style>
  <w:style w:type="paragraph" w:styleId="Hlavika">
    <w:name w:val="header"/>
    <w:basedOn w:val="Normlny"/>
    <w:link w:val="HlavikaChar"/>
    <w:uiPriority w:val="99"/>
    <w:unhideWhenUsed/>
    <w:rsid w:val="00BD7A7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D7A70"/>
  </w:style>
  <w:style w:type="paragraph" w:styleId="Pta">
    <w:name w:val="footer"/>
    <w:basedOn w:val="Normlny"/>
    <w:link w:val="PtaChar"/>
    <w:uiPriority w:val="99"/>
    <w:unhideWhenUsed/>
    <w:rsid w:val="00BD7A70"/>
    <w:pPr>
      <w:tabs>
        <w:tab w:val="center" w:pos="4536"/>
        <w:tab w:val="right" w:pos="9072"/>
      </w:tabs>
      <w:spacing w:after="0" w:line="240" w:lineRule="auto"/>
    </w:pPr>
  </w:style>
  <w:style w:type="character" w:customStyle="1" w:styleId="PtaChar">
    <w:name w:val="Päta Char"/>
    <w:basedOn w:val="Predvolenpsmoodseku"/>
    <w:link w:val="Pta"/>
    <w:uiPriority w:val="99"/>
    <w:rsid w:val="00BD7A70"/>
  </w:style>
  <w:style w:type="paragraph" w:styleId="Popis">
    <w:name w:val="caption"/>
    <w:basedOn w:val="Normlny"/>
    <w:next w:val="Normlny"/>
    <w:uiPriority w:val="35"/>
    <w:unhideWhenUsed/>
    <w:qFormat/>
    <w:rsid w:val="00510907"/>
    <w:pPr>
      <w:spacing w:after="200" w:line="240" w:lineRule="auto"/>
    </w:pPr>
    <w:rPr>
      <w:i/>
      <w:iCs/>
      <w:color w:val="44546A" w:themeColor="text2"/>
      <w:sz w:val="18"/>
      <w:szCs w:val="18"/>
    </w:rPr>
  </w:style>
  <w:style w:type="table" w:customStyle="1" w:styleId="Tabukasmriekou4zvraznenie21">
    <w:name w:val="Tabuľka s mriežkou 4 – zvýraznenie 21"/>
    <w:basedOn w:val="Normlnatabuka"/>
    <w:uiPriority w:val="49"/>
    <w:rsid w:val="007B523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kasmriekou4zvraznenie51">
    <w:name w:val="Tabuľka s mriežkou 4 – zvýraznenie 51"/>
    <w:basedOn w:val="Normlnatabuka"/>
    <w:uiPriority w:val="49"/>
    <w:rsid w:val="007B523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ukasmriekou4zvraznenie31">
    <w:name w:val="Tabuľka s mriežkou 4 – zvýraznenie 31"/>
    <w:basedOn w:val="Normlnatabuka"/>
    <w:uiPriority w:val="49"/>
    <w:rsid w:val="007B52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ukasmriekou6farebnzvraznenie31">
    <w:name w:val="Tabuľka s mriežkou 6 – farebná – zvýraznenie 31"/>
    <w:basedOn w:val="Normlnatabuka"/>
    <w:uiPriority w:val="51"/>
    <w:rsid w:val="003A2E9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ukasmriekou5tmavzvraznenie31">
    <w:name w:val="Tabuľka s mriežkou 5 – tmavá – zvýraznenie 31"/>
    <w:basedOn w:val="Normlnatabuka"/>
    <w:uiPriority w:val="50"/>
    <w:rsid w:val="003A2E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lavikaobsahu">
    <w:name w:val="TOC Heading"/>
    <w:basedOn w:val="Nadpis1"/>
    <w:next w:val="Normlny"/>
    <w:uiPriority w:val="39"/>
    <w:unhideWhenUsed/>
    <w:qFormat/>
    <w:rsid w:val="00A53528"/>
    <w:pPr>
      <w:spacing w:before="240" w:line="259" w:lineRule="auto"/>
      <w:outlineLvl w:val="9"/>
    </w:pPr>
    <w:rPr>
      <w:b w:val="0"/>
      <w:bCs w:val="0"/>
      <w:color w:val="2E74B5" w:themeColor="accent1" w:themeShade="BF"/>
      <w:szCs w:val="32"/>
      <w:lang w:eastAsia="sk-SK"/>
    </w:rPr>
  </w:style>
  <w:style w:type="paragraph" w:styleId="Obsah2">
    <w:name w:val="toc 2"/>
    <w:basedOn w:val="Normlny"/>
    <w:next w:val="Normlny"/>
    <w:autoRedefine/>
    <w:uiPriority w:val="39"/>
    <w:unhideWhenUsed/>
    <w:rsid w:val="00A53528"/>
    <w:pPr>
      <w:spacing w:after="100"/>
      <w:ind w:left="220"/>
    </w:pPr>
  </w:style>
  <w:style w:type="paragraph" w:styleId="Obsah1">
    <w:name w:val="toc 1"/>
    <w:basedOn w:val="Normlny"/>
    <w:next w:val="Normlny"/>
    <w:autoRedefine/>
    <w:uiPriority w:val="39"/>
    <w:unhideWhenUsed/>
    <w:rsid w:val="00A53528"/>
    <w:pPr>
      <w:spacing w:after="100"/>
    </w:pPr>
  </w:style>
  <w:style w:type="paragraph" w:styleId="Obsah3">
    <w:name w:val="toc 3"/>
    <w:basedOn w:val="Normlny"/>
    <w:next w:val="Normlny"/>
    <w:autoRedefine/>
    <w:uiPriority w:val="39"/>
    <w:unhideWhenUsed/>
    <w:rsid w:val="00A53528"/>
    <w:pPr>
      <w:spacing w:after="100"/>
      <w:ind w:left="440"/>
    </w:pPr>
  </w:style>
  <w:style w:type="table" w:customStyle="1" w:styleId="Tabukasmriekou5tmav1">
    <w:name w:val="Tabuľka s mriežkou 5 – tmavá1"/>
    <w:basedOn w:val="Normlnatabuka"/>
    <w:uiPriority w:val="50"/>
    <w:rsid w:val="004B2E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ukasmriekou5tmavzvraznenie11">
    <w:name w:val="Tabuľka s mriežkou 5 – tmavá – zvýraznenie 11"/>
    <w:basedOn w:val="Normlnatabuka"/>
    <w:uiPriority w:val="50"/>
    <w:rsid w:val="004B2E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Obyajntabuka11">
    <w:name w:val="Obyčajná tabuľka 11"/>
    <w:basedOn w:val="Normlnatabuka"/>
    <w:uiPriority w:val="41"/>
    <w:rsid w:val="004B2E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1a">
    <w:name w:val="h1a"/>
    <w:basedOn w:val="Predvolenpsmoodseku"/>
    <w:rsid w:val="00DE6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3915">
      <w:bodyDiv w:val="1"/>
      <w:marLeft w:val="0"/>
      <w:marRight w:val="0"/>
      <w:marTop w:val="0"/>
      <w:marBottom w:val="0"/>
      <w:divBdr>
        <w:top w:val="none" w:sz="0" w:space="0" w:color="auto"/>
        <w:left w:val="none" w:sz="0" w:space="0" w:color="auto"/>
        <w:bottom w:val="none" w:sz="0" w:space="0" w:color="auto"/>
        <w:right w:val="none" w:sz="0" w:space="0" w:color="auto"/>
      </w:divBdr>
    </w:div>
    <w:div w:id="95253670">
      <w:bodyDiv w:val="1"/>
      <w:marLeft w:val="0"/>
      <w:marRight w:val="0"/>
      <w:marTop w:val="0"/>
      <w:marBottom w:val="0"/>
      <w:divBdr>
        <w:top w:val="none" w:sz="0" w:space="0" w:color="auto"/>
        <w:left w:val="none" w:sz="0" w:space="0" w:color="auto"/>
        <w:bottom w:val="none" w:sz="0" w:space="0" w:color="auto"/>
        <w:right w:val="none" w:sz="0" w:space="0" w:color="auto"/>
      </w:divBdr>
    </w:div>
    <w:div w:id="121191613">
      <w:bodyDiv w:val="1"/>
      <w:marLeft w:val="0"/>
      <w:marRight w:val="0"/>
      <w:marTop w:val="0"/>
      <w:marBottom w:val="0"/>
      <w:divBdr>
        <w:top w:val="none" w:sz="0" w:space="0" w:color="auto"/>
        <w:left w:val="none" w:sz="0" w:space="0" w:color="auto"/>
        <w:bottom w:val="none" w:sz="0" w:space="0" w:color="auto"/>
        <w:right w:val="none" w:sz="0" w:space="0" w:color="auto"/>
      </w:divBdr>
    </w:div>
    <w:div w:id="165172679">
      <w:bodyDiv w:val="1"/>
      <w:marLeft w:val="0"/>
      <w:marRight w:val="0"/>
      <w:marTop w:val="0"/>
      <w:marBottom w:val="0"/>
      <w:divBdr>
        <w:top w:val="none" w:sz="0" w:space="0" w:color="auto"/>
        <w:left w:val="none" w:sz="0" w:space="0" w:color="auto"/>
        <w:bottom w:val="none" w:sz="0" w:space="0" w:color="auto"/>
        <w:right w:val="none" w:sz="0" w:space="0" w:color="auto"/>
      </w:divBdr>
    </w:div>
    <w:div w:id="241452853">
      <w:bodyDiv w:val="1"/>
      <w:marLeft w:val="0"/>
      <w:marRight w:val="0"/>
      <w:marTop w:val="0"/>
      <w:marBottom w:val="0"/>
      <w:divBdr>
        <w:top w:val="none" w:sz="0" w:space="0" w:color="auto"/>
        <w:left w:val="none" w:sz="0" w:space="0" w:color="auto"/>
        <w:bottom w:val="none" w:sz="0" w:space="0" w:color="auto"/>
        <w:right w:val="none" w:sz="0" w:space="0" w:color="auto"/>
      </w:divBdr>
    </w:div>
    <w:div w:id="487594474">
      <w:bodyDiv w:val="1"/>
      <w:marLeft w:val="0"/>
      <w:marRight w:val="0"/>
      <w:marTop w:val="0"/>
      <w:marBottom w:val="0"/>
      <w:divBdr>
        <w:top w:val="none" w:sz="0" w:space="0" w:color="auto"/>
        <w:left w:val="none" w:sz="0" w:space="0" w:color="auto"/>
        <w:bottom w:val="none" w:sz="0" w:space="0" w:color="auto"/>
        <w:right w:val="none" w:sz="0" w:space="0" w:color="auto"/>
      </w:divBdr>
    </w:div>
    <w:div w:id="543754687">
      <w:bodyDiv w:val="1"/>
      <w:marLeft w:val="0"/>
      <w:marRight w:val="0"/>
      <w:marTop w:val="0"/>
      <w:marBottom w:val="0"/>
      <w:divBdr>
        <w:top w:val="none" w:sz="0" w:space="0" w:color="auto"/>
        <w:left w:val="none" w:sz="0" w:space="0" w:color="auto"/>
        <w:bottom w:val="none" w:sz="0" w:space="0" w:color="auto"/>
        <w:right w:val="none" w:sz="0" w:space="0" w:color="auto"/>
      </w:divBdr>
    </w:div>
    <w:div w:id="612129880">
      <w:bodyDiv w:val="1"/>
      <w:marLeft w:val="0"/>
      <w:marRight w:val="0"/>
      <w:marTop w:val="0"/>
      <w:marBottom w:val="0"/>
      <w:divBdr>
        <w:top w:val="none" w:sz="0" w:space="0" w:color="auto"/>
        <w:left w:val="none" w:sz="0" w:space="0" w:color="auto"/>
        <w:bottom w:val="none" w:sz="0" w:space="0" w:color="auto"/>
        <w:right w:val="none" w:sz="0" w:space="0" w:color="auto"/>
      </w:divBdr>
      <w:divsChild>
        <w:div w:id="719593131">
          <w:marLeft w:val="0"/>
          <w:marRight w:val="0"/>
          <w:marTop w:val="0"/>
          <w:marBottom w:val="0"/>
          <w:divBdr>
            <w:top w:val="none" w:sz="0" w:space="0" w:color="auto"/>
            <w:left w:val="none" w:sz="0" w:space="0" w:color="auto"/>
            <w:bottom w:val="none" w:sz="0" w:space="0" w:color="auto"/>
            <w:right w:val="none" w:sz="0" w:space="0" w:color="auto"/>
          </w:divBdr>
        </w:div>
      </w:divsChild>
    </w:div>
    <w:div w:id="743183355">
      <w:bodyDiv w:val="1"/>
      <w:marLeft w:val="0"/>
      <w:marRight w:val="0"/>
      <w:marTop w:val="0"/>
      <w:marBottom w:val="0"/>
      <w:divBdr>
        <w:top w:val="none" w:sz="0" w:space="0" w:color="auto"/>
        <w:left w:val="none" w:sz="0" w:space="0" w:color="auto"/>
        <w:bottom w:val="none" w:sz="0" w:space="0" w:color="auto"/>
        <w:right w:val="none" w:sz="0" w:space="0" w:color="auto"/>
      </w:divBdr>
    </w:div>
    <w:div w:id="790125764">
      <w:bodyDiv w:val="1"/>
      <w:marLeft w:val="0"/>
      <w:marRight w:val="0"/>
      <w:marTop w:val="0"/>
      <w:marBottom w:val="0"/>
      <w:divBdr>
        <w:top w:val="none" w:sz="0" w:space="0" w:color="auto"/>
        <w:left w:val="none" w:sz="0" w:space="0" w:color="auto"/>
        <w:bottom w:val="none" w:sz="0" w:space="0" w:color="auto"/>
        <w:right w:val="none" w:sz="0" w:space="0" w:color="auto"/>
      </w:divBdr>
    </w:div>
    <w:div w:id="836456777">
      <w:bodyDiv w:val="1"/>
      <w:marLeft w:val="0"/>
      <w:marRight w:val="0"/>
      <w:marTop w:val="0"/>
      <w:marBottom w:val="0"/>
      <w:divBdr>
        <w:top w:val="none" w:sz="0" w:space="0" w:color="auto"/>
        <w:left w:val="none" w:sz="0" w:space="0" w:color="auto"/>
        <w:bottom w:val="none" w:sz="0" w:space="0" w:color="auto"/>
        <w:right w:val="none" w:sz="0" w:space="0" w:color="auto"/>
      </w:divBdr>
    </w:div>
    <w:div w:id="1004550472">
      <w:bodyDiv w:val="1"/>
      <w:marLeft w:val="0"/>
      <w:marRight w:val="0"/>
      <w:marTop w:val="0"/>
      <w:marBottom w:val="0"/>
      <w:divBdr>
        <w:top w:val="none" w:sz="0" w:space="0" w:color="auto"/>
        <w:left w:val="none" w:sz="0" w:space="0" w:color="auto"/>
        <w:bottom w:val="none" w:sz="0" w:space="0" w:color="auto"/>
        <w:right w:val="none" w:sz="0" w:space="0" w:color="auto"/>
      </w:divBdr>
    </w:div>
    <w:div w:id="1023895832">
      <w:bodyDiv w:val="1"/>
      <w:marLeft w:val="0"/>
      <w:marRight w:val="0"/>
      <w:marTop w:val="0"/>
      <w:marBottom w:val="0"/>
      <w:divBdr>
        <w:top w:val="none" w:sz="0" w:space="0" w:color="auto"/>
        <w:left w:val="none" w:sz="0" w:space="0" w:color="auto"/>
        <w:bottom w:val="none" w:sz="0" w:space="0" w:color="auto"/>
        <w:right w:val="none" w:sz="0" w:space="0" w:color="auto"/>
      </w:divBdr>
    </w:div>
    <w:div w:id="1039284544">
      <w:bodyDiv w:val="1"/>
      <w:marLeft w:val="0"/>
      <w:marRight w:val="0"/>
      <w:marTop w:val="0"/>
      <w:marBottom w:val="0"/>
      <w:divBdr>
        <w:top w:val="none" w:sz="0" w:space="0" w:color="auto"/>
        <w:left w:val="none" w:sz="0" w:space="0" w:color="auto"/>
        <w:bottom w:val="none" w:sz="0" w:space="0" w:color="auto"/>
        <w:right w:val="none" w:sz="0" w:space="0" w:color="auto"/>
      </w:divBdr>
    </w:div>
    <w:div w:id="1090662315">
      <w:bodyDiv w:val="1"/>
      <w:marLeft w:val="0"/>
      <w:marRight w:val="0"/>
      <w:marTop w:val="0"/>
      <w:marBottom w:val="0"/>
      <w:divBdr>
        <w:top w:val="none" w:sz="0" w:space="0" w:color="auto"/>
        <w:left w:val="none" w:sz="0" w:space="0" w:color="auto"/>
        <w:bottom w:val="none" w:sz="0" w:space="0" w:color="auto"/>
        <w:right w:val="none" w:sz="0" w:space="0" w:color="auto"/>
      </w:divBdr>
    </w:div>
    <w:div w:id="1149440758">
      <w:bodyDiv w:val="1"/>
      <w:marLeft w:val="0"/>
      <w:marRight w:val="0"/>
      <w:marTop w:val="0"/>
      <w:marBottom w:val="0"/>
      <w:divBdr>
        <w:top w:val="none" w:sz="0" w:space="0" w:color="auto"/>
        <w:left w:val="none" w:sz="0" w:space="0" w:color="auto"/>
        <w:bottom w:val="none" w:sz="0" w:space="0" w:color="auto"/>
        <w:right w:val="none" w:sz="0" w:space="0" w:color="auto"/>
      </w:divBdr>
    </w:div>
    <w:div w:id="1191262933">
      <w:bodyDiv w:val="1"/>
      <w:marLeft w:val="0"/>
      <w:marRight w:val="0"/>
      <w:marTop w:val="0"/>
      <w:marBottom w:val="0"/>
      <w:divBdr>
        <w:top w:val="none" w:sz="0" w:space="0" w:color="auto"/>
        <w:left w:val="none" w:sz="0" w:space="0" w:color="auto"/>
        <w:bottom w:val="none" w:sz="0" w:space="0" w:color="auto"/>
        <w:right w:val="none" w:sz="0" w:space="0" w:color="auto"/>
      </w:divBdr>
    </w:div>
    <w:div w:id="1249271333">
      <w:bodyDiv w:val="1"/>
      <w:marLeft w:val="0"/>
      <w:marRight w:val="0"/>
      <w:marTop w:val="0"/>
      <w:marBottom w:val="0"/>
      <w:divBdr>
        <w:top w:val="none" w:sz="0" w:space="0" w:color="auto"/>
        <w:left w:val="none" w:sz="0" w:space="0" w:color="auto"/>
        <w:bottom w:val="none" w:sz="0" w:space="0" w:color="auto"/>
        <w:right w:val="none" w:sz="0" w:space="0" w:color="auto"/>
      </w:divBdr>
    </w:div>
    <w:div w:id="1292203370">
      <w:bodyDiv w:val="1"/>
      <w:marLeft w:val="0"/>
      <w:marRight w:val="0"/>
      <w:marTop w:val="0"/>
      <w:marBottom w:val="0"/>
      <w:divBdr>
        <w:top w:val="none" w:sz="0" w:space="0" w:color="auto"/>
        <w:left w:val="none" w:sz="0" w:space="0" w:color="auto"/>
        <w:bottom w:val="none" w:sz="0" w:space="0" w:color="auto"/>
        <w:right w:val="none" w:sz="0" w:space="0" w:color="auto"/>
      </w:divBdr>
    </w:div>
    <w:div w:id="1351952071">
      <w:bodyDiv w:val="1"/>
      <w:marLeft w:val="0"/>
      <w:marRight w:val="0"/>
      <w:marTop w:val="0"/>
      <w:marBottom w:val="0"/>
      <w:divBdr>
        <w:top w:val="none" w:sz="0" w:space="0" w:color="auto"/>
        <w:left w:val="none" w:sz="0" w:space="0" w:color="auto"/>
        <w:bottom w:val="none" w:sz="0" w:space="0" w:color="auto"/>
        <w:right w:val="none" w:sz="0" w:space="0" w:color="auto"/>
      </w:divBdr>
      <w:divsChild>
        <w:div w:id="42488227">
          <w:marLeft w:val="0"/>
          <w:marRight w:val="0"/>
          <w:marTop w:val="0"/>
          <w:marBottom w:val="0"/>
          <w:divBdr>
            <w:top w:val="none" w:sz="0" w:space="0" w:color="auto"/>
            <w:left w:val="none" w:sz="0" w:space="0" w:color="auto"/>
            <w:bottom w:val="none" w:sz="0" w:space="0" w:color="auto"/>
            <w:right w:val="none" w:sz="0" w:space="0" w:color="auto"/>
          </w:divBdr>
        </w:div>
        <w:div w:id="123082174">
          <w:marLeft w:val="0"/>
          <w:marRight w:val="0"/>
          <w:marTop w:val="0"/>
          <w:marBottom w:val="0"/>
          <w:divBdr>
            <w:top w:val="none" w:sz="0" w:space="0" w:color="auto"/>
            <w:left w:val="none" w:sz="0" w:space="0" w:color="auto"/>
            <w:bottom w:val="none" w:sz="0" w:space="0" w:color="auto"/>
            <w:right w:val="none" w:sz="0" w:space="0" w:color="auto"/>
          </w:divBdr>
        </w:div>
        <w:div w:id="448547247">
          <w:marLeft w:val="0"/>
          <w:marRight w:val="0"/>
          <w:marTop w:val="0"/>
          <w:marBottom w:val="0"/>
          <w:divBdr>
            <w:top w:val="none" w:sz="0" w:space="0" w:color="auto"/>
            <w:left w:val="none" w:sz="0" w:space="0" w:color="auto"/>
            <w:bottom w:val="none" w:sz="0" w:space="0" w:color="auto"/>
            <w:right w:val="none" w:sz="0" w:space="0" w:color="auto"/>
          </w:divBdr>
        </w:div>
      </w:divsChild>
    </w:div>
    <w:div w:id="1499612900">
      <w:bodyDiv w:val="1"/>
      <w:marLeft w:val="0"/>
      <w:marRight w:val="0"/>
      <w:marTop w:val="0"/>
      <w:marBottom w:val="0"/>
      <w:divBdr>
        <w:top w:val="none" w:sz="0" w:space="0" w:color="auto"/>
        <w:left w:val="none" w:sz="0" w:space="0" w:color="auto"/>
        <w:bottom w:val="none" w:sz="0" w:space="0" w:color="auto"/>
        <w:right w:val="none" w:sz="0" w:space="0" w:color="auto"/>
      </w:divBdr>
    </w:div>
    <w:div w:id="1533616627">
      <w:bodyDiv w:val="1"/>
      <w:marLeft w:val="0"/>
      <w:marRight w:val="0"/>
      <w:marTop w:val="0"/>
      <w:marBottom w:val="0"/>
      <w:divBdr>
        <w:top w:val="none" w:sz="0" w:space="0" w:color="auto"/>
        <w:left w:val="none" w:sz="0" w:space="0" w:color="auto"/>
        <w:bottom w:val="none" w:sz="0" w:space="0" w:color="auto"/>
        <w:right w:val="none" w:sz="0" w:space="0" w:color="auto"/>
      </w:divBdr>
    </w:div>
    <w:div w:id="1567112159">
      <w:bodyDiv w:val="1"/>
      <w:marLeft w:val="0"/>
      <w:marRight w:val="0"/>
      <w:marTop w:val="0"/>
      <w:marBottom w:val="0"/>
      <w:divBdr>
        <w:top w:val="none" w:sz="0" w:space="0" w:color="auto"/>
        <w:left w:val="none" w:sz="0" w:space="0" w:color="auto"/>
        <w:bottom w:val="none" w:sz="0" w:space="0" w:color="auto"/>
        <w:right w:val="none" w:sz="0" w:space="0" w:color="auto"/>
      </w:divBdr>
    </w:div>
    <w:div w:id="1599874999">
      <w:bodyDiv w:val="1"/>
      <w:marLeft w:val="0"/>
      <w:marRight w:val="0"/>
      <w:marTop w:val="0"/>
      <w:marBottom w:val="0"/>
      <w:divBdr>
        <w:top w:val="none" w:sz="0" w:space="0" w:color="auto"/>
        <w:left w:val="none" w:sz="0" w:space="0" w:color="auto"/>
        <w:bottom w:val="none" w:sz="0" w:space="0" w:color="auto"/>
        <w:right w:val="none" w:sz="0" w:space="0" w:color="auto"/>
      </w:divBdr>
    </w:div>
    <w:div w:id="1610162841">
      <w:bodyDiv w:val="1"/>
      <w:marLeft w:val="0"/>
      <w:marRight w:val="0"/>
      <w:marTop w:val="0"/>
      <w:marBottom w:val="0"/>
      <w:divBdr>
        <w:top w:val="none" w:sz="0" w:space="0" w:color="auto"/>
        <w:left w:val="none" w:sz="0" w:space="0" w:color="auto"/>
        <w:bottom w:val="none" w:sz="0" w:space="0" w:color="auto"/>
        <w:right w:val="none" w:sz="0" w:space="0" w:color="auto"/>
      </w:divBdr>
    </w:div>
    <w:div w:id="1684865630">
      <w:bodyDiv w:val="1"/>
      <w:marLeft w:val="0"/>
      <w:marRight w:val="0"/>
      <w:marTop w:val="0"/>
      <w:marBottom w:val="0"/>
      <w:divBdr>
        <w:top w:val="none" w:sz="0" w:space="0" w:color="auto"/>
        <w:left w:val="none" w:sz="0" w:space="0" w:color="auto"/>
        <w:bottom w:val="none" w:sz="0" w:space="0" w:color="auto"/>
        <w:right w:val="none" w:sz="0" w:space="0" w:color="auto"/>
      </w:divBdr>
    </w:div>
    <w:div w:id="1820422732">
      <w:bodyDiv w:val="1"/>
      <w:marLeft w:val="0"/>
      <w:marRight w:val="0"/>
      <w:marTop w:val="0"/>
      <w:marBottom w:val="0"/>
      <w:divBdr>
        <w:top w:val="none" w:sz="0" w:space="0" w:color="auto"/>
        <w:left w:val="none" w:sz="0" w:space="0" w:color="auto"/>
        <w:bottom w:val="none" w:sz="0" w:space="0" w:color="auto"/>
        <w:right w:val="none" w:sz="0" w:space="0" w:color="auto"/>
      </w:divBdr>
    </w:div>
    <w:div w:id="1919247212">
      <w:bodyDiv w:val="1"/>
      <w:marLeft w:val="0"/>
      <w:marRight w:val="0"/>
      <w:marTop w:val="0"/>
      <w:marBottom w:val="0"/>
      <w:divBdr>
        <w:top w:val="none" w:sz="0" w:space="0" w:color="auto"/>
        <w:left w:val="none" w:sz="0" w:space="0" w:color="auto"/>
        <w:bottom w:val="none" w:sz="0" w:space="0" w:color="auto"/>
        <w:right w:val="none" w:sz="0" w:space="0" w:color="auto"/>
      </w:divBdr>
    </w:div>
    <w:div w:id="1956254754">
      <w:bodyDiv w:val="1"/>
      <w:marLeft w:val="0"/>
      <w:marRight w:val="0"/>
      <w:marTop w:val="0"/>
      <w:marBottom w:val="0"/>
      <w:divBdr>
        <w:top w:val="none" w:sz="0" w:space="0" w:color="auto"/>
        <w:left w:val="none" w:sz="0" w:space="0" w:color="auto"/>
        <w:bottom w:val="none" w:sz="0" w:space="0" w:color="auto"/>
        <w:right w:val="none" w:sz="0" w:space="0" w:color="auto"/>
      </w:divBdr>
    </w:div>
    <w:div w:id="19807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isskabela.sk" TargetMode="External"/><Relationship Id="rId18" Type="http://schemas.openxmlformats.org/officeDocument/2006/relationships/image" Target="media/image7.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k.wikipedia.org/wiki/Ke%C5%BEmarok_%28okres%29" TargetMode="External"/><Relationship Id="rId7" Type="http://schemas.openxmlformats.org/officeDocument/2006/relationships/endnotes" Target="endnotes.xml"/><Relationship Id="rId12" Type="http://schemas.openxmlformats.org/officeDocument/2006/relationships/hyperlink" Target="mailto:siskova@spisskabela.sk" TargetMode="External"/><Relationship Id="rId17" Type="http://schemas.openxmlformats.org/officeDocument/2006/relationships/image" Target="media/image6.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k.wikipedia.org/wiki/Pre%C5%A1ovsk%C3%BD_kraj"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akova@spisskabela.sk" TargetMode="Externa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chart" Target="charts/chart5.xml"/><Relationship Id="rId10" Type="http://schemas.microsoft.com/office/2007/relationships/hdphoto" Target="media/hdphoto1.wdp"/><Relationship Id="rId19" Type="http://schemas.openxmlformats.org/officeDocument/2006/relationships/hyperlink" Target="http://sk.wikipedia.org/wiki/Slovensk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sk.wikipedia.org/wiki/Spi%C5%A1_%28regi%C3%B3n%29" TargetMode="External"/><Relationship Id="rId27" Type="http://schemas.openxmlformats.org/officeDocument/2006/relationships/chart" Target="charts/chart4.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odolinsky\Desktop\vysku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odolinsky\Desktop\vysku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odolinsky\Desktop\vysku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odolinsky\Desktop\vysku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odolinsky\Desktop\vysku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odolinsky\Desktop\vysk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Počet obyvateľov mesta Spišská Belá</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cat>
            <c:strRef>
              <c:f>Hárok1!$A$202:$A$203</c:f>
              <c:strCache>
                <c:ptCount val="2"/>
                <c:pt idx="0">
                  <c:v>Muži</c:v>
                </c:pt>
                <c:pt idx="1">
                  <c:v>Žena</c:v>
                </c:pt>
              </c:strCache>
            </c:strRef>
          </c:cat>
          <c:val>
            <c:numRef>
              <c:f>Hárok1!$B$202:$B$203</c:f>
              <c:numCache>
                <c:formatCode>General</c:formatCode>
                <c:ptCount val="2"/>
                <c:pt idx="0">
                  <c:v>3254</c:v>
                </c:pt>
                <c:pt idx="1">
                  <c:v>3324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Veková štruktúra obyvateľstva mesta Spišská Belá</a:t>
            </a:r>
          </a:p>
        </c:rich>
      </c:tx>
      <c:overlay val="0"/>
      <c:spPr>
        <a:noFill/>
        <a:ln>
          <a:noFill/>
        </a:ln>
        <a:effectLst/>
      </c:spPr>
    </c:title>
    <c:autoTitleDeleted val="0"/>
    <c:plotArea>
      <c:layout/>
      <c:barChart>
        <c:barDir val="col"/>
        <c:grouping val="clustered"/>
        <c:varyColors val="0"/>
        <c:ser>
          <c:idx val="0"/>
          <c:order val="0"/>
          <c:tx>
            <c:strRef>
              <c:f>Hárok1!$A$208</c:f>
              <c:strCache>
                <c:ptCount val="1"/>
                <c:pt idx="0">
                  <c:v>Predproduktívny vek (0- 14) </c:v>
                </c:pt>
              </c:strCache>
            </c:strRef>
          </c:tx>
          <c:spPr>
            <a:solidFill>
              <a:schemeClr val="accent2"/>
            </a:solidFill>
            <a:ln>
              <a:noFill/>
            </a:ln>
            <a:effectLst/>
          </c:spPr>
          <c:invertIfNegative val="0"/>
          <c:val>
            <c:numRef>
              <c:f>Hárok1!$B$208</c:f>
              <c:numCache>
                <c:formatCode>General</c:formatCode>
                <c:ptCount val="1"/>
                <c:pt idx="0">
                  <c:v>1142</c:v>
                </c:pt>
              </c:numCache>
            </c:numRef>
          </c:val>
        </c:ser>
        <c:ser>
          <c:idx val="1"/>
          <c:order val="1"/>
          <c:tx>
            <c:strRef>
              <c:f>Hárok1!$A$209</c:f>
              <c:strCache>
                <c:ptCount val="1"/>
                <c:pt idx="0">
                  <c:v>Produktívny vek (15-61)</c:v>
                </c:pt>
              </c:strCache>
            </c:strRef>
          </c:tx>
          <c:spPr>
            <a:solidFill>
              <a:schemeClr val="accent4"/>
            </a:solidFill>
            <a:ln>
              <a:noFill/>
            </a:ln>
            <a:effectLst/>
          </c:spPr>
          <c:invertIfNegative val="0"/>
          <c:val>
            <c:numRef>
              <c:f>Hárok1!$B$209</c:f>
              <c:numCache>
                <c:formatCode>General</c:formatCode>
                <c:ptCount val="1"/>
                <c:pt idx="0">
                  <c:v>4446</c:v>
                </c:pt>
              </c:numCache>
            </c:numRef>
          </c:val>
        </c:ser>
        <c:ser>
          <c:idx val="2"/>
          <c:order val="2"/>
          <c:tx>
            <c:strRef>
              <c:f>Hárok1!$A$210</c:f>
              <c:strCache>
                <c:ptCount val="1"/>
                <c:pt idx="0">
                  <c:v>Poproduktívny vek (62 a viac) </c:v>
                </c:pt>
              </c:strCache>
            </c:strRef>
          </c:tx>
          <c:spPr>
            <a:solidFill>
              <a:schemeClr val="accent6"/>
            </a:solidFill>
            <a:ln>
              <a:noFill/>
            </a:ln>
            <a:effectLst/>
          </c:spPr>
          <c:invertIfNegative val="0"/>
          <c:val>
            <c:numRef>
              <c:f>Hárok1!$B$210</c:f>
              <c:numCache>
                <c:formatCode>General</c:formatCode>
                <c:ptCount val="1"/>
                <c:pt idx="0">
                  <c:v>990</c:v>
                </c:pt>
              </c:numCache>
            </c:numRef>
          </c:val>
        </c:ser>
        <c:dLbls>
          <c:showLegendKey val="0"/>
          <c:showVal val="0"/>
          <c:showCatName val="0"/>
          <c:showSerName val="0"/>
          <c:showPercent val="0"/>
          <c:showBubbleSize val="0"/>
        </c:dLbls>
        <c:gapWidth val="219"/>
        <c:overlap val="-27"/>
        <c:axId val="1978080032"/>
        <c:axId val="1978101248"/>
      </c:barChart>
      <c:catAx>
        <c:axId val="197808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1248"/>
        <c:crosses val="autoZero"/>
        <c:auto val="1"/>
        <c:lblAlgn val="ctr"/>
        <c:lblOffset val="100"/>
        <c:noMultiLvlLbl val="0"/>
      </c:catAx>
      <c:valAx>
        <c:axId val="197810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08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Sobáše a rozvody, počet živonarodených detí a zomretých na území mesta Spišská Belá</a:t>
            </a:r>
          </a:p>
        </c:rich>
      </c:tx>
      <c:layout>
        <c:manualLayout>
          <c:xMode val="edge"/>
          <c:yMode val="edge"/>
          <c:x val="0.12437556509449695"/>
          <c:y val="2.3640661938534268E-2"/>
        </c:manualLayout>
      </c:layout>
      <c:overlay val="0"/>
      <c:spPr>
        <a:noFill/>
        <a:ln>
          <a:noFill/>
        </a:ln>
        <a:effectLst/>
      </c:spPr>
    </c:title>
    <c:autoTitleDeleted val="0"/>
    <c:plotArea>
      <c:layout/>
      <c:barChart>
        <c:barDir val="col"/>
        <c:grouping val="clustered"/>
        <c:varyColors val="0"/>
        <c:ser>
          <c:idx val="0"/>
          <c:order val="0"/>
          <c:tx>
            <c:strRef>
              <c:f>Hárok1!$A$194</c:f>
              <c:strCache>
                <c:ptCount val="1"/>
                <c:pt idx="0">
                  <c:v>Počet sobášov</c:v>
                </c:pt>
              </c:strCache>
            </c:strRef>
          </c:tx>
          <c:spPr>
            <a:solidFill>
              <a:schemeClr val="accent2"/>
            </a:solidFill>
            <a:ln>
              <a:noFill/>
            </a:ln>
            <a:effectLst/>
          </c:spPr>
          <c:invertIfNegative val="0"/>
          <c:cat>
            <c:numRef>
              <c:f>Hárok1!$B$193:$D$193</c:f>
              <c:numCache>
                <c:formatCode>General</c:formatCode>
                <c:ptCount val="3"/>
                <c:pt idx="0">
                  <c:v>2014</c:v>
                </c:pt>
                <c:pt idx="1">
                  <c:v>2015</c:v>
                </c:pt>
                <c:pt idx="2">
                  <c:v>2016</c:v>
                </c:pt>
              </c:numCache>
            </c:numRef>
          </c:cat>
          <c:val>
            <c:numRef>
              <c:f>Hárok1!$B$194:$D$194</c:f>
              <c:numCache>
                <c:formatCode>General</c:formatCode>
                <c:ptCount val="3"/>
                <c:pt idx="0">
                  <c:v>94</c:v>
                </c:pt>
                <c:pt idx="1">
                  <c:v>92</c:v>
                </c:pt>
                <c:pt idx="2">
                  <c:v>119</c:v>
                </c:pt>
              </c:numCache>
            </c:numRef>
          </c:val>
        </c:ser>
        <c:ser>
          <c:idx val="1"/>
          <c:order val="1"/>
          <c:tx>
            <c:strRef>
              <c:f>Hárok1!$A$195</c:f>
              <c:strCache>
                <c:ptCount val="1"/>
                <c:pt idx="0">
                  <c:v>Počet rozvodov</c:v>
                </c:pt>
              </c:strCache>
            </c:strRef>
          </c:tx>
          <c:spPr>
            <a:solidFill>
              <a:schemeClr val="accent4"/>
            </a:solidFill>
            <a:ln>
              <a:noFill/>
            </a:ln>
            <a:effectLst/>
          </c:spPr>
          <c:invertIfNegative val="0"/>
          <c:cat>
            <c:numRef>
              <c:f>Hárok1!$B$193:$D$193</c:f>
              <c:numCache>
                <c:formatCode>General</c:formatCode>
                <c:ptCount val="3"/>
                <c:pt idx="0">
                  <c:v>2014</c:v>
                </c:pt>
                <c:pt idx="1">
                  <c:v>2015</c:v>
                </c:pt>
                <c:pt idx="2">
                  <c:v>2016</c:v>
                </c:pt>
              </c:numCache>
            </c:numRef>
          </c:cat>
          <c:val>
            <c:numRef>
              <c:f>Hárok1!$B$195:$D$195</c:f>
              <c:numCache>
                <c:formatCode>General</c:formatCode>
                <c:ptCount val="3"/>
                <c:pt idx="0">
                  <c:v>32</c:v>
                </c:pt>
                <c:pt idx="1">
                  <c:v>28</c:v>
                </c:pt>
                <c:pt idx="2">
                  <c:v>40</c:v>
                </c:pt>
              </c:numCache>
            </c:numRef>
          </c:val>
        </c:ser>
        <c:ser>
          <c:idx val="2"/>
          <c:order val="2"/>
          <c:tx>
            <c:strRef>
              <c:f>Hárok1!$A$196</c:f>
              <c:strCache>
                <c:ptCount val="1"/>
                <c:pt idx="0">
                  <c:v>Počet živonarodených detí</c:v>
                </c:pt>
              </c:strCache>
            </c:strRef>
          </c:tx>
          <c:spPr>
            <a:solidFill>
              <a:schemeClr val="accent6"/>
            </a:solidFill>
            <a:ln>
              <a:noFill/>
            </a:ln>
            <a:effectLst/>
          </c:spPr>
          <c:invertIfNegative val="0"/>
          <c:cat>
            <c:numRef>
              <c:f>Hárok1!$B$193:$D$193</c:f>
              <c:numCache>
                <c:formatCode>General</c:formatCode>
                <c:ptCount val="3"/>
                <c:pt idx="0">
                  <c:v>2014</c:v>
                </c:pt>
                <c:pt idx="1">
                  <c:v>2015</c:v>
                </c:pt>
                <c:pt idx="2">
                  <c:v>2016</c:v>
                </c:pt>
              </c:numCache>
            </c:numRef>
          </c:cat>
          <c:val>
            <c:numRef>
              <c:f>Hárok1!$B$196:$D$196</c:f>
              <c:numCache>
                <c:formatCode>General</c:formatCode>
                <c:ptCount val="3"/>
                <c:pt idx="0">
                  <c:v>74</c:v>
                </c:pt>
                <c:pt idx="1">
                  <c:v>85</c:v>
                </c:pt>
                <c:pt idx="2">
                  <c:v>89</c:v>
                </c:pt>
              </c:numCache>
            </c:numRef>
          </c:val>
        </c:ser>
        <c:ser>
          <c:idx val="3"/>
          <c:order val="3"/>
          <c:tx>
            <c:strRef>
              <c:f>Hárok1!$A$197</c:f>
              <c:strCache>
                <c:ptCount val="1"/>
                <c:pt idx="0">
                  <c:v>Počet zomretých</c:v>
                </c:pt>
              </c:strCache>
            </c:strRef>
          </c:tx>
          <c:spPr>
            <a:solidFill>
              <a:schemeClr val="accent2">
                <a:lumMod val="60000"/>
              </a:schemeClr>
            </a:solidFill>
            <a:ln>
              <a:noFill/>
            </a:ln>
            <a:effectLst/>
          </c:spPr>
          <c:invertIfNegative val="0"/>
          <c:cat>
            <c:numRef>
              <c:f>Hárok1!$B$193:$D$193</c:f>
              <c:numCache>
                <c:formatCode>General</c:formatCode>
                <c:ptCount val="3"/>
                <c:pt idx="0">
                  <c:v>2014</c:v>
                </c:pt>
                <c:pt idx="1">
                  <c:v>2015</c:v>
                </c:pt>
                <c:pt idx="2">
                  <c:v>2016</c:v>
                </c:pt>
              </c:numCache>
            </c:numRef>
          </c:cat>
          <c:val>
            <c:numRef>
              <c:f>Hárok1!$B$197:$D$197</c:f>
              <c:numCache>
                <c:formatCode>General</c:formatCode>
                <c:ptCount val="3"/>
                <c:pt idx="0">
                  <c:v>62</c:v>
                </c:pt>
                <c:pt idx="1">
                  <c:v>52</c:v>
                </c:pt>
                <c:pt idx="2">
                  <c:v>62</c:v>
                </c:pt>
              </c:numCache>
            </c:numRef>
          </c:val>
        </c:ser>
        <c:dLbls>
          <c:showLegendKey val="0"/>
          <c:showVal val="0"/>
          <c:showCatName val="0"/>
          <c:showSerName val="0"/>
          <c:showPercent val="0"/>
          <c:showBubbleSize val="0"/>
        </c:dLbls>
        <c:gapWidth val="219"/>
        <c:overlap val="-27"/>
        <c:axId val="1978108864"/>
        <c:axId val="1978102880"/>
      </c:barChart>
      <c:catAx>
        <c:axId val="19781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2880"/>
        <c:crosses val="autoZero"/>
        <c:auto val="1"/>
        <c:lblAlgn val="ctr"/>
        <c:lblOffset val="100"/>
        <c:noMultiLvlLbl val="0"/>
      </c:catAx>
      <c:valAx>
        <c:axId val="197810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Máte v súčasnosti nejaký sociálny problém?</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Hárok1!$A$98:$A$108</c:f>
              <c:strCache>
                <c:ptCount val="11"/>
                <c:pt idx="0">
                  <c:v>problém s mobilitou</c:v>
                </c:pt>
                <c:pt idx="1">
                  <c:v>problém s vykonávaním sebaobslužných úkonov</c:v>
                </c:pt>
                <c:pt idx="2">
                  <c:v>problém so zabezpečením prípravy stravy</c:v>
                </c:pt>
                <c:pt idx="3">
                  <c:v>problém so starostlivosťou o domácnosť</c:v>
                </c:pt>
                <c:pt idx="4">
                  <c:v>problém s uplatňovaním práv a právom chránených záujmov ( vybavovanie úradných záležitostí, pomoc pri vybavovaní osobných dokladov, pri spisovaní a podávaní písomných podaní, vypisovanie tlačív, písomná komunikácia v úradnom jazyku, atď.)</c:v>
                </c:pt>
                <c:pt idx="5">
                  <c:v>problém s pracovným uplatnením sa so zdravotným postihnutím</c:v>
                </c:pt>
                <c:pt idx="6">
                  <c:v>problém s využívaním voľného času</c:v>
                </c:pt>
                <c:pt idx="7">
                  <c:v>problém s bývaním</c:v>
                </c:pt>
                <c:pt idx="8">
                  <c:v>problém s komunikáciou</c:v>
                </c:pt>
                <c:pt idx="9">
                  <c:v>problém so zabezpečením osobnej starostlivosti o dieťa</c:v>
                </c:pt>
                <c:pt idx="10">
                  <c:v>nemám problém</c:v>
                </c:pt>
              </c:strCache>
            </c:strRef>
          </c:cat>
          <c:val>
            <c:numRef>
              <c:f>Hárok1!$B$98:$B$108</c:f>
              <c:numCache>
                <c:formatCode>General</c:formatCode>
                <c:ptCount val="11"/>
                <c:pt idx="0">
                  <c:v>3</c:v>
                </c:pt>
                <c:pt idx="1">
                  <c:v>1</c:v>
                </c:pt>
                <c:pt idx="2">
                  <c:v>1</c:v>
                </c:pt>
                <c:pt idx="3">
                  <c:v>2</c:v>
                </c:pt>
                <c:pt idx="4">
                  <c:v>3</c:v>
                </c:pt>
                <c:pt idx="5">
                  <c:v>1</c:v>
                </c:pt>
                <c:pt idx="6">
                  <c:v>8</c:v>
                </c:pt>
                <c:pt idx="7">
                  <c:v>0</c:v>
                </c:pt>
                <c:pt idx="8">
                  <c:v>0</c:v>
                </c:pt>
                <c:pt idx="9">
                  <c:v>0</c:v>
                </c:pt>
                <c:pt idx="10">
                  <c:v>33</c:v>
                </c:pt>
              </c:numCache>
            </c:numRef>
          </c:val>
        </c:ser>
        <c:dLbls>
          <c:showLegendKey val="0"/>
          <c:showVal val="0"/>
          <c:showCatName val="0"/>
          <c:showSerName val="0"/>
          <c:showPercent val="0"/>
          <c:showBubbleSize val="0"/>
        </c:dLbls>
        <c:gapWidth val="182"/>
        <c:axId val="1978107776"/>
        <c:axId val="1978107232"/>
      </c:barChart>
      <c:valAx>
        <c:axId val="197810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7776"/>
        <c:crosses val="autoZero"/>
        <c:crossBetween val="between"/>
      </c:valAx>
      <c:catAx>
        <c:axId val="197810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72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u="none" strike="noStrike" baseline="0">
                <a:effectLst/>
              </a:rPr>
              <a:t>Dostupnosť sociálnych služieb</a:t>
            </a:r>
            <a:endParaRPr lang="sk-SK"/>
          </a:p>
        </c:rich>
      </c:tx>
      <c:overlay val="0"/>
      <c:spPr>
        <a:noFill/>
        <a:ln>
          <a:noFill/>
        </a:ln>
        <a:effectLst/>
      </c:spPr>
    </c:title>
    <c:autoTitleDeleted val="0"/>
    <c:plotArea>
      <c:layout/>
      <c:barChart>
        <c:barDir val="col"/>
        <c:grouping val="clustered"/>
        <c:varyColors val="0"/>
        <c:ser>
          <c:idx val="0"/>
          <c:order val="0"/>
          <c:tx>
            <c:strRef>
              <c:f>Hárok1!$A$135</c:f>
              <c:strCache>
                <c:ptCount val="1"/>
                <c:pt idx="0">
                  <c:v>som spokojná/ý</c:v>
                </c:pt>
              </c:strCache>
            </c:strRef>
          </c:tx>
          <c:spPr>
            <a:solidFill>
              <a:schemeClr val="accent1"/>
            </a:solidFill>
            <a:ln>
              <a:noFill/>
            </a:ln>
            <a:effectLst/>
          </c:spPr>
          <c:invertIfNegative val="0"/>
          <c:val>
            <c:numRef>
              <c:f>Hárok1!$B$135</c:f>
              <c:numCache>
                <c:formatCode>General</c:formatCode>
                <c:ptCount val="1"/>
                <c:pt idx="0">
                  <c:v>31</c:v>
                </c:pt>
              </c:numCache>
            </c:numRef>
          </c:val>
        </c:ser>
        <c:ser>
          <c:idx val="1"/>
          <c:order val="1"/>
          <c:tx>
            <c:strRef>
              <c:f>Hárok1!$A$136</c:f>
              <c:strCache>
                <c:ptCount val="1"/>
                <c:pt idx="0">
                  <c:v>menej spokojná/ý (sociálne služby sú vzdialenejšie od môjho bydliska)</c:v>
                </c:pt>
              </c:strCache>
            </c:strRef>
          </c:tx>
          <c:spPr>
            <a:solidFill>
              <a:schemeClr val="accent2"/>
            </a:solidFill>
            <a:ln>
              <a:noFill/>
            </a:ln>
            <a:effectLst/>
          </c:spPr>
          <c:invertIfNegative val="0"/>
          <c:val>
            <c:numRef>
              <c:f>Hárok1!$B$136</c:f>
              <c:numCache>
                <c:formatCode>General</c:formatCode>
                <c:ptCount val="1"/>
                <c:pt idx="0">
                  <c:v>11</c:v>
                </c:pt>
              </c:numCache>
            </c:numRef>
          </c:val>
        </c:ser>
        <c:ser>
          <c:idx val="2"/>
          <c:order val="2"/>
          <c:tx>
            <c:strRef>
              <c:f>Hárok1!$A$137</c:f>
              <c:strCache>
                <c:ptCount val="1"/>
                <c:pt idx="0">
                  <c:v>skôr nespokojná/ý (sociálne služby sú ťažko dostupné, musím cestovať do miesta poskytovania služieb)</c:v>
                </c:pt>
              </c:strCache>
            </c:strRef>
          </c:tx>
          <c:spPr>
            <a:solidFill>
              <a:schemeClr val="accent3"/>
            </a:solidFill>
            <a:ln>
              <a:noFill/>
            </a:ln>
            <a:effectLst/>
          </c:spPr>
          <c:invertIfNegative val="0"/>
          <c:val>
            <c:numRef>
              <c:f>Hárok1!$B$137</c:f>
              <c:numCache>
                <c:formatCode>General</c:formatCode>
                <c:ptCount val="1"/>
                <c:pt idx="0">
                  <c:v>4</c:v>
                </c:pt>
              </c:numCache>
            </c:numRef>
          </c:val>
        </c:ser>
        <c:ser>
          <c:idx val="3"/>
          <c:order val="3"/>
          <c:tx>
            <c:strRef>
              <c:f>Hárok1!$A$138</c:f>
              <c:strCache>
                <c:ptCount val="1"/>
                <c:pt idx="0">
                  <c:v>nespokojná/ý (sociálne služby sú priam nedostupné)</c:v>
                </c:pt>
              </c:strCache>
            </c:strRef>
          </c:tx>
          <c:spPr>
            <a:solidFill>
              <a:schemeClr val="accent4"/>
            </a:solidFill>
            <a:ln>
              <a:noFill/>
            </a:ln>
            <a:effectLst/>
          </c:spPr>
          <c:invertIfNegative val="0"/>
          <c:val>
            <c:numRef>
              <c:f>Hárok1!$B$138</c:f>
              <c:numCache>
                <c:formatCode>General</c:formatCode>
                <c:ptCount val="1"/>
                <c:pt idx="0">
                  <c:v>0</c:v>
                </c:pt>
              </c:numCache>
            </c:numRef>
          </c:val>
        </c:ser>
        <c:ser>
          <c:idx val="4"/>
          <c:order val="4"/>
          <c:tx>
            <c:strRef>
              <c:f>Hárok1!$A$139</c:f>
              <c:strCache>
                <c:ptCount val="1"/>
                <c:pt idx="0">
                  <c:v>neviem posúdiť</c:v>
                </c:pt>
              </c:strCache>
            </c:strRef>
          </c:tx>
          <c:spPr>
            <a:solidFill>
              <a:schemeClr val="accent5"/>
            </a:solidFill>
            <a:ln>
              <a:noFill/>
            </a:ln>
            <a:effectLst/>
          </c:spPr>
          <c:invertIfNegative val="0"/>
          <c:val>
            <c:numRef>
              <c:f>Hárok1!$B$139</c:f>
              <c:numCache>
                <c:formatCode>General</c:formatCode>
                <c:ptCount val="1"/>
                <c:pt idx="0">
                  <c:v>6</c:v>
                </c:pt>
              </c:numCache>
            </c:numRef>
          </c:val>
        </c:ser>
        <c:dLbls>
          <c:showLegendKey val="0"/>
          <c:showVal val="0"/>
          <c:showCatName val="0"/>
          <c:showSerName val="0"/>
          <c:showPercent val="0"/>
          <c:showBubbleSize val="0"/>
        </c:dLbls>
        <c:gapWidth val="150"/>
        <c:axId val="1978103424"/>
        <c:axId val="1978109952"/>
      </c:barChart>
      <c:catAx>
        <c:axId val="19781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9952"/>
        <c:crosses val="autoZero"/>
        <c:auto val="1"/>
        <c:lblAlgn val="ctr"/>
        <c:lblOffset val="100"/>
        <c:noMultiLvlLbl val="0"/>
      </c:catAx>
      <c:valAx>
        <c:axId val="197810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03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u="none" strike="noStrike" baseline="0">
                <a:effectLst/>
              </a:rPr>
              <a:t>Potreba pozornosti</a:t>
            </a:r>
            <a:endParaRPr lang="sk-SK"/>
          </a:p>
        </c:rich>
      </c:tx>
      <c:overlay val="0"/>
      <c:spPr>
        <a:noFill/>
        <a:ln>
          <a:noFill/>
        </a:ln>
        <a:effectLst/>
      </c:spPr>
    </c:title>
    <c:autoTitleDeleted val="0"/>
    <c:plotArea>
      <c:layout/>
      <c:barChart>
        <c:barDir val="col"/>
        <c:grouping val="clustered"/>
        <c:varyColors val="0"/>
        <c:ser>
          <c:idx val="0"/>
          <c:order val="0"/>
          <c:tx>
            <c:strRef>
              <c:f>Hárok1!$A$166</c:f>
              <c:strCache>
                <c:ptCount val="1"/>
                <c:pt idx="0">
                  <c:v>rodiny s malými deťmi</c:v>
                </c:pt>
              </c:strCache>
            </c:strRef>
          </c:tx>
          <c:spPr>
            <a:solidFill>
              <a:schemeClr val="accent1"/>
            </a:solidFill>
            <a:ln>
              <a:noFill/>
            </a:ln>
            <a:effectLst/>
          </c:spPr>
          <c:invertIfNegative val="0"/>
          <c:val>
            <c:numRef>
              <c:f>Hárok1!$B$166</c:f>
              <c:numCache>
                <c:formatCode>General</c:formatCode>
                <c:ptCount val="1"/>
                <c:pt idx="0">
                  <c:v>13</c:v>
                </c:pt>
              </c:numCache>
            </c:numRef>
          </c:val>
        </c:ser>
        <c:ser>
          <c:idx val="1"/>
          <c:order val="1"/>
          <c:tx>
            <c:strRef>
              <c:f>Hárok1!$A$167</c:f>
              <c:strCache>
                <c:ptCount val="1"/>
                <c:pt idx="0">
                  <c:v>deti a mládež</c:v>
                </c:pt>
              </c:strCache>
            </c:strRef>
          </c:tx>
          <c:spPr>
            <a:solidFill>
              <a:schemeClr val="accent2"/>
            </a:solidFill>
            <a:ln>
              <a:noFill/>
            </a:ln>
            <a:effectLst/>
          </c:spPr>
          <c:invertIfNegative val="0"/>
          <c:val>
            <c:numRef>
              <c:f>Hárok1!$B$167</c:f>
              <c:numCache>
                <c:formatCode>General</c:formatCode>
                <c:ptCount val="1"/>
                <c:pt idx="0">
                  <c:v>20</c:v>
                </c:pt>
              </c:numCache>
            </c:numRef>
          </c:val>
        </c:ser>
        <c:ser>
          <c:idx val="2"/>
          <c:order val="2"/>
          <c:tx>
            <c:strRef>
              <c:f>Hárok1!$A$168</c:f>
              <c:strCache>
                <c:ptCount val="1"/>
                <c:pt idx="0">
                  <c:v>deti a mládež zo sociálne znevýhodneného prostredia</c:v>
                </c:pt>
              </c:strCache>
            </c:strRef>
          </c:tx>
          <c:spPr>
            <a:solidFill>
              <a:schemeClr val="accent3"/>
            </a:solidFill>
            <a:ln>
              <a:noFill/>
            </a:ln>
            <a:effectLst/>
          </c:spPr>
          <c:invertIfNegative val="0"/>
          <c:val>
            <c:numRef>
              <c:f>Hárok1!$B$168</c:f>
              <c:numCache>
                <c:formatCode>General</c:formatCode>
                <c:ptCount val="1"/>
                <c:pt idx="0">
                  <c:v>3</c:v>
                </c:pt>
              </c:numCache>
            </c:numRef>
          </c:val>
        </c:ser>
        <c:ser>
          <c:idx val="3"/>
          <c:order val="3"/>
          <c:tx>
            <c:strRef>
              <c:f>Hárok1!$A$169</c:f>
              <c:strCache>
                <c:ptCount val="1"/>
                <c:pt idx="0">
                  <c:v>seniori/dôchodcovia</c:v>
                </c:pt>
              </c:strCache>
            </c:strRef>
          </c:tx>
          <c:spPr>
            <a:solidFill>
              <a:schemeClr val="accent4"/>
            </a:solidFill>
            <a:ln>
              <a:noFill/>
            </a:ln>
            <a:effectLst/>
          </c:spPr>
          <c:invertIfNegative val="0"/>
          <c:val>
            <c:numRef>
              <c:f>Hárok1!$B$169</c:f>
              <c:numCache>
                <c:formatCode>General</c:formatCode>
                <c:ptCount val="1"/>
                <c:pt idx="0">
                  <c:v>3</c:v>
                </c:pt>
              </c:numCache>
            </c:numRef>
          </c:val>
        </c:ser>
        <c:ser>
          <c:idx val="4"/>
          <c:order val="4"/>
          <c:tx>
            <c:strRef>
              <c:f>Hárok1!$A$170</c:f>
              <c:strCache>
                <c:ptCount val="1"/>
                <c:pt idx="0">
                  <c:v>osoby so zdravotným postihnutím</c:v>
                </c:pt>
              </c:strCache>
            </c:strRef>
          </c:tx>
          <c:spPr>
            <a:solidFill>
              <a:schemeClr val="accent5"/>
            </a:solidFill>
            <a:ln>
              <a:noFill/>
            </a:ln>
            <a:effectLst/>
          </c:spPr>
          <c:invertIfNegative val="0"/>
          <c:val>
            <c:numRef>
              <c:f>Hárok1!$B$170</c:f>
              <c:numCache>
                <c:formatCode>General</c:formatCode>
                <c:ptCount val="1"/>
                <c:pt idx="0">
                  <c:v>3</c:v>
                </c:pt>
              </c:numCache>
            </c:numRef>
          </c:val>
        </c:ser>
        <c:ser>
          <c:idx val="5"/>
          <c:order val="5"/>
          <c:tx>
            <c:strRef>
              <c:f>Hárok1!$A$171</c:f>
              <c:strCache>
                <c:ptCount val="1"/>
                <c:pt idx="0">
                  <c:v>bezdomovci</c:v>
                </c:pt>
              </c:strCache>
            </c:strRef>
          </c:tx>
          <c:spPr>
            <a:solidFill>
              <a:schemeClr val="accent6"/>
            </a:solidFill>
            <a:ln>
              <a:noFill/>
            </a:ln>
            <a:effectLst/>
          </c:spPr>
          <c:invertIfNegative val="0"/>
          <c:val>
            <c:numRef>
              <c:f>Hárok1!$B$171</c:f>
              <c:numCache>
                <c:formatCode>General</c:formatCode>
                <c:ptCount val="1"/>
                <c:pt idx="0">
                  <c:v>3</c:v>
                </c:pt>
              </c:numCache>
            </c:numRef>
          </c:val>
        </c:ser>
        <c:ser>
          <c:idx val="6"/>
          <c:order val="6"/>
          <c:tx>
            <c:strRef>
              <c:f>Hárok1!$A$172</c:f>
              <c:strCache>
                <c:ptCount val="1"/>
                <c:pt idx="0">
                  <c:v>deti z detského domova</c:v>
                </c:pt>
              </c:strCache>
            </c:strRef>
          </c:tx>
          <c:spPr>
            <a:solidFill>
              <a:schemeClr val="accent1">
                <a:lumMod val="60000"/>
              </a:schemeClr>
            </a:solidFill>
            <a:ln>
              <a:noFill/>
            </a:ln>
            <a:effectLst/>
          </c:spPr>
          <c:invertIfNegative val="0"/>
          <c:val>
            <c:numRef>
              <c:f>Hárok1!$B$172</c:f>
              <c:numCache>
                <c:formatCode>General</c:formatCode>
                <c:ptCount val="1"/>
                <c:pt idx="0">
                  <c:v>3</c:v>
                </c:pt>
              </c:numCache>
            </c:numRef>
          </c:val>
        </c:ser>
        <c:ser>
          <c:idx val="7"/>
          <c:order val="7"/>
          <c:tx>
            <c:strRef>
              <c:f>Hárok1!$A$173</c:f>
              <c:strCache>
                <c:ptCount val="1"/>
                <c:pt idx="0">
                  <c:v>ľudia s problémami so závislosťou</c:v>
                </c:pt>
              </c:strCache>
            </c:strRef>
          </c:tx>
          <c:spPr>
            <a:solidFill>
              <a:schemeClr val="accent2">
                <a:lumMod val="60000"/>
              </a:schemeClr>
            </a:solidFill>
            <a:ln>
              <a:noFill/>
            </a:ln>
            <a:effectLst/>
          </c:spPr>
          <c:invertIfNegative val="0"/>
          <c:val>
            <c:numRef>
              <c:f>Hárok1!$B$173</c:f>
              <c:numCache>
                <c:formatCode>General</c:formatCode>
                <c:ptCount val="1"/>
                <c:pt idx="0">
                  <c:v>4</c:v>
                </c:pt>
              </c:numCache>
            </c:numRef>
          </c:val>
        </c:ser>
        <c:ser>
          <c:idx val="8"/>
          <c:order val="8"/>
          <c:tx>
            <c:strRef>
              <c:f>Hárok1!$A$174</c:f>
              <c:strCache>
                <c:ptCount val="1"/>
                <c:pt idx="0">
                  <c:v>spolu</c:v>
                </c:pt>
              </c:strCache>
            </c:strRef>
          </c:tx>
          <c:spPr>
            <a:solidFill>
              <a:schemeClr val="accent3">
                <a:lumMod val="60000"/>
              </a:schemeClr>
            </a:solidFill>
            <a:ln>
              <a:noFill/>
            </a:ln>
            <a:effectLst/>
          </c:spPr>
          <c:invertIfNegative val="0"/>
          <c:val>
            <c:numRef>
              <c:f>Hárok1!$B$174</c:f>
              <c:numCache>
                <c:formatCode>General</c:formatCode>
                <c:ptCount val="1"/>
                <c:pt idx="0">
                  <c:v>52</c:v>
                </c:pt>
              </c:numCache>
            </c:numRef>
          </c:val>
        </c:ser>
        <c:dLbls>
          <c:showLegendKey val="0"/>
          <c:showVal val="0"/>
          <c:showCatName val="0"/>
          <c:showSerName val="0"/>
          <c:showPercent val="0"/>
          <c:showBubbleSize val="0"/>
        </c:dLbls>
        <c:gapWidth val="150"/>
        <c:axId val="1978111584"/>
        <c:axId val="1856102816"/>
      </c:barChart>
      <c:catAx>
        <c:axId val="19781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56102816"/>
        <c:crosses val="autoZero"/>
        <c:auto val="1"/>
        <c:lblAlgn val="ctr"/>
        <c:lblOffset val="100"/>
        <c:noMultiLvlLbl val="0"/>
      </c:catAx>
      <c:valAx>
        <c:axId val="185610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78111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7369B-F243-4F35-A11E-EFE3BBC24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45</Pages>
  <Words>13265</Words>
  <Characters>75617</Characters>
  <Application>Microsoft Office Word</Application>
  <DocSecurity>0</DocSecurity>
  <Lines>630</Lines>
  <Paragraphs>177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MLÁKOVÁ Anna</dc:creator>
  <cp:keywords/>
  <dc:description/>
  <cp:lastModifiedBy>BIEĽAK Štefan</cp:lastModifiedBy>
  <cp:revision>9</cp:revision>
  <cp:lastPrinted>2017-06-01T08:36:00Z</cp:lastPrinted>
  <dcterms:created xsi:type="dcterms:W3CDTF">2017-12-31T14:39:00Z</dcterms:created>
  <dcterms:modified xsi:type="dcterms:W3CDTF">2018-01-01T17:08:00Z</dcterms:modified>
</cp:coreProperties>
</file>