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C2" w:rsidRPr="002D3DAD" w:rsidRDefault="00436FC2" w:rsidP="00887ADD">
      <w:pPr>
        <w:spacing w:after="120" w:line="240" w:lineRule="auto"/>
        <w:jc w:val="both"/>
        <w:rPr>
          <w:b/>
        </w:rPr>
      </w:pPr>
      <w:r w:rsidRPr="002D3DAD"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860D068" wp14:editId="752800AB">
            <wp:simplePos x="0" y="0"/>
            <wp:positionH relativeFrom="column">
              <wp:posOffset>1702435</wp:posOffset>
            </wp:positionH>
            <wp:positionV relativeFrom="paragraph">
              <wp:posOffset>-404495</wp:posOffset>
            </wp:positionV>
            <wp:extent cx="2292985" cy="660400"/>
            <wp:effectExtent l="0" t="0" r="0" b="6350"/>
            <wp:wrapThrough wrapText="bothSides">
              <wp:wrapPolygon edited="0">
                <wp:start x="0" y="0"/>
                <wp:lineTo x="0" y="21185"/>
                <wp:lineTo x="21355" y="21185"/>
                <wp:lineTo x="21355" y="0"/>
                <wp:lineTo x="0" y="0"/>
              </wp:wrapPolygon>
            </wp:wrapThrough>
            <wp:docPr id="6" name="Obraz 6" descr="Bez tytułu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z tytułus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FC2" w:rsidRPr="002D3DAD" w:rsidRDefault="00436FC2" w:rsidP="00887ADD">
      <w:pPr>
        <w:spacing w:after="120" w:line="240" w:lineRule="auto"/>
        <w:jc w:val="both"/>
        <w:rPr>
          <w:b/>
        </w:rPr>
      </w:pPr>
    </w:p>
    <w:p w:rsidR="00876B4C" w:rsidRPr="002D3DAD" w:rsidRDefault="00876B4C" w:rsidP="00887ADD">
      <w:pPr>
        <w:spacing w:after="120" w:line="240" w:lineRule="auto"/>
        <w:jc w:val="both"/>
        <w:rPr>
          <w:b/>
          <w:lang w:val="sk-SK"/>
        </w:rPr>
      </w:pPr>
      <w:bookmarkStart w:id="0" w:name="_GoBack"/>
      <w:bookmarkEnd w:id="0"/>
      <w:r w:rsidRPr="002D3DAD">
        <w:rPr>
          <w:b/>
          <w:lang w:val="sk-SK"/>
        </w:rPr>
        <w:t>Budúci rok sa začne realizácia II. etapy Cesty okolo Tatier!</w:t>
      </w:r>
    </w:p>
    <w:p w:rsidR="0040084D" w:rsidRPr="002D3DAD" w:rsidRDefault="0040084D" w:rsidP="00887ADD">
      <w:pPr>
        <w:spacing w:after="120" w:line="240" w:lineRule="auto"/>
        <w:jc w:val="both"/>
      </w:pPr>
    </w:p>
    <w:p w:rsidR="00876B4C" w:rsidRPr="002D3DAD" w:rsidRDefault="00876B4C" w:rsidP="00887ADD">
      <w:pPr>
        <w:spacing w:after="120" w:line="240" w:lineRule="auto"/>
        <w:jc w:val="both"/>
        <w:rPr>
          <w:lang w:val="sk-SK"/>
        </w:rPr>
      </w:pPr>
      <w:r w:rsidRPr="002D3DAD">
        <w:rPr>
          <w:lang w:val="sk-SK"/>
        </w:rPr>
        <w:t>Vlajkový projekt týkajúci sa realizácie II. etapy Historicko – kultúrno – prírodnej cesty okolo Tatier bol schválený Monitorovacím výborom Programu cezhraničnej spolupráce Interreg V – A Poľsko – Slovensko 2014 – 2020. Znamená to, že na jar 2017 budeme môcť začať s výstavbou ďalších cyklistických úsekov na poľskej a slovenskej strane Cesty okolo Tatier, ktor</w:t>
      </w:r>
      <w:r w:rsidR="00D10758" w:rsidRPr="002D3DAD">
        <w:rPr>
          <w:lang w:val="sk-SK"/>
        </w:rPr>
        <w:t>á</w:t>
      </w:r>
      <w:r w:rsidRPr="002D3DAD">
        <w:rPr>
          <w:lang w:val="sk-SK"/>
        </w:rPr>
        <w:t xml:space="preserve"> je strategickým projektom Euroregiónu „Tatry“. </w:t>
      </w:r>
    </w:p>
    <w:p w:rsidR="00876B4C" w:rsidRPr="002D3DAD" w:rsidRDefault="00D10758" w:rsidP="00887ADD">
      <w:pPr>
        <w:pStyle w:val="Normalny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sk-SK"/>
        </w:rPr>
      </w:pPr>
      <w:r w:rsidRPr="002D3DAD">
        <w:rPr>
          <w:rFonts w:asciiTheme="minorHAnsi" w:hAnsiTheme="minorHAnsi"/>
          <w:sz w:val="22"/>
          <w:szCs w:val="22"/>
          <w:lang w:val="sk-SK"/>
        </w:rPr>
        <w:t>Vo vlajkovom</w:t>
      </w:r>
      <w:r w:rsidR="00876B4C" w:rsidRPr="002D3DAD">
        <w:rPr>
          <w:rFonts w:asciiTheme="minorHAnsi" w:hAnsiTheme="minorHAnsi"/>
          <w:sz w:val="22"/>
          <w:szCs w:val="22"/>
          <w:lang w:val="sk-SK"/>
        </w:rPr>
        <w:t xml:space="preserve"> projekt</w:t>
      </w:r>
      <w:r w:rsidRPr="002D3DAD">
        <w:rPr>
          <w:rFonts w:asciiTheme="minorHAnsi" w:hAnsiTheme="minorHAnsi"/>
          <w:sz w:val="22"/>
          <w:szCs w:val="22"/>
          <w:lang w:val="sk-SK"/>
        </w:rPr>
        <w:t>e</w:t>
      </w:r>
      <w:r w:rsidR="00876B4C" w:rsidRPr="002D3DAD">
        <w:rPr>
          <w:rFonts w:asciiTheme="minorHAnsi" w:hAnsiTheme="minorHAnsi"/>
          <w:sz w:val="22"/>
          <w:szCs w:val="22"/>
          <w:lang w:val="sk-SK"/>
        </w:rPr>
        <w:t xml:space="preserve"> bude vybudovaných </w:t>
      </w:r>
      <w:r w:rsidR="00F22D86" w:rsidRPr="002D3DAD">
        <w:rPr>
          <w:rFonts w:asciiTheme="minorHAnsi" w:hAnsiTheme="minorHAnsi"/>
          <w:sz w:val="22"/>
          <w:szCs w:val="22"/>
          <w:lang w:val="sk-SK"/>
        </w:rPr>
        <w:t xml:space="preserve">ďalších 60 km cyklistických trás a infraštruktúra pre cyklistov. Na poľskej strane bude chodník pokračovať od mesta Nowy Targ  na východ cez Gminu Szaflary, Gminu Nowy Targ, Gminu Łapsze Niżne až k hraničnému prechodu Kacwin – Veľká Franková. Rovnako na slovenskej strane bude dokončená hlavná trasa Cesty okolo Tatier a vznikne kompletný cyklistický úsek od hranice Chocholów – Suchá Hora na západ až po hranicu Kacwin – Veľká Franková na východe. </w:t>
      </w:r>
    </w:p>
    <w:p w:rsidR="00F22D86" w:rsidRPr="002D3DAD" w:rsidRDefault="00F22D86" w:rsidP="00887ADD">
      <w:pPr>
        <w:pStyle w:val="Normalny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sk-SK"/>
        </w:rPr>
      </w:pPr>
      <w:r w:rsidRPr="002D3DAD">
        <w:rPr>
          <w:rFonts w:asciiTheme="minorHAnsi" w:hAnsiTheme="minorHAnsi"/>
          <w:sz w:val="22"/>
          <w:szCs w:val="22"/>
          <w:lang w:val="sk-SK"/>
        </w:rPr>
        <w:t>Na slovenskej strane budú partneri pokračovať vo výstavbe cyklistických trás od Ždiaru v smere na Tatranskú Kotlinu a Spišskú Belú, ďalej do Kežmarku. Okrem toho na Slovensku vzniknú ďalšie úseky</w:t>
      </w:r>
      <w:r w:rsidR="00DB4677" w:rsidRPr="002D3DAD">
        <w:rPr>
          <w:rFonts w:asciiTheme="minorHAnsi" w:hAnsiTheme="minorHAnsi"/>
          <w:sz w:val="22"/>
          <w:szCs w:val="22"/>
          <w:lang w:val="sk-SK"/>
        </w:rPr>
        <w:t xml:space="preserve"> Cesty okolo Tatier v Liptovskom Mikuláši, Trstenej a úsek Hniezdne – Stará Ľubovňa. To znamená, že partneri doplnia a napoja jednotlivé úseky Cesty okolo Tatier, vybudované v predchádzajúcom období. </w:t>
      </w:r>
    </w:p>
    <w:p w:rsidR="00DB4677" w:rsidRPr="002D3DAD" w:rsidRDefault="00DB4677" w:rsidP="00D14CE2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lang w:val="sk-SK"/>
        </w:rPr>
      </w:pPr>
      <w:r w:rsidRPr="002D3DAD">
        <w:rPr>
          <w:rFonts w:cs="Arial"/>
          <w:lang w:val="sk-SK"/>
        </w:rPr>
        <w:t xml:space="preserve">Pripomíname, že v rokoch 2014 – 2015 </w:t>
      </w:r>
      <w:r w:rsidR="00AF7E3B" w:rsidRPr="002D3DAD">
        <w:rPr>
          <w:rFonts w:cs="Arial"/>
          <w:lang w:val="sk-SK"/>
        </w:rPr>
        <w:t>vzniklo</w:t>
      </w:r>
      <w:r w:rsidRPr="002D3DAD">
        <w:rPr>
          <w:rFonts w:cs="Arial"/>
          <w:lang w:val="sk-SK"/>
        </w:rPr>
        <w:t xml:space="preserve"> približne 100 km cyklistických trás v rámci I. etapy Cesty okolo Tatier</w:t>
      </w:r>
      <w:r w:rsidR="00AF7E3B" w:rsidRPr="002D3DAD">
        <w:rPr>
          <w:rFonts w:cs="Arial"/>
          <w:lang w:val="sk-SK"/>
        </w:rPr>
        <w:t xml:space="preserve"> vybudovaných prostredníctvom 13 partnerov v Programe cezhraničnej spolupráce PL – SK 2007 – 2013. Spolu s úsekmi, ktoré sú naplánované v rámci II. etapy Cesty okolo Tatier tak vznikne vyše 160 km cyklistických trás. </w:t>
      </w:r>
    </w:p>
    <w:p w:rsidR="00AF7E3B" w:rsidRPr="002D3DAD" w:rsidRDefault="00AF7E3B" w:rsidP="00887ADD">
      <w:pPr>
        <w:pStyle w:val="Normalny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sk-SK"/>
        </w:rPr>
      </w:pPr>
      <w:r w:rsidRPr="002D3DAD">
        <w:rPr>
          <w:rFonts w:asciiTheme="minorHAnsi" w:hAnsiTheme="minorHAnsi"/>
          <w:sz w:val="22"/>
          <w:szCs w:val="22"/>
          <w:lang w:val="sk-SK"/>
        </w:rPr>
        <w:t>Všetky cyklistické trasy boli pripravené na samostatných cestách pre cyklistov, väčšinou s asfaltovým povrchom</w:t>
      </w:r>
      <w:r w:rsidR="009F7071" w:rsidRPr="002D3DAD">
        <w:rPr>
          <w:rFonts w:asciiTheme="minorHAnsi" w:hAnsiTheme="minorHAnsi"/>
          <w:sz w:val="22"/>
          <w:szCs w:val="22"/>
          <w:lang w:val="sk-SK"/>
        </w:rPr>
        <w:t xml:space="preserve">, ako je tomu na už existujúcej I. etape Cesty okolo Tatier. Tie umožnia bezpečnú jazdu na bicykli po pohraničí a spoznávanie miest s jedinečnými historickými, kultúrnymi a prírodnými hodnotami. </w:t>
      </w:r>
      <w:r w:rsidRPr="002D3DAD">
        <w:rPr>
          <w:rFonts w:asciiTheme="minorHAnsi" w:hAnsiTheme="minorHAnsi"/>
          <w:sz w:val="22"/>
          <w:szCs w:val="22"/>
          <w:lang w:val="sk-SK"/>
        </w:rPr>
        <w:t xml:space="preserve">  </w:t>
      </w:r>
    </w:p>
    <w:p w:rsidR="009F7071" w:rsidRPr="002D3DAD" w:rsidRDefault="0038122A" w:rsidP="003B2273">
      <w:pPr>
        <w:pStyle w:val="Normalny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sk-SK"/>
        </w:rPr>
      </w:pPr>
      <w:r w:rsidRPr="002D3DAD">
        <w:rPr>
          <w:rFonts w:asciiTheme="minorHAnsi" w:hAnsiTheme="minorHAnsi"/>
          <w:sz w:val="22"/>
          <w:szCs w:val="22"/>
          <w:lang w:val="sk-SK"/>
        </w:rPr>
        <w:t xml:space="preserve">Partneri projektu sa postarali aj o zabezpečenie doplnkovej infraštruktúry, ktorá bude slúžiť cyklistom.  Vybuduje sa 15 odpočívadiel s vybavením, stojany na bicykle, samoobslužné servisné stojany. V Nowom Targu, v mieste spojenia I. a II. etapy Cesty okolo Tatier  pri železničnej stanici bude vybudované bezplatné parkovisko pre cyklistov typu „park and ride“. Investičné aktivity budú posilnené propagačnými a informačnými aktivitami o Ceste okolo Tatier, rôznymi udalosťami, publikáciami a pod. </w:t>
      </w:r>
    </w:p>
    <w:p w:rsidR="0038122A" w:rsidRPr="002D3DAD" w:rsidRDefault="0038122A" w:rsidP="000D5E2B">
      <w:pPr>
        <w:spacing w:after="120" w:line="240" w:lineRule="auto"/>
        <w:jc w:val="both"/>
        <w:rPr>
          <w:lang w:val="sk-SK"/>
        </w:rPr>
      </w:pPr>
      <w:r w:rsidRPr="002D3DAD">
        <w:rPr>
          <w:lang w:val="sk-SK"/>
        </w:rPr>
        <w:t xml:space="preserve">Investičné aktivity sa začnú realizovať už na jar 2017, plánovaný koniec projektu je na  jeseň 2018. Výške projektu je cca 6 mil. eur. </w:t>
      </w:r>
    </w:p>
    <w:p w:rsidR="001E2E63" w:rsidRPr="002D3DAD" w:rsidRDefault="0038122A" w:rsidP="00DB3EDE">
      <w:pPr>
        <w:spacing w:after="120" w:line="240" w:lineRule="auto"/>
        <w:jc w:val="both"/>
        <w:rPr>
          <w:lang w:val="sk-SK"/>
        </w:rPr>
      </w:pPr>
      <w:r w:rsidRPr="002D3DAD">
        <w:rPr>
          <w:lang w:val="sk-SK"/>
        </w:rPr>
        <w:t xml:space="preserve">Vo vlajkovom projekte spolupracuje 9 samospráv – 4 poľské (mesto Nowy Targ, Gmina Nowy Targ, Gmina Łapsze Niżne, Gmina Szaflary) a 5 slovenských (mestá Kežmarok, Spišská </w:t>
      </w:r>
      <w:r w:rsidR="00D10758" w:rsidRPr="002D3DAD">
        <w:rPr>
          <w:lang w:val="sk-SK"/>
        </w:rPr>
        <w:t>Belá</w:t>
      </w:r>
      <w:r w:rsidRPr="002D3DAD">
        <w:rPr>
          <w:lang w:val="sk-SK"/>
        </w:rPr>
        <w:t>, Liptovský Mikuláš, Stará Ľubov</w:t>
      </w:r>
      <w:r w:rsidR="00D10758" w:rsidRPr="002D3DAD">
        <w:rPr>
          <w:lang w:val="sk-SK"/>
        </w:rPr>
        <w:t>ň</w:t>
      </w:r>
      <w:r w:rsidRPr="002D3DAD">
        <w:rPr>
          <w:lang w:val="sk-SK"/>
        </w:rPr>
        <w:t>a, Trstená)</w:t>
      </w:r>
      <w:r w:rsidR="00D10758" w:rsidRPr="002D3DAD">
        <w:rPr>
          <w:lang w:val="sk-SK"/>
        </w:rPr>
        <w:t>.</w:t>
      </w:r>
      <w:r w:rsidRPr="002D3DAD">
        <w:rPr>
          <w:lang w:val="sk-SK"/>
        </w:rPr>
        <w:t xml:space="preserve"> Vedúcim partnerom a inštitúciou, ktorá bude zodpovedná za koordináciu a riadenie projektu je Európske zoskupenie územnej spolupráce TATR</w:t>
      </w:r>
      <w:r w:rsidR="00D10758" w:rsidRPr="002D3DAD">
        <w:rPr>
          <w:lang w:val="sk-SK"/>
        </w:rPr>
        <w:t>Y</w:t>
      </w:r>
      <w:r w:rsidR="001E2E63" w:rsidRPr="002D3DAD">
        <w:rPr>
          <w:lang w:val="sk-SK"/>
        </w:rPr>
        <w:t xml:space="preserve">, </w:t>
      </w:r>
      <w:r w:rsidR="001E2E63" w:rsidRPr="002D3DAD">
        <w:rPr>
          <w:rFonts w:ascii="Calibri" w:hAnsi="Calibri"/>
          <w:lang w:val="sk-SK"/>
        </w:rPr>
        <w:t>ktorého zakladatelmi su na polskej strane Zväzok Euroregión „Tatry“ so sídlom v Nowom Targu a na slovenskej strane Združenie Euroregión Tatry so sídlom v Kežmarku</w:t>
      </w:r>
    </w:p>
    <w:p w:rsidR="00436FC2" w:rsidRPr="002D3DAD" w:rsidRDefault="00436FC2" w:rsidP="00436FC2">
      <w:pPr>
        <w:spacing w:after="120" w:line="240" w:lineRule="auto"/>
        <w:jc w:val="center"/>
        <w:rPr>
          <w:b/>
          <w:i/>
          <w:lang w:val="sk-SK"/>
        </w:rPr>
      </w:pPr>
    </w:p>
    <w:p w:rsidR="00D10758" w:rsidRPr="002D3DAD" w:rsidRDefault="00D10758" w:rsidP="00436FC2">
      <w:pPr>
        <w:spacing w:after="120" w:line="240" w:lineRule="auto"/>
        <w:jc w:val="center"/>
        <w:rPr>
          <w:b/>
          <w:i/>
          <w:lang w:val="sk-SK"/>
        </w:rPr>
      </w:pPr>
      <w:r w:rsidRPr="002D3DAD">
        <w:rPr>
          <w:b/>
          <w:i/>
          <w:lang w:val="sk-SK"/>
        </w:rPr>
        <w:t xml:space="preserve">Projekt je spolufinancovaný Európskou úniou z prostriedkov Európskeho fondu regionálneho rozvoja v rámci Programu cezhraničnej spolupráce Interreg V – A Poľsko – Slovensko 2014 – 2020. </w:t>
      </w:r>
    </w:p>
    <w:sectPr w:rsidR="00D10758" w:rsidRPr="002D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D4"/>
    <w:rsid w:val="000D5E2B"/>
    <w:rsid w:val="001C1944"/>
    <w:rsid w:val="001E2E63"/>
    <w:rsid w:val="002D3DAD"/>
    <w:rsid w:val="0038122A"/>
    <w:rsid w:val="003B2273"/>
    <w:rsid w:val="0040084D"/>
    <w:rsid w:val="00436FC2"/>
    <w:rsid w:val="005729C6"/>
    <w:rsid w:val="006454F3"/>
    <w:rsid w:val="00876B4C"/>
    <w:rsid w:val="00887ADD"/>
    <w:rsid w:val="008D3778"/>
    <w:rsid w:val="0095252D"/>
    <w:rsid w:val="009F7071"/>
    <w:rsid w:val="00A03CF8"/>
    <w:rsid w:val="00AC7D24"/>
    <w:rsid w:val="00AF7E3B"/>
    <w:rsid w:val="00C732C0"/>
    <w:rsid w:val="00CC46D3"/>
    <w:rsid w:val="00D10758"/>
    <w:rsid w:val="00D14CE2"/>
    <w:rsid w:val="00DB3EDE"/>
    <w:rsid w:val="00DB4677"/>
    <w:rsid w:val="00E55AD4"/>
    <w:rsid w:val="00E920B7"/>
    <w:rsid w:val="00F2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Pyzowska</dc:creator>
  <cp:lastModifiedBy>Agnieszka Pyzowska</cp:lastModifiedBy>
  <cp:revision>2</cp:revision>
  <cp:lastPrinted>2016-10-04T11:11:00Z</cp:lastPrinted>
  <dcterms:created xsi:type="dcterms:W3CDTF">2016-10-05T06:42:00Z</dcterms:created>
  <dcterms:modified xsi:type="dcterms:W3CDTF">2016-10-05T06:42:00Z</dcterms:modified>
</cp:coreProperties>
</file>